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23486155"/>
        <w:docPartObj>
          <w:docPartGallery w:val="Cover Pages"/>
          <w:docPartUnique/>
        </w:docPartObj>
      </w:sdtPr>
      <w:sdtEndPr>
        <w:rPr>
          <w:b/>
          <w:bCs/>
          <w:sz w:val="48"/>
          <w:szCs w:val="48"/>
        </w:rPr>
      </w:sdtEndPr>
      <w:sdtContent>
        <w:p w14:paraId="6B94FA53" w14:textId="0442D020" w:rsidR="00701951" w:rsidRPr="009B4E88" w:rsidRDefault="00701951">
          <w:pPr>
            <w:rPr>
              <w:b/>
              <w:sz w:val="48"/>
            </w:rPr>
          </w:pPr>
          <w:r w:rsidRPr="009B4E88">
            <w:br w:type="page"/>
          </w:r>
          <w:sdt>
            <w:sdtPr>
              <w:id w:val="954524356"/>
              <w:docPartObj>
                <w:docPartGallery w:val="Watermarks"/>
              </w:docPartObj>
            </w:sdtPr>
            <w:sdtContent>
              <w:r w:rsidR="000260B9" w:rsidRPr="009B4E88">
                <w:rPr>
                  <w:noProof/>
                </w:rPr>
                <w:drawing>
                  <wp:anchor distT="0" distB="0" distL="114300" distR="114300" simplePos="0" relativeHeight="251667456" behindDoc="1" locked="0" layoutInCell="0" allowOverlap="1" wp14:anchorId="0BB7E00C" wp14:editId="5D5EDE5B">
                    <wp:simplePos x="0" y="0"/>
                    <wp:positionH relativeFrom="margin">
                      <wp:align>center</wp:align>
                    </wp:positionH>
                    <wp:positionV relativeFrom="margin">
                      <wp:align>center</wp:align>
                    </wp:positionV>
                    <wp:extent cx="7663180" cy="11065510"/>
                    <wp:effectExtent l="0" t="0" r="0" b="2540"/>
                    <wp:wrapNone/>
                    <wp:docPr id="1249380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15850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3180" cy="1106551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B707C3" w:rsidRPr="009B4E88">
            <w:rPr>
              <w:noProof/>
            </w:rPr>
            <mc:AlternateContent>
              <mc:Choice Requires="wps">
                <w:drawing>
                  <wp:anchor distT="0" distB="0" distL="114300" distR="114300" simplePos="0" relativeHeight="251663360" behindDoc="0" locked="0" layoutInCell="1" allowOverlap="1" wp14:anchorId="24331B1B" wp14:editId="7CD7F79A">
                    <wp:simplePos x="0" y="0"/>
                    <wp:positionH relativeFrom="column">
                      <wp:posOffset>44450</wp:posOffset>
                    </wp:positionH>
                    <wp:positionV relativeFrom="paragraph">
                      <wp:posOffset>3848100</wp:posOffset>
                    </wp:positionV>
                    <wp:extent cx="6029325" cy="2882900"/>
                    <wp:effectExtent l="0" t="0" r="0" b="0"/>
                    <wp:wrapNone/>
                    <wp:docPr id="1222532321"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9325" cy="2882900"/>
                            </a:xfrm>
                            <a:prstGeom prst="rect">
                              <a:avLst/>
                            </a:prstGeom>
                          </wps:spPr>
                          <wps:txbx>
                            <w:txbxContent>
                              <w:p w14:paraId="103182A8" w14:textId="0FC7C1C0" w:rsidR="00701951" w:rsidRPr="009B4E88" w:rsidRDefault="00701951" w:rsidP="00701951">
                                <w:pPr>
                                  <w:spacing w:line="216" w:lineRule="auto"/>
                                  <w:jc w:val="center"/>
                                  <w:rPr>
                                    <w:rFonts w:eastAsiaTheme="majorEastAsia" w:cs="Arial"/>
                                    <w:b/>
                                    <w:bCs/>
                                    <w:color w:val="ECF0B6"/>
                                    <w:kern w:val="24"/>
                                    <w:sz w:val="99"/>
                                    <w:szCs w:val="99"/>
                                    <w14:ligatures w14:val="none"/>
                                  </w:rPr>
                                </w:pPr>
                                <w:r w:rsidRPr="009B4E88">
                                  <w:rPr>
                                    <w:rFonts w:eastAsiaTheme="majorEastAsia" w:cs="Arial"/>
                                    <w:b/>
                                    <w:bCs/>
                                    <w:color w:val="ECF0B6"/>
                                    <w:kern w:val="24"/>
                                    <w:sz w:val="99"/>
                                    <w:szCs w:val="99"/>
                                  </w:rPr>
                                  <w:t>GENICES Scheme Rules</w:t>
                                </w:r>
                                <w:r w:rsidRPr="009B4E88">
                                  <w:rPr>
                                    <w:rFonts w:eastAsiaTheme="majorEastAsia" w:cs="Arial"/>
                                    <w:b/>
                                    <w:bCs/>
                                    <w:color w:val="000000" w:themeColor="text1"/>
                                    <w:kern w:val="24"/>
                                    <w:sz w:val="99"/>
                                    <w:szCs w:val="99"/>
                                  </w:rPr>
                                  <w:br/>
                                </w:r>
                                <w:r w:rsidRPr="009B4E88">
                                  <w:rPr>
                                    <w:rFonts w:eastAsiaTheme="majorEastAsia" w:cs="Arial"/>
                                    <w:b/>
                                    <w:bCs/>
                                    <w:color w:val="000000" w:themeColor="text1"/>
                                    <w:kern w:val="24"/>
                                    <w:sz w:val="99"/>
                                    <w:szCs w:val="99"/>
                                  </w:rPr>
                                  <w:br/>
                                </w:r>
                                <w:r w:rsidRPr="009B4E88">
                                  <w:rPr>
                                    <w:rFonts w:eastAsiaTheme="majorEastAsia" w:cs="Arial"/>
                                    <w:b/>
                                    <w:bCs/>
                                    <w:color w:val="FFFFFF" w:themeColor="background1"/>
                                    <w:kern w:val="24"/>
                                    <w:sz w:val="40"/>
                                    <w:szCs w:val="40"/>
                                  </w:rPr>
                                  <w:t>GEN's Internationally Coordinated Ecolabelling System</w:t>
                                </w:r>
                                <w:r w:rsidR="00C97063">
                                  <w:rPr>
                                    <w:rFonts w:eastAsiaTheme="majorEastAsia" w:cs="Arial"/>
                                    <w:b/>
                                    <w:bCs/>
                                    <w:color w:val="FFFFFF" w:themeColor="background1"/>
                                    <w:kern w:val="24"/>
                                    <w:sz w:val="40"/>
                                    <w:szCs w:val="40"/>
                                  </w:rPr>
                                  <w:t xml:space="preserve"> – September 2024</w:t>
                                </w:r>
                              </w:p>
                            </w:txbxContent>
                          </wps:txbx>
                          <wps:bodyPr vert="horz" lIns="91440" tIns="45720" rIns="91440" bIns="45720" rtlCol="0" anchor="b">
                            <a:noAutofit/>
                          </wps:bodyPr>
                        </wps:wsp>
                      </a:graphicData>
                    </a:graphic>
                    <wp14:sizeRelH relativeFrom="page">
                      <wp14:pctWidth>0</wp14:pctWidth>
                    </wp14:sizeRelH>
                    <wp14:sizeRelV relativeFrom="margin">
                      <wp14:pctHeight>0</wp14:pctHeight>
                    </wp14:sizeRelV>
                  </wp:anchor>
                </w:drawing>
              </mc:Choice>
              <mc:Fallback>
                <w:pict>
                  <v:rect w14:anchorId="24331B1B" id="Rectangle 2" o:spid="_x0000_s1026" style="position:absolute;margin-left:3.5pt;margin-top:303pt;width:474.7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" filled="f" stroked="f">
                    <o:lock v:ext="edit" grouping="t"/>
                    <v:textbox>
                      <w:txbxContent>
                        <w:p w14:paraId="103182A8" w14:textId="0FC7C1C0" w:rsidR="00701951" w:rsidRPr="009B4E88" w:rsidRDefault="00701951" w:rsidP="00701951">
                          <w:pPr>
                            <w:spacing w:line="216" w:lineRule="auto"/>
                            <w:jc w:val="center"/>
                            <w:rPr>
                              <w:rFonts w:eastAsiaTheme="majorEastAsia" w:cs="Arial"/>
                              <w:b/>
                              <w:bCs/>
                              <w:color w:val="ECF0B6"/>
                              <w:kern w:val="24"/>
                              <w:sz w:val="99"/>
                              <w:szCs w:val="99"/>
                              <w14:ligatures w14:val="none"/>
                            </w:rPr>
                          </w:pPr>
                          <w:r w:rsidRPr="009B4E88">
                            <w:rPr>
                              <w:rFonts w:eastAsiaTheme="majorEastAsia" w:cs="Arial"/>
                              <w:b/>
                              <w:bCs/>
                              <w:color w:val="ECF0B6"/>
                              <w:kern w:val="24"/>
                              <w:sz w:val="99"/>
                              <w:szCs w:val="99"/>
                            </w:rPr>
                            <w:t>GENICES Scheme Rules</w:t>
                          </w:r>
                          <w:r w:rsidRPr="009B4E88">
                            <w:rPr>
                              <w:rFonts w:eastAsiaTheme="majorEastAsia" w:cs="Arial"/>
                              <w:b/>
                              <w:bCs/>
                              <w:color w:val="000000" w:themeColor="text1"/>
                              <w:kern w:val="24"/>
                              <w:sz w:val="99"/>
                              <w:szCs w:val="99"/>
                            </w:rPr>
                            <w:br/>
                          </w:r>
                          <w:r w:rsidRPr="009B4E88">
                            <w:rPr>
                              <w:rFonts w:eastAsiaTheme="majorEastAsia" w:cs="Arial"/>
                              <w:b/>
                              <w:bCs/>
                              <w:color w:val="000000" w:themeColor="text1"/>
                              <w:kern w:val="24"/>
                              <w:sz w:val="99"/>
                              <w:szCs w:val="99"/>
                            </w:rPr>
                            <w:br/>
                          </w:r>
                          <w:r w:rsidRPr="009B4E88">
                            <w:rPr>
                              <w:rFonts w:eastAsiaTheme="majorEastAsia" w:cs="Arial"/>
                              <w:b/>
                              <w:bCs/>
                              <w:color w:val="FFFFFF" w:themeColor="background1"/>
                              <w:kern w:val="24"/>
                              <w:sz w:val="40"/>
                              <w:szCs w:val="40"/>
                            </w:rPr>
                            <w:t>GEN's Internationally Coordinated Ecolabelling System</w:t>
                          </w:r>
                          <w:r w:rsidR="00C97063">
                            <w:rPr>
                              <w:rFonts w:eastAsiaTheme="majorEastAsia" w:cs="Arial"/>
                              <w:b/>
                              <w:bCs/>
                              <w:color w:val="FFFFFF" w:themeColor="background1"/>
                              <w:kern w:val="24"/>
                              <w:sz w:val="40"/>
                              <w:szCs w:val="40"/>
                            </w:rPr>
                            <w:t xml:space="preserve"> – September 2024</w:t>
                          </w:r>
                        </w:p>
                      </w:txbxContent>
                    </v:textbox>
                  </v:rect>
                </w:pict>
              </mc:Fallback>
            </mc:AlternateContent>
          </w:r>
          <w:r w:rsidR="00B707C3" w:rsidRPr="009B4E88">
            <w:rPr>
              <w:noProof/>
            </w:rPr>
            <mc:AlternateContent>
              <mc:Choice Requires="wps">
                <w:drawing>
                  <wp:anchor distT="0" distB="0" distL="114300" distR="114300" simplePos="0" relativeHeight="251664384" behindDoc="0" locked="0" layoutInCell="1" allowOverlap="1" wp14:anchorId="20880C60" wp14:editId="6641B04E">
                    <wp:simplePos x="0" y="0"/>
                    <wp:positionH relativeFrom="column">
                      <wp:posOffset>1076960</wp:posOffset>
                    </wp:positionH>
                    <wp:positionV relativeFrom="paragraph">
                      <wp:posOffset>6894830</wp:posOffset>
                    </wp:positionV>
                    <wp:extent cx="4286250" cy="370205"/>
                    <wp:effectExtent l="0" t="0" r="0" b="0"/>
                    <wp:wrapNone/>
                    <wp:docPr id="13140501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370205"/>
                            </a:xfrm>
                            <a:prstGeom prst="rect">
                              <a:avLst/>
                            </a:prstGeom>
                            <a:noFill/>
                          </wps:spPr>
                          <wps:txbx>
                            <w:txbxContent>
                              <w:p w14:paraId="57E4EB71" w14:textId="77777777" w:rsidR="00701951" w:rsidRPr="009B4E88" w:rsidRDefault="00701951" w:rsidP="00701951">
                                <w:pPr>
                                  <w:jc w:val="center"/>
                                  <w:rPr>
                                    <w:rFonts w:cs="Arial"/>
                                    <w:color w:val="FFFFFF" w:themeColor="background1"/>
                                    <w:kern w:val="24"/>
                                    <w:sz w:val="24"/>
                                    <w:szCs w:val="24"/>
                                    <w14:ligatures w14:val="none"/>
                                  </w:rPr>
                                </w:pPr>
                                <w:r w:rsidRPr="009B4E88">
                                  <w:rPr>
                                    <w:rFonts w:cs="Arial"/>
                                    <w:color w:val="FFFFFF" w:themeColor="background1"/>
                                    <w:kern w:val="24"/>
                                  </w:rPr>
                                  <w:t xml:space="preserve"> Global Ecolabelling Network, GEN</w:t>
                                </w:r>
                              </w:p>
                            </w:txbxContent>
                          </wps:txbx>
                          <wps:bodyPr wrap="square" lIns="91440" tIns="45720" rIns="91440" bIns="45720" rtlCol="0" anchor="t">
                            <a:spAutoFit/>
                          </wps:bodyPr>
                        </wps:wsp>
                      </a:graphicData>
                    </a:graphic>
                    <wp14:sizeRelH relativeFrom="page">
                      <wp14:pctWidth>0</wp14:pctWidth>
                    </wp14:sizeRelH>
                    <wp14:sizeRelV relativeFrom="page">
                      <wp14:pctHeight>0</wp14:pctHeight>
                    </wp14:sizeRelV>
                  </wp:anchor>
                </w:drawing>
              </mc:Choice>
              <mc:Fallback>
                <w:pict>
                  <v:shapetype w14:anchorId="20880C60" id="_x0000_t202" coordsize="21600,21600" o:spt="202" path="m,l,21600r21600,l21600,xe">
                    <v:stroke joinstyle="miter"/>
                    <v:path gradientshapeok="t" o:connecttype="rect"/>
                  </v:shapetype>
                  <v:shape id="Text Box 1" o:spid="_x0000_s1027" type="#_x0000_t202" style="position:absolute;margin-left:84.8pt;margin-top:542.9pt;width:337.5pt;height:2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" filled="f" stroked="f">
                    <v:textbox style="mso-fit-shape-to-text:t">
                      <w:txbxContent>
                        <w:p w14:paraId="57E4EB71" w14:textId="77777777" w:rsidR="00701951" w:rsidRPr="009B4E88" w:rsidRDefault="00701951" w:rsidP="00701951">
                          <w:pPr>
                            <w:jc w:val="center"/>
                            <w:rPr>
                              <w:rFonts w:cs="Arial"/>
                              <w:color w:val="FFFFFF" w:themeColor="background1"/>
                              <w:kern w:val="24"/>
                              <w:sz w:val="24"/>
                              <w:szCs w:val="24"/>
                              <w14:ligatures w14:val="none"/>
                            </w:rPr>
                          </w:pPr>
                          <w:r w:rsidRPr="009B4E88">
                            <w:rPr>
                              <w:rFonts w:cs="Arial"/>
                              <w:color w:val="FFFFFF" w:themeColor="background1"/>
                              <w:kern w:val="24"/>
                            </w:rPr>
                            <w:t xml:space="preserve"> Global Ecolabelling Network, GEN</w:t>
                          </w:r>
                        </w:p>
                      </w:txbxContent>
                    </v:textbox>
                  </v:shape>
                </w:pict>
              </mc:Fallback>
            </mc:AlternateContent>
          </w:r>
          <w:r w:rsidRPr="009B4E88">
            <w:rPr>
              <w:noProof/>
            </w:rPr>
            <w:drawing>
              <wp:anchor distT="0" distB="0" distL="114300" distR="114300" simplePos="0" relativeHeight="251665408" behindDoc="0" locked="0" layoutInCell="1" allowOverlap="1" wp14:anchorId="69A60DCA" wp14:editId="226BFC0A">
                <wp:simplePos x="0" y="0"/>
                <wp:positionH relativeFrom="column">
                  <wp:posOffset>0</wp:posOffset>
                </wp:positionH>
                <wp:positionV relativeFrom="paragraph">
                  <wp:posOffset>0</wp:posOffset>
                </wp:positionV>
                <wp:extent cx="1583891" cy="1583891"/>
                <wp:effectExtent l="0" t="0" r="0" b="0"/>
                <wp:wrapNone/>
                <wp:docPr id="1413792052" name="Picture 1413792052" descr="A picture containing circle, ball, graphics, colorfulness&#10;&#10;Description automatically generated">
                  <a:extLst xmlns:a="http://schemas.openxmlformats.org/drawingml/2006/main">
                    <a:ext uri="{FF2B5EF4-FFF2-40B4-BE49-F238E27FC236}">
                      <a16:creationId xmlns:a16="http://schemas.microsoft.com/office/drawing/2014/main" id="{3543E199-89C5-692C-DC82-81FECE3F1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ircle, ball, graphics, colorfulness&#10;&#10;Description automatically generated">
                          <a:extLst>
                            <a:ext uri="{FF2B5EF4-FFF2-40B4-BE49-F238E27FC236}">
                              <a16:creationId xmlns:a16="http://schemas.microsoft.com/office/drawing/2014/main" id="{3543E199-89C5-692C-DC82-81FECE3F17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3891" cy="1583891"/>
                        </a:xfrm>
                        <a:prstGeom prst="rect">
                          <a:avLst/>
                        </a:prstGeom>
                      </pic:spPr>
                    </pic:pic>
                  </a:graphicData>
                </a:graphic>
              </wp:anchor>
            </w:drawing>
          </w:r>
        </w:p>
      </w:sdtContent>
    </w:sdt>
    <w:sdt>
      <w:sdtPr>
        <w:rPr>
          <w:rFonts w:ascii="Raleway" w:eastAsiaTheme="minorEastAsia" w:hAnsi="Raleway" w:cstheme="minorBidi"/>
          <w:color w:val="auto"/>
          <w:kern w:val="2"/>
          <w:sz w:val="22"/>
          <w:szCs w:val="22"/>
          <w:lang w:val="en-AU"/>
        </w:rPr>
        <w:id w:val="1623959496"/>
        <w:docPartObj>
          <w:docPartGallery w:val="Table of Contents"/>
          <w:docPartUnique/>
        </w:docPartObj>
      </w:sdtPr>
      <w:sdtEndPr>
        <w:rPr>
          <w:b/>
          <w:bCs/>
        </w:rPr>
      </w:sdtEndPr>
      <w:sdtContent>
        <w:p w14:paraId="0FFDC378" w14:textId="18D4A260" w:rsidR="000260B9" w:rsidRPr="009B4E88" w:rsidRDefault="000260B9">
          <w:pPr>
            <w:pStyle w:val="TOCHeading"/>
            <w:rPr>
              <w:lang w:val="en-AU"/>
            </w:rPr>
          </w:pPr>
          <w:r w:rsidRPr="009B4E88">
            <w:rPr>
              <w:lang w:val="en-AU"/>
            </w:rPr>
            <w:t>Contents</w:t>
          </w:r>
        </w:p>
        <w:p w14:paraId="3FAD5654" w14:textId="20B2967E" w:rsidR="00BF7D0C" w:rsidRDefault="00AE2AD2">
          <w:pPr>
            <w:pStyle w:val="TOC1"/>
            <w:rPr>
              <w:rFonts w:asciiTheme="minorHAnsi" w:eastAsiaTheme="minorEastAsia" w:hAnsiTheme="minorHAnsi"/>
              <w:noProof/>
              <w:sz w:val="24"/>
              <w:szCs w:val="24"/>
              <w:lang w:eastAsia="en-AU"/>
            </w:rPr>
          </w:pPr>
          <w:r w:rsidRPr="009B4E88">
            <w:fldChar w:fldCharType="begin"/>
          </w:r>
          <w:r w:rsidRPr="009B4E88">
            <w:instrText xml:space="preserve"> TOC \o "1-1" \h \z \u </w:instrText>
          </w:r>
          <w:r w:rsidRPr="009B4E88">
            <w:fldChar w:fldCharType="separate"/>
          </w:r>
          <w:hyperlink w:anchor="_Toc176530207" w:history="1">
            <w:r w:rsidR="00BF7D0C" w:rsidRPr="00777CA1">
              <w:rPr>
                <w:rStyle w:val="Hyperlink"/>
                <w:noProof/>
              </w:rPr>
              <w:t>Definitions</w:t>
            </w:r>
            <w:r w:rsidR="00BF7D0C">
              <w:rPr>
                <w:noProof/>
                <w:webHidden/>
              </w:rPr>
              <w:tab/>
            </w:r>
            <w:r w:rsidR="00BF7D0C">
              <w:rPr>
                <w:noProof/>
                <w:webHidden/>
              </w:rPr>
              <w:fldChar w:fldCharType="begin"/>
            </w:r>
            <w:r w:rsidR="00BF7D0C">
              <w:rPr>
                <w:noProof/>
                <w:webHidden/>
              </w:rPr>
              <w:instrText xml:space="preserve"> PAGEREF _Toc176530207 \h </w:instrText>
            </w:r>
            <w:r w:rsidR="00BF7D0C">
              <w:rPr>
                <w:noProof/>
                <w:webHidden/>
              </w:rPr>
            </w:r>
            <w:r w:rsidR="00BF7D0C">
              <w:rPr>
                <w:noProof/>
                <w:webHidden/>
              </w:rPr>
              <w:fldChar w:fldCharType="separate"/>
            </w:r>
            <w:r w:rsidR="00BF7D0C">
              <w:rPr>
                <w:noProof/>
                <w:webHidden/>
              </w:rPr>
              <w:t>2</w:t>
            </w:r>
            <w:r w:rsidR="00BF7D0C">
              <w:rPr>
                <w:noProof/>
                <w:webHidden/>
              </w:rPr>
              <w:fldChar w:fldCharType="end"/>
            </w:r>
          </w:hyperlink>
        </w:p>
        <w:p w14:paraId="77D5A85B" w14:textId="034CA69A" w:rsidR="00BF7D0C" w:rsidRDefault="00BF7D0C">
          <w:pPr>
            <w:pStyle w:val="TOC1"/>
            <w:rPr>
              <w:rFonts w:asciiTheme="minorHAnsi" w:eastAsiaTheme="minorEastAsia" w:hAnsiTheme="minorHAnsi"/>
              <w:noProof/>
              <w:sz w:val="24"/>
              <w:szCs w:val="24"/>
              <w:lang w:eastAsia="en-AU"/>
            </w:rPr>
          </w:pPr>
          <w:hyperlink w:anchor="_Toc176530208" w:history="1">
            <w:r w:rsidRPr="00777CA1">
              <w:rPr>
                <w:rStyle w:val="Hyperlink"/>
                <w:noProof/>
              </w:rPr>
              <w:t>Purpose of this Document</w:t>
            </w:r>
            <w:r>
              <w:rPr>
                <w:noProof/>
                <w:webHidden/>
              </w:rPr>
              <w:tab/>
            </w:r>
            <w:r>
              <w:rPr>
                <w:noProof/>
                <w:webHidden/>
              </w:rPr>
              <w:fldChar w:fldCharType="begin"/>
            </w:r>
            <w:r>
              <w:rPr>
                <w:noProof/>
                <w:webHidden/>
              </w:rPr>
              <w:instrText xml:space="preserve"> PAGEREF _Toc176530208 \h </w:instrText>
            </w:r>
            <w:r>
              <w:rPr>
                <w:noProof/>
                <w:webHidden/>
              </w:rPr>
            </w:r>
            <w:r>
              <w:rPr>
                <w:noProof/>
                <w:webHidden/>
              </w:rPr>
              <w:fldChar w:fldCharType="separate"/>
            </w:r>
            <w:r>
              <w:rPr>
                <w:noProof/>
                <w:webHidden/>
              </w:rPr>
              <w:t>3</w:t>
            </w:r>
            <w:r>
              <w:rPr>
                <w:noProof/>
                <w:webHidden/>
              </w:rPr>
              <w:fldChar w:fldCharType="end"/>
            </w:r>
          </w:hyperlink>
        </w:p>
        <w:p w14:paraId="5AA8B513" w14:textId="3EBDFAF9" w:rsidR="00BF7D0C" w:rsidRDefault="00BF7D0C">
          <w:pPr>
            <w:pStyle w:val="TOC1"/>
            <w:rPr>
              <w:rFonts w:asciiTheme="minorHAnsi" w:eastAsiaTheme="minorEastAsia" w:hAnsiTheme="minorHAnsi"/>
              <w:noProof/>
              <w:sz w:val="24"/>
              <w:szCs w:val="24"/>
              <w:lang w:eastAsia="en-AU"/>
            </w:rPr>
          </w:pPr>
          <w:hyperlink w:anchor="_Toc176530209" w:history="1">
            <w:r w:rsidRPr="00777CA1">
              <w:rPr>
                <w:rStyle w:val="Hyperlink"/>
                <w:noProof/>
              </w:rPr>
              <w:t>1.</w:t>
            </w:r>
            <w:r>
              <w:rPr>
                <w:rFonts w:asciiTheme="minorHAnsi" w:eastAsiaTheme="minorEastAsia" w:hAnsiTheme="minorHAnsi"/>
                <w:noProof/>
                <w:sz w:val="24"/>
                <w:szCs w:val="24"/>
                <w:lang w:eastAsia="en-AU"/>
              </w:rPr>
              <w:tab/>
            </w:r>
            <w:r w:rsidRPr="00777CA1">
              <w:rPr>
                <w:rStyle w:val="Hyperlink"/>
                <w:noProof/>
              </w:rPr>
              <w:t>Introduction to GENICES</w:t>
            </w:r>
            <w:r>
              <w:rPr>
                <w:noProof/>
                <w:webHidden/>
              </w:rPr>
              <w:tab/>
            </w:r>
            <w:r>
              <w:rPr>
                <w:noProof/>
                <w:webHidden/>
              </w:rPr>
              <w:fldChar w:fldCharType="begin"/>
            </w:r>
            <w:r>
              <w:rPr>
                <w:noProof/>
                <w:webHidden/>
              </w:rPr>
              <w:instrText xml:space="preserve"> PAGEREF _Toc176530209 \h </w:instrText>
            </w:r>
            <w:r>
              <w:rPr>
                <w:noProof/>
                <w:webHidden/>
              </w:rPr>
            </w:r>
            <w:r>
              <w:rPr>
                <w:noProof/>
                <w:webHidden/>
              </w:rPr>
              <w:fldChar w:fldCharType="separate"/>
            </w:r>
            <w:r>
              <w:rPr>
                <w:noProof/>
                <w:webHidden/>
              </w:rPr>
              <w:t>4</w:t>
            </w:r>
            <w:r>
              <w:rPr>
                <w:noProof/>
                <w:webHidden/>
              </w:rPr>
              <w:fldChar w:fldCharType="end"/>
            </w:r>
          </w:hyperlink>
        </w:p>
        <w:p w14:paraId="15378A39" w14:textId="30648537" w:rsidR="00BF7D0C" w:rsidRDefault="00BF7D0C">
          <w:pPr>
            <w:pStyle w:val="TOC1"/>
            <w:rPr>
              <w:rFonts w:asciiTheme="minorHAnsi" w:eastAsiaTheme="minorEastAsia" w:hAnsiTheme="minorHAnsi"/>
              <w:noProof/>
              <w:sz w:val="24"/>
              <w:szCs w:val="24"/>
              <w:lang w:eastAsia="en-AU"/>
            </w:rPr>
          </w:pPr>
          <w:hyperlink w:anchor="_Toc176530210" w:history="1">
            <w:r w:rsidRPr="00777CA1">
              <w:rPr>
                <w:rStyle w:val="Hyperlink"/>
                <w:noProof/>
              </w:rPr>
              <w:t>2.</w:t>
            </w:r>
            <w:r>
              <w:rPr>
                <w:rFonts w:asciiTheme="minorHAnsi" w:eastAsiaTheme="minorEastAsia" w:hAnsiTheme="minorHAnsi"/>
                <w:noProof/>
                <w:sz w:val="24"/>
                <w:szCs w:val="24"/>
                <w:lang w:eastAsia="en-AU"/>
              </w:rPr>
              <w:tab/>
            </w:r>
            <w:r w:rsidRPr="00777CA1">
              <w:rPr>
                <w:rStyle w:val="Hyperlink"/>
                <w:noProof/>
              </w:rPr>
              <w:t>Scope of the GENICES Program</w:t>
            </w:r>
            <w:r>
              <w:rPr>
                <w:noProof/>
                <w:webHidden/>
              </w:rPr>
              <w:tab/>
            </w:r>
            <w:r>
              <w:rPr>
                <w:noProof/>
                <w:webHidden/>
              </w:rPr>
              <w:fldChar w:fldCharType="begin"/>
            </w:r>
            <w:r>
              <w:rPr>
                <w:noProof/>
                <w:webHidden/>
              </w:rPr>
              <w:instrText xml:space="preserve"> PAGEREF _Toc176530210 \h </w:instrText>
            </w:r>
            <w:r>
              <w:rPr>
                <w:noProof/>
                <w:webHidden/>
              </w:rPr>
            </w:r>
            <w:r>
              <w:rPr>
                <w:noProof/>
                <w:webHidden/>
              </w:rPr>
              <w:fldChar w:fldCharType="separate"/>
            </w:r>
            <w:r>
              <w:rPr>
                <w:noProof/>
                <w:webHidden/>
              </w:rPr>
              <w:t>5</w:t>
            </w:r>
            <w:r>
              <w:rPr>
                <w:noProof/>
                <w:webHidden/>
              </w:rPr>
              <w:fldChar w:fldCharType="end"/>
            </w:r>
          </w:hyperlink>
        </w:p>
        <w:p w14:paraId="0EBE6AE7" w14:textId="0AD46613" w:rsidR="00BF7D0C" w:rsidRDefault="00BF7D0C">
          <w:pPr>
            <w:pStyle w:val="TOC1"/>
            <w:rPr>
              <w:rFonts w:asciiTheme="minorHAnsi" w:eastAsiaTheme="minorEastAsia" w:hAnsiTheme="minorHAnsi"/>
              <w:noProof/>
              <w:sz w:val="24"/>
              <w:szCs w:val="24"/>
              <w:lang w:eastAsia="en-AU"/>
            </w:rPr>
          </w:pPr>
          <w:hyperlink w:anchor="_Toc176530211" w:history="1">
            <w:r w:rsidRPr="00777CA1">
              <w:rPr>
                <w:rStyle w:val="Hyperlink"/>
                <w:noProof/>
              </w:rPr>
              <w:t>3.</w:t>
            </w:r>
            <w:r>
              <w:rPr>
                <w:rFonts w:asciiTheme="minorHAnsi" w:eastAsiaTheme="minorEastAsia" w:hAnsiTheme="minorHAnsi"/>
                <w:noProof/>
                <w:sz w:val="24"/>
                <w:szCs w:val="24"/>
                <w:lang w:eastAsia="en-AU"/>
              </w:rPr>
              <w:tab/>
            </w:r>
            <w:r w:rsidRPr="00777CA1">
              <w:rPr>
                <w:rStyle w:val="Hyperlink"/>
                <w:noProof/>
              </w:rPr>
              <w:t>Key Stakeholders</w:t>
            </w:r>
            <w:r>
              <w:rPr>
                <w:noProof/>
                <w:webHidden/>
              </w:rPr>
              <w:tab/>
            </w:r>
            <w:r>
              <w:rPr>
                <w:noProof/>
                <w:webHidden/>
              </w:rPr>
              <w:fldChar w:fldCharType="begin"/>
            </w:r>
            <w:r>
              <w:rPr>
                <w:noProof/>
                <w:webHidden/>
              </w:rPr>
              <w:instrText xml:space="preserve"> PAGEREF _Toc176530211 \h </w:instrText>
            </w:r>
            <w:r>
              <w:rPr>
                <w:noProof/>
                <w:webHidden/>
              </w:rPr>
            </w:r>
            <w:r>
              <w:rPr>
                <w:noProof/>
                <w:webHidden/>
              </w:rPr>
              <w:fldChar w:fldCharType="separate"/>
            </w:r>
            <w:r>
              <w:rPr>
                <w:noProof/>
                <w:webHidden/>
              </w:rPr>
              <w:t>6</w:t>
            </w:r>
            <w:r>
              <w:rPr>
                <w:noProof/>
                <w:webHidden/>
              </w:rPr>
              <w:fldChar w:fldCharType="end"/>
            </w:r>
          </w:hyperlink>
        </w:p>
        <w:p w14:paraId="3A17CA41" w14:textId="23C3CE8E" w:rsidR="00BF7D0C" w:rsidRDefault="00BF7D0C">
          <w:pPr>
            <w:pStyle w:val="TOC1"/>
            <w:rPr>
              <w:rFonts w:asciiTheme="minorHAnsi" w:eastAsiaTheme="minorEastAsia" w:hAnsiTheme="minorHAnsi"/>
              <w:noProof/>
              <w:sz w:val="24"/>
              <w:szCs w:val="24"/>
              <w:lang w:eastAsia="en-AU"/>
            </w:rPr>
          </w:pPr>
          <w:hyperlink w:anchor="_Toc176530212" w:history="1">
            <w:r w:rsidRPr="00777CA1">
              <w:rPr>
                <w:rStyle w:val="Hyperlink"/>
                <w:noProof/>
              </w:rPr>
              <w:t>4.</w:t>
            </w:r>
            <w:r>
              <w:rPr>
                <w:rFonts w:asciiTheme="minorHAnsi" w:eastAsiaTheme="minorEastAsia" w:hAnsiTheme="minorHAnsi"/>
                <w:noProof/>
                <w:sz w:val="24"/>
                <w:szCs w:val="24"/>
                <w:lang w:eastAsia="en-AU"/>
              </w:rPr>
              <w:tab/>
            </w:r>
            <w:r w:rsidRPr="00777CA1">
              <w:rPr>
                <w:rStyle w:val="Hyperlink"/>
                <w:noProof/>
              </w:rPr>
              <w:t>Process for Recognition</w:t>
            </w:r>
            <w:r>
              <w:rPr>
                <w:noProof/>
                <w:webHidden/>
              </w:rPr>
              <w:tab/>
            </w:r>
            <w:r>
              <w:rPr>
                <w:noProof/>
                <w:webHidden/>
              </w:rPr>
              <w:fldChar w:fldCharType="begin"/>
            </w:r>
            <w:r>
              <w:rPr>
                <w:noProof/>
                <w:webHidden/>
              </w:rPr>
              <w:instrText xml:space="preserve"> PAGEREF _Toc176530212 \h </w:instrText>
            </w:r>
            <w:r>
              <w:rPr>
                <w:noProof/>
                <w:webHidden/>
              </w:rPr>
            </w:r>
            <w:r>
              <w:rPr>
                <w:noProof/>
                <w:webHidden/>
              </w:rPr>
              <w:fldChar w:fldCharType="separate"/>
            </w:r>
            <w:r>
              <w:rPr>
                <w:noProof/>
                <w:webHidden/>
              </w:rPr>
              <w:t>8</w:t>
            </w:r>
            <w:r>
              <w:rPr>
                <w:noProof/>
                <w:webHidden/>
              </w:rPr>
              <w:fldChar w:fldCharType="end"/>
            </w:r>
          </w:hyperlink>
        </w:p>
        <w:p w14:paraId="3DB6EB24" w14:textId="32558DFC" w:rsidR="00BF7D0C" w:rsidRDefault="00BF7D0C">
          <w:pPr>
            <w:pStyle w:val="TOC1"/>
            <w:rPr>
              <w:rFonts w:asciiTheme="minorHAnsi" w:eastAsiaTheme="minorEastAsia" w:hAnsiTheme="minorHAnsi"/>
              <w:noProof/>
              <w:sz w:val="24"/>
              <w:szCs w:val="24"/>
              <w:lang w:eastAsia="en-AU"/>
            </w:rPr>
          </w:pPr>
          <w:hyperlink w:anchor="_Toc176530213" w:history="1">
            <w:r w:rsidRPr="00777CA1">
              <w:rPr>
                <w:rStyle w:val="Hyperlink"/>
                <w:noProof/>
              </w:rPr>
              <w:t>5.</w:t>
            </w:r>
            <w:r>
              <w:rPr>
                <w:rFonts w:asciiTheme="minorHAnsi" w:eastAsiaTheme="minorEastAsia" w:hAnsiTheme="minorHAnsi"/>
                <w:noProof/>
                <w:sz w:val="24"/>
                <w:szCs w:val="24"/>
                <w:lang w:eastAsia="en-AU"/>
              </w:rPr>
              <w:tab/>
            </w:r>
            <w:r w:rsidRPr="00777CA1">
              <w:rPr>
                <w:rStyle w:val="Hyperlink"/>
                <w:noProof/>
              </w:rPr>
              <w:t>Auditor Requirements</w:t>
            </w:r>
            <w:r>
              <w:rPr>
                <w:noProof/>
                <w:webHidden/>
              </w:rPr>
              <w:tab/>
            </w:r>
            <w:r>
              <w:rPr>
                <w:noProof/>
                <w:webHidden/>
              </w:rPr>
              <w:fldChar w:fldCharType="begin"/>
            </w:r>
            <w:r>
              <w:rPr>
                <w:noProof/>
                <w:webHidden/>
              </w:rPr>
              <w:instrText xml:space="preserve"> PAGEREF _Toc176530213 \h </w:instrText>
            </w:r>
            <w:r>
              <w:rPr>
                <w:noProof/>
                <w:webHidden/>
              </w:rPr>
            </w:r>
            <w:r>
              <w:rPr>
                <w:noProof/>
                <w:webHidden/>
              </w:rPr>
              <w:fldChar w:fldCharType="separate"/>
            </w:r>
            <w:r>
              <w:rPr>
                <w:noProof/>
                <w:webHidden/>
              </w:rPr>
              <w:t>10</w:t>
            </w:r>
            <w:r>
              <w:rPr>
                <w:noProof/>
                <w:webHidden/>
              </w:rPr>
              <w:fldChar w:fldCharType="end"/>
            </w:r>
          </w:hyperlink>
        </w:p>
        <w:p w14:paraId="2D67A184" w14:textId="645CF433" w:rsidR="00BF7D0C" w:rsidRDefault="00BF7D0C">
          <w:pPr>
            <w:pStyle w:val="TOC1"/>
            <w:rPr>
              <w:rFonts w:asciiTheme="minorHAnsi" w:eastAsiaTheme="minorEastAsia" w:hAnsiTheme="minorHAnsi"/>
              <w:noProof/>
              <w:sz w:val="24"/>
              <w:szCs w:val="24"/>
              <w:lang w:eastAsia="en-AU"/>
            </w:rPr>
          </w:pPr>
          <w:hyperlink w:anchor="_Toc176530214" w:history="1">
            <w:r w:rsidRPr="00777CA1">
              <w:rPr>
                <w:rStyle w:val="Hyperlink"/>
                <w:noProof/>
              </w:rPr>
              <w:t>6.</w:t>
            </w:r>
            <w:r>
              <w:rPr>
                <w:rFonts w:asciiTheme="minorHAnsi" w:eastAsiaTheme="minorEastAsia" w:hAnsiTheme="minorHAnsi"/>
                <w:noProof/>
                <w:sz w:val="24"/>
                <w:szCs w:val="24"/>
                <w:lang w:eastAsia="en-AU"/>
              </w:rPr>
              <w:tab/>
            </w:r>
            <w:r w:rsidRPr="00777CA1">
              <w:rPr>
                <w:rStyle w:val="Hyperlink"/>
                <w:noProof/>
              </w:rPr>
              <w:t>Audit Criteria</w:t>
            </w:r>
            <w:r>
              <w:rPr>
                <w:noProof/>
                <w:webHidden/>
              </w:rPr>
              <w:tab/>
            </w:r>
            <w:r>
              <w:rPr>
                <w:noProof/>
                <w:webHidden/>
              </w:rPr>
              <w:fldChar w:fldCharType="begin"/>
            </w:r>
            <w:r>
              <w:rPr>
                <w:noProof/>
                <w:webHidden/>
              </w:rPr>
              <w:instrText xml:space="preserve"> PAGEREF _Toc176530214 \h </w:instrText>
            </w:r>
            <w:r>
              <w:rPr>
                <w:noProof/>
                <w:webHidden/>
              </w:rPr>
            </w:r>
            <w:r>
              <w:rPr>
                <w:noProof/>
                <w:webHidden/>
              </w:rPr>
              <w:fldChar w:fldCharType="separate"/>
            </w:r>
            <w:r>
              <w:rPr>
                <w:noProof/>
                <w:webHidden/>
              </w:rPr>
              <w:t>11</w:t>
            </w:r>
            <w:r>
              <w:rPr>
                <w:noProof/>
                <w:webHidden/>
              </w:rPr>
              <w:fldChar w:fldCharType="end"/>
            </w:r>
          </w:hyperlink>
        </w:p>
        <w:p w14:paraId="7BAC0BD5" w14:textId="2BFEE0AF" w:rsidR="00BF7D0C" w:rsidRDefault="00BF7D0C">
          <w:pPr>
            <w:pStyle w:val="TOC1"/>
            <w:rPr>
              <w:rFonts w:asciiTheme="minorHAnsi" w:eastAsiaTheme="minorEastAsia" w:hAnsiTheme="minorHAnsi"/>
              <w:noProof/>
              <w:sz w:val="24"/>
              <w:szCs w:val="24"/>
              <w:lang w:eastAsia="en-AU"/>
            </w:rPr>
          </w:pPr>
          <w:hyperlink w:anchor="_Toc176530215" w:history="1">
            <w:r w:rsidRPr="00777CA1">
              <w:rPr>
                <w:rStyle w:val="Hyperlink"/>
                <w:noProof/>
              </w:rPr>
              <w:t>7.</w:t>
            </w:r>
            <w:r>
              <w:rPr>
                <w:rFonts w:asciiTheme="minorHAnsi" w:eastAsiaTheme="minorEastAsia" w:hAnsiTheme="minorHAnsi"/>
                <w:noProof/>
                <w:sz w:val="24"/>
                <w:szCs w:val="24"/>
                <w:lang w:eastAsia="en-AU"/>
              </w:rPr>
              <w:tab/>
            </w:r>
            <w:r w:rsidRPr="00777CA1">
              <w:rPr>
                <w:rStyle w:val="Hyperlink"/>
                <w:noProof/>
              </w:rPr>
              <w:t>Non-Conformance Process (New Applicant)</w:t>
            </w:r>
            <w:r>
              <w:rPr>
                <w:noProof/>
                <w:webHidden/>
              </w:rPr>
              <w:tab/>
            </w:r>
            <w:r>
              <w:rPr>
                <w:noProof/>
                <w:webHidden/>
              </w:rPr>
              <w:fldChar w:fldCharType="begin"/>
            </w:r>
            <w:r>
              <w:rPr>
                <w:noProof/>
                <w:webHidden/>
              </w:rPr>
              <w:instrText xml:space="preserve"> PAGEREF _Toc176530215 \h </w:instrText>
            </w:r>
            <w:r>
              <w:rPr>
                <w:noProof/>
                <w:webHidden/>
              </w:rPr>
            </w:r>
            <w:r>
              <w:rPr>
                <w:noProof/>
                <w:webHidden/>
              </w:rPr>
              <w:fldChar w:fldCharType="separate"/>
            </w:r>
            <w:r>
              <w:rPr>
                <w:noProof/>
                <w:webHidden/>
              </w:rPr>
              <w:t>25</w:t>
            </w:r>
            <w:r>
              <w:rPr>
                <w:noProof/>
                <w:webHidden/>
              </w:rPr>
              <w:fldChar w:fldCharType="end"/>
            </w:r>
          </w:hyperlink>
        </w:p>
        <w:p w14:paraId="124EE424" w14:textId="76C1ABF1" w:rsidR="00BF7D0C" w:rsidRDefault="00BF7D0C">
          <w:pPr>
            <w:pStyle w:val="TOC1"/>
            <w:rPr>
              <w:rFonts w:asciiTheme="minorHAnsi" w:eastAsiaTheme="minorEastAsia" w:hAnsiTheme="minorHAnsi"/>
              <w:noProof/>
              <w:sz w:val="24"/>
              <w:szCs w:val="24"/>
              <w:lang w:eastAsia="en-AU"/>
            </w:rPr>
          </w:pPr>
          <w:hyperlink w:anchor="_Toc176530216" w:history="1">
            <w:r w:rsidRPr="00777CA1">
              <w:rPr>
                <w:rStyle w:val="Hyperlink"/>
                <w:noProof/>
              </w:rPr>
              <w:t>8.</w:t>
            </w:r>
            <w:r>
              <w:rPr>
                <w:rFonts w:asciiTheme="minorHAnsi" w:eastAsiaTheme="minorEastAsia" w:hAnsiTheme="minorHAnsi"/>
                <w:noProof/>
                <w:sz w:val="24"/>
                <w:szCs w:val="24"/>
                <w:lang w:eastAsia="en-AU"/>
              </w:rPr>
              <w:tab/>
            </w:r>
            <w:r w:rsidRPr="00777CA1">
              <w:rPr>
                <w:rStyle w:val="Hyperlink"/>
                <w:noProof/>
              </w:rPr>
              <w:t>Non-Conformance Process (Re-Audit)</w:t>
            </w:r>
            <w:r>
              <w:rPr>
                <w:noProof/>
                <w:webHidden/>
              </w:rPr>
              <w:tab/>
            </w:r>
            <w:r>
              <w:rPr>
                <w:noProof/>
                <w:webHidden/>
              </w:rPr>
              <w:fldChar w:fldCharType="begin"/>
            </w:r>
            <w:r>
              <w:rPr>
                <w:noProof/>
                <w:webHidden/>
              </w:rPr>
              <w:instrText xml:space="preserve"> PAGEREF _Toc176530216 \h </w:instrText>
            </w:r>
            <w:r>
              <w:rPr>
                <w:noProof/>
                <w:webHidden/>
              </w:rPr>
            </w:r>
            <w:r>
              <w:rPr>
                <w:noProof/>
                <w:webHidden/>
              </w:rPr>
              <w:fldChar w:fldCharType="separate"/>
            </w:r>
            <w:r>
              <w:rPr>
                <w:noProof/>
                <w:webHidden/>
              </w:rPr>
              <w:t>27</w:t>
            </w:r>
            <w:r>
              <w:rPr>
                <w:noProof/>
                <w:webHidden/>
              </w:rPr>
              <w:fldChar w:fldCharType="end"/>
            </w:r>
          </w:hyperlink>
        </w:p>
        <w:p w14:paraId="7792F2FF" w14:textId="365D9A63" w:rsidR="00BF7D0C" w:rsidRDefault="00BF7D0C">
          <w:pPr>
            <w:pStyle w:val="TOC1"/>
            <w:rPr>
              <w:rFonts w:asciiTheme="minorHAnsi" w:eastAsiaTheme="minorEastAsia" w:hAnsiTheme="minorHAnsi"/>
              <w:noProof/>
              <w:sz w:val="24"/>
              <w:szCs w:val="24"/>
              <w:lang w:eastAsia="en-AU"/>
            </w:rPr>
          </w:pPr>
          <w:hyperlink w:anchor="_Toc176530217" w:history="1">
            <w:r w:rsidRPr="00777CA1">
              <w:rPr>
                <w:rStyle w:val="Hyperlink"/>
                <w:noProof/>
              </w:rPr>
              <w:t>9.</w:t>
            </w:r>
            <w:r>
              <w:rPr>
                <w:rFonts w:asciiTheme="minorHAnsi" w:eastAsiaTheme="minorEastAsia" w:hAnsiTheme="minorHAnsi"/>
                <w:noProof/>
                <w:sz w:val="24"/>
                <w:szCs w:val="24"/>
                <w:lang w:eastAsia="en-AU"/>
              </w:rPr>
              <w:tab/>
            </w:r>
            <w:r w:rsidRPr="00777CA1">
              <w:rPr>
                <w:rStyle w:val="Hyperlink"/>
                <w:noProof/>
              </w:rPr>
              <w:t>Ongoing Obligations</w:t>
            </w:r>
            <w:r>
              <w:rPr>
                <w:noProof/>
                <w:webHidden/>
              </w:rPr>
              <w:tab/>
            </w:r>
            <w:r>
              <w:rPr>
                <w:noProof/>
                <w:webHidden/>
              </w:rPr>
              <w:fldChar w:fldCharType="begin"/>
            </w:r>
            <w:r>
              <w:rPr>
                <w:noProof/>
                <w:webHidden/>
              </w:rPr>
              <w:instrText xml:space="preserve"> PAGEREF _Toc176530217 \h </w:instrText>
            </w:r>
            <w:r>
              <w:rPr>
                <w:noProof/>
                <w:webHidden/>
              </w:rPr>
            </w:r>
            <w:r>
              <w:rPr>
                <w:noProof/>
                <w:webHidden/>
              </w:rPr>
              <w:fldChar w:fldCharType="separate"/>
            </w:r>
            <w:r>
              <w:rPr>
                <w:noProof/>
                <w:webHidden/>
              </w:rPr>
              <w:t>29</w:t>
            </w:r>
            <w:r>
              <w:rPr>
                <w:noProof/>
                <w:webHidden/>
              </w:rPr>
              <w:fldChar w:fldCharType="end"/>
            </w:r>
          </w:hyperlink>
        </w:p>
        <w:p w14:paraId="5B810A22" w14:textId="176B724A" w:rsidR="00BF7D0C" w:rsidRDefault="00BF7D0C">
          <w:pPr>
            <w:pStyle w:val="TOC1"/>
            <w:rPr>
              <w:rFonts w:asciiTheme="minorHAnsi" w:eastAsiaTheme="minorEastAsia" w:hAnsiTheme="minorHAnsi"/>
              <w:noProof/>
              <w:sz w:val="24"/>
              <w:szCs w:val="24"/>
              <w:lang w:eastAsia="en-AU"/>
            </w:rPr>
          </w:pPr>
          <w:hyperlink w:anchor="_Toc176530218" w:history="1">
            <w:r w:rsidRPr="00777CA1">
              <w:rPr>
                <w:rStyle w:val="Hyperlink"/>
                <w:noProof/>
              </w:rPr>
              <w:t>10.</w:t>
            </w:r>
            <w:r>
              <w:rPr>
                <w:rFonts w:asciiTheme="minorHAnsi" w:eastAsiaTheme="minorEastAsia" w:hAnsiTheme="minorHAnsi"/>
                <w:noProof/>
                <w:sz w:val="24"/>
                <w:szCs w:val="24"/>
                <w:lang w:eastAsia="en-AU"/>
              </w:rPr>
              <w:tab/>
            </w:r>
            <w:r w:rsidRPr="00777CA1">
              <w:rPr>
                <w:rStyle w:val="Hyperlink"/>
                <w:noProof/>
              </w:rPr>
              <w:t>Suspension and Expulsion</w:t>
            </w:r>
            <w:r>
              <w:rPr>
                <w:noProof/>
                <w:webHidden/>
              </w:rPr>
              <w:tab/>
            </w:r>
            <w:r>
              <w:rPr>
                <w:noProof/>
                <w:webHidden/>
              </w:rPr>
              <w:fldChar w:fldCharType="begin"/>
            </w:r>
            <w:r>
              <w:rPr>
                <w:noProof/>
                <w:webHidden/>
              </w:rPr>
              <w:instrText xml:space="preserve"> PAGEREF _Toc176530218 \h </w:instrText>
            </w:r>
            <w:r>
              <w:rPr>
                <w:noProof/>
                <w:webHidden/>
              </w:rPr>
            </w:r>
            <w:r>
              <w:rPr>
                <w:noProof/>
                <w:webHidden/>
              </w:rPr>
              <w:fldChar w:fldCharType="separate"/>
            </w:r>
            <w:r>
              <w:rPr>
                <w:noProof/>
                <w:webHidden/>
              </w:rPr>
              <w:t>31</w:t>
            </w:r>
            <w:r>
              <w:rPr>
                <w:noProof/>
                <w:webHidden/>
              </w:rPr>
              <w:fldChar w:fldCharType="end"/>
            </w:r>
          </w:hyperlink>
        </w:p>
        <w:p w14:paraId="006EB0F8" w14:textId="3503176C" w:rsidR="00BF7D0C" w:rsidRDefault="00BF7D0C">
          <w:pPr>
            <w:pStyle w:val="TOC1"/>
            <w:rPr>
              <w:rFonts w:asciiTheme="minorHAnsi" w:eastAsiaTheme="minorEastAsia" w:hAnsiTheme="minorHAnsi"/>
              <w:noProof/>
              <w:sz w:val="24"/>
              <w:szCs w:val="24"/>
              <w:lang w:eastAsia="en-AU"/>
            </w:rPr>
          </w:pPr>
          <w:hyperlink w:anchor="_Toc176530219" w:history="1">
            <w:r w:rsidRPr="00777CA1">
              <w:rPr>
                <w:rStyle w:val="Hyperlink"/>
                <w:noProof/>
              </w:rPr>
              <w:t>11.</w:t>
            </w:r>
            <w:r>
              <w:rPr>
                <w:rFonts w:asciiTheme="minorHAnsi" w:eastAsiaTheme="minorEastAsia" w:hAnsiTheme="minorHAnsi"/>
                <w:noProof/>
                <w:sz w:val="24"/>
                <w:szCs w:val="24"/>
                <w:lang w:eastAsia="en-AU"/>
              </w:rPr>
              <w:tab/>
            </w:r>
            <w:r w:rsidRPr="00777CA1">
              <w:rPr>
                <w:rStyle w:val="Hyperlink"/>
                <w:noProof/>
              </w:rPr>
              <w:t>Appeals</w:t>
            </w:r>
            <w:r>
              <w:rPr>
                <w:noProof/>
                <w:webHidden/>
              </w:rPr>
              <w:tab/>
            </w:r>
            <w:r>
              <w:rPr>
                <w:noProof/>
                <w:webHidden/>
              </w:rPr>
              <w:fldChar w:fldCharType="begin"/>
            </w:r>
            <w:r>
              <w:rPr>
                <w:noProof/>
                <w:webHidden/>
              </w:rPr>
              <w:instrText xml:space="preserve"> PAGEREF _Toc176530219 \h </w:instrText>
            </w:r>
            <w:r>
              <w:rPr>
                <w:noProof/>
                <w:webHidden/>
              </w:rPr>
            </w:r>
            <w:r>
              <w:rPr>
                <w:noProof/>
                <w:webHidden/>
              </w:rPr>
              <w:fldChar w:fldCharType="separate"/>
            </w:r>
            <w:r>
              <w:rPr>
                <w:noProof/>
                <w:webHidden/>
              </w:rPr>
              <w:t>32</w:t>
            </w:r>
            <w:r>
              <w:rPr>
                <w:noProof/>
                <w:webHidden/>
              </w:rPr>
              <w:fldChar w:fldCharType="end"/>
            </w:r>
          </w:hyperlink>
        </w:p>
        <w:p w14:paraId="3187BBD0" w14:textId="5669954F" w:rsidR="00BF7D0C" w:rsidRDefault="00BF7D0C">
          <w:pPr>
            <w:pStyle w:val="TOC1"/>
            <w:rPr>
              <w:rFonts w:asciiTheme="minorHAnsi" w:eastAsiaTheme="minorEastAsia" w:hAnsiTheme="minorHAnsi"/>
              <w:noProof/>
              <w:sz w:val="24"/>
              <w:szCs w:val="24"/>
              <w:lang w:eastAsia="en-AU"/>
            </w:rPr>
          </w:pPr>
          <w:hyperlink w:anchor="_Toc176530220" w:history="1">
            <w:r w:rsidRPr="00777CA1">
              <w:rPr>
                <w:rStyle w:val="Hyperlink"/>
                <w:noProof/>
              </w:rPr>
              <w:t>12.</w:t>
            </w:r>
            <w:r>
              <w:rPr>
                <w:rFonts w:asciiTheme="minorHAnsi" w:eastAsiaTheme="minorEastAsia" w:hAnsiTheme="minorHAnsi"/>
                <w:noProof/>
                <w:sz w:val="24"/>
                <w:szCs w:val="24"/>
                <w:lang w:eastAsia="en-AU"/>
              </w:rPr>
              <w:tab/>
            </w:r>
            <w:r w:rsidRPr="00777CA1">
              <w:rPr>
                <w:rStyle w:val="Hyperlink"/>
                <w:noProof/>
              </w:rPr>
              <w:t>Review of the GENICES Program</w:t>
            </w:r>
            <w:r>
              <w:rPr>
                <w:noProof/>
                <w:webHidden/>
              </w:rPr>
              <w:tab/>
            </w:r>
            <w:r>
              <w:rPr>
                <w:noProof/>
                <w:webHidden/>
              </w:rPr>
              <w:fldChar w:fldCharType="begin"/>
            </w:r>
            <w:r>
              <w:rPr>
                <w:noProof/>
                <w:webHidden/>
              </w:rPr>
              <w:instrText xml:space="preserve"> PAGEREF _Toc176530220 \h </w:instrText>
            </w:r>
            <w:r>
              <w:rPr>
                <w:noProof/>
                <w:webHidden/>
              </w:rPr>
            </w:r>
            <w:r>
              <w:rPr>
                <w:noProof/>
                <w:webHidden/>
              </w:rPr>
              <w:fldChar w:fldCharType="separate"/>
            </w:r>
            <w:r>
              <w:rPr>
                <w:noProof/>
                <w:webHidden/>
              </w:rPr>
              <w:t>33</w:t>
            </w:r>
            <w:r>
              <w:rPr>
                <w:noProof/>
                <w:webHidden/>
              </w:rPr>
              <w:fldChar w:fldCharType="end"/>
            </w:r>
          </w:hyperlink>
        </w:p>
        <w:p w14:paraId="3F3CEA5D" w14:textId="1CBFFFC6" w:rsidR="00BF7D0C" w:rsidRDefault="00BF7D0C">
          <w:pPr>
            <w:pStyle w:val="TOC1"/>
            <w:rPr>
              <w:rFonts w:asciiTheme="minorHAnsi" w:eastAsiaTheme="minorEastAsia" w:hAnsiTheme="minorHAnsi"/>
              <w:noProof/>
              <w:sz w:val="24"/>
              <w:szCs w:val="24"/>
              <w:lang w:eastAsia="en-AU"/>
            </w:rPr>
          </w:pPr>
          <w:hyperlink w:anchor="_Toc176530221" w:history="1">
            <w:r w:rsidRPr="00777CA1">
              <w:rPr>
                <w:rStyle w:val="Hyperlink"/>
                <w:noProof/>
              </w:rPr>
              <w:t>Appendix A – Audit Type Form</w:t>
            </w:r>
            <w:r>
              <w:rPr>
                <w:noProof/>
                <w:webHidden/>
              </w:rPr>
              <w:tab/>
            </w:r>
            <w:r>
              <w:rPr>
                <w:noProof/>
                <w:webHidden/>
              </w:rPr>
              <w:fldChar w:fldCharType="begin"/>
            </w:r>
            <w:r>
              <w:rPr>
                <w:noProof/>
                <w:webHidden/>
              </w:rPr>
              <w:instrText xml:space="preserve"> PAGEREF _Toc176530221 \h </w:instrText>
            </w:r>
            <w:r>
              <w:rPr>
                <w:noProof/>
                <w:webHidden/>
              </w:rPr>
            </w:r>
            <w:r>
              <w:rPr>
                <w:noProof/>
                <w:webHidden/>
              </w:rPr>
              <w:fldChar w:fldCharType="separate"/>
            </w:r>
            <w:r>
              <w:rPr>
                <w:noProof/>
                <w:webHidden/>
              </w:rPr>
              <w:t>34</w:t>
            </w:r>
            <w:r>
              <w:rPr>
                <w:noProof/>
                <w:webHidden/>
              </w:rPr>
              <w:fldChar w:fldCharType="end"/>
            </w:r>
          </w:hyperlink>
        </w:p>
        <w:p w14:paraId="1EF7C1EC" w14:textId="62D4FD25" w:rsidR="00BF7D0C" w:rsidRDefault="00BF7D0C">
          <w:pPr>
            <w:pStyle w:val="TOC1"/>
            <w:rPr>
              <w:rFonts w:asciiTheme="minorHAnsi" w:eastAsiaTheme="minorEastAsia" w:hAnsiTheme="minorHAnsi"/>
              <w:noProof/>
              <w:sz w:val="24"/>
              <w:szCs w:val="24"/>
              <w:lang w:eastAsia="en-AU"/>
            </w:rPr>
          </w:pPr>
          <w:hyperlink w:anchor="_Toc176530222" w:history="1">
            <w:r w:rsidRPr="00777CA1">
              <w:rPr>
                <w:rStyle w:val="Hyperlink"/>
                <w:noProof/>
              </w:rPr>
              <w:t>APPENDIX B – GENICES Application Form</w:t>
            </w:r>
            <w:r>
              <w:rPr>
                <w:noProof/>
                <w:webHidden/>
              </w:rPr>
              <w:tab/>
            </w:r>
            <w:r>
              <w:rPr>
                <w:noProof/>
                <w:webHidden/>
              </w:rPr>
              <w:fldChar w:fldCharType="begin"/>
            </w:r>
            <w:r>
              <w:rPr>
                <w:noProof/>
                <w:webHidden/>
              </w:rPr>
              <w:instrText xml:space="preserve"> PAGEREF _Toc176530222 \h </w:instrText>
            </w:r>
            <w:r>
              <w:rPr>
                <w:noProof/>
                <w:webHidden/>
              </w:rPr>
            </w:r>
            <w:r>
              <w:rPr>
                <w:noProof/>
                <w:webHidden/>
              </w:rPr>
              <w:fldChar w:fldCharType="separate"/>
            </w:r>
            <w:r>
              <w:rPr>
                <w:noProof/>
                <w:webHidden/>
              </w:rPr>
              <w:t>35</w:t>
            </w:r>
            <w:r>
              <w:rPr>
                <w:noProof/>
                <w:webHidden/>
              </w:rPr>
              <w:fldChar w:fldCharType="end"/>
            </w:r>
          </w:hyperlink>
        </w:p>
        <w:p w14:paraId="21D74B82" w14:textId="22CA1D69" w:rsidR="00BF7D0C" w:rsidRDefault="00BF7D0C">
          <w:pPr>
            <w:pStyle w:val="TOC1"/>
            <w:rPr>
              <w:rFonts w:asciiTheme="minorHAnsi" w:eastAsiaTheme="minorEastAsia" w:hAnsiTheme="minorHAnsi"/>
              <w:noProof/>
              <w:sz w:val="24"/>
              <w:szCs w:val="24"/>
              <w:lang w:eastAsia="en-AU"/>
            </w:rPr>
          </w:pPr>
          <w:hyperlink w:anchor="_Toc176530223" w:history="1">
            <w:r w:rsidRPr="00777CA1">
              <w:rPr>
                <w:rStyle w:val="Hyperlink"/>
                <w:noProof/>
              </w:rPr>
              <w:t>APPENDIX C – Audit Report Template</w:t>
            </w:r>
            <w:r>
              <w:rPr>
                <w:noProof/>
                <w:webHidden/>
              </w:rPr>
              <w:tab/>
            </w:r>
            <w:r>
              <w:rPr>
                <w:noProof/>
                <w:webHidden/>
              </w:rPr>
              <w:fldChar w:fldCharType="begin"/>
            </w:r>
            <w:r>
              <w:rPr>
                <w:noProof/>
                <w:webHidden/>
              </w:rPr>
              <w:instrText xml:space="preserve"> PAGEREF _Toc176530223 \h </w:instrText>
            </w:r>
            <w:r>
              <w:rPr>
                <w:noProof/>
                <w:webHidden/>
              </w:rPr>
            </w:r>
            <w:r>
              <w:rPr>
                <w:noProof/>
                <w:webHidden/>
              </w:rPr>
              <w:fldChar w:fldCharType="separate"/>
            </w:r>
            <w:r>
              <w:rPr>
                <w:noProof/>
                <w:webHidden/>
              </w:rPr>
              <w:t>36</w:t>
            </w:r>
            <w:r>
              <w:rPr>
                <w:noProof/>
                <w:webHidden/>
              </w:rPr>
              <w:fldChar w:fldCharType="end"/>
            </w:r>
          </w:hyperlink>
        </w:p>
        <w:p w14:paraId="15409642" w14:textId="1E39B106" w:rsidR="000260B9" w:rsidRPr="009B4E88" w:rsidRDefault="00AE2AD2">
          <w:r w:rsidRPr="009B4E88">
            <w:fldChar w:fldCharType="end"/>
          </w:r>
        </w:p>
      </w:sdtContent>
    </w:sdt>
    <w:p w14:paraId="6B3FBD92" w14:textId="05B94CC5" w:rsidR="000260B9" w:rsidRPr="009B4E88" w:rsidRDefault="000260B9">
      <w:pPr>
        <w:rPr>
          <w:b/>
          <w:sz w:val="48"/>
        </w:rPr>
      </w:pPr>
      <w:r w:rsidRPr="009B4E88">
        <w:rPr>
          <w:b/>
          <w:sz w:val="48"/>
        </w:rPr>
        <w:br w:type="page"/>
      </w:r>
    </w:p>
    <w:p w14:paraId="30C2C3E3" w14:textId="60F22F3C" w:rsidR="00A3743F" w:rsidRPr="009B4E88" w:rsidRDefault="000260B9" w:rsidP="000260B9">
      <w:pPr>
        <w:pStyle w:val="Heading1"/>
      </w:pPr>
      <w:bookmarkStart w:id="0" w:name="_Toc135760760"/>
      <w:bookmarkStart w:id="1" w:name="_Toc176530207"/>
      <w:r w:rsidRPr="009B4E88">
        <w:lastRenderedPageBreak/>
        <w:t>Definitions</w:t>
      </w:r>
      <w:bookmarkEnd w:id="0"/>
      <w:bookmarkEnd w:id="1"/>
    </w:p>
    <w:p w14:paraId="7305873B" w14:textId="77777777" w:rsidR="00A57F84" w:rsidRPr="009B4E88" w:rsidRDefault="00A57F84" w:rsidP="00A57F84">
      <w:pPr>
        <w:rPr>
          <w:b/>
          <w:bCs/>
        </w:rPr>
      </w:pPr>
      <w:r w:rsidRPr="009B4E88">
        <w:rPr>
          <w:b/>
          <w:bCs/>
        </w:rPr>
        <w:t>Conflict of Interest:</w:t>
      </w:r>
    </w:p>
    <w:p w14:paraId="3621C950" w14:textId="15F9517F" w:rsidR="00A57F84" w:rsidRPr="009B4E88" w:rsidRDefault="00A57F84" w:rsidP="00A57F84">
      <w:r w:rsidRPr="009B4E88">
        <w:t>Conflicts of interest arise when individuals or entities involved in a particular situation have competing interests that could influence their decision making or actions. Conflicts of interest may include financial interests in the audited entity, personal relationships with management of the audited entity, fee dependence or long</w:t>
      </w:r>
      <w:r w:rsidR="00191C69" w:rsidRPr="009B4E88">
        <w:t>-</w:t>
      </w:r>
      <w:r w:rsidRPr="009B4E88">
        <w:t>term client relationships.</w:t>
      </w:r>
    </w:p>
    <w:p w14:paraId="5DA0C9DD" w14:textId="77777777" w:rsidR="00771500" w:rsidRPr="009B4E88" w:rsidRDefault="00D74390" w:rsidP="000260B9">
      <w:pPr>
        <w:rPr>
          <w:b/>
          <w:bCs/>
        </w:rPr>
      </w:pPr>
      <w:r w:rsidRPr="009B4E88">
        <w:rPr>
          <w:b/>
          <w:bCs/>
        </w:rPr>
        <w:t>Ecolabel</w:t>
      </w:r>
      <w:r w:rsidR="002C5222" w:rsidRPr="009B4E88">
        <w:rPr>
          <w:b/>
          <w:bCs/>
        </w:rPr>
        <w:t xml:space="preserve">: </w:t>
      </w:r>
    </w:p>
    <w:p w14:paraId="7061AB06" w14:textId="158E1B8F" w:rsidR="00D74390" w:rsidRPr="009B4E88" w:rsidRDefault="00771500" w:rsidP="000260B9">
      <w:r w:rsidRPr="009B4E88">
        <w:t>E</w:t>
      </w:r>
      <w:r w:rsidR="002230E6" w:rsidRPr="009B4E88">
        <w:t>nvironmental statement which indicates a product fulfills the criteria of an ecolabelling program.</w:t>
      </w:r>
    </w:p>
    <w:p w14:paraId="7F92FFA0" w14:textId="6028C37A" w:rsidR="00771500" w:rsidRPr="009B4E88" w:rsidRDefault="00317E80" w:rsidP="000260B9">
      <w:pPr>
        <w:rPr>
          <w:b/>
          <w:bCs/>
        </w:rPr>
      </w:pPr>
      <w:r w:rsidRPr="009B4E88">
        <w:rPr>
          <w:b/>
          <w:bCs/>
        </w:rPr>
        <w:t>Ecolabel</w:t>
      </w:r>
      <w:r w:rsidR="008E6F56" w:rsidRPr="009B4E88">
        <w:rPr>
          <w:b/>
          <w:bCs/>
        </w:rPr>
        <w:t>ling</w:t>
      </w:r>
      <w:r w:rsidRPr="009B4E88">
        <w:rPr>
          <w:b/>
          <w:bCs/>
        </w:rPr>
        <w:t xml:space="preserve"> Program (Program): </w:t>
      </w:r>
    </w:p>
    <w:p w14:paraId="15BCE76B" w14:textId="6D708FE4" w:rsidR="00317E80" w:rsidRPr="009B4E88" w:rsidRDefault="00771500" w:rsidP="000260B9">
      <w:r w:rsidRPr="009B4E88">
        <w:t>E</w:t>
      </w:r>
      <w:r w:rsidR="00317E80" w:rsidRPr="009B4E88">
        <w:t xml:space="preserve">nvironmental statement program that is multiple-attribute-based and provided by a third-party that assesses overall environmental preferability of a product within a particular product category based on life cycle </w:t>
      </w:r>
      <w:r w:rsidR="00191C69" w:rsidRPr="009B4E88">
        <w:t>considerations and</w:t>
      </w:r>
      <w:r w:rsidR="00317E80" w:rsidRPr="009B4E88">
        <w:t xml:space="preserve"> awards a licence which authorises the use of specific ecolabels on products related to environmental performance.</w:t>
      </w:r>
    </w:p>
    <w:p w14:paraId="6593B9CC" w14:textId="77777777" w:rsidR="00771500" w:rsidRPr="009B4E88" w:rsidRDefault="000260B9" w:rsidP="000260B9">
      <w:pPr>
        <w:rPr>
          <w:b/>
          <w:bCs/>
        </w:rPr>
      </w:pPr>
      <w:r w:rsidRPr="009B4E88">
        <w:rPr>
          <w:b/>
          <w:bCs/>
        </w:rPr>
        <w:t>Intended Audience</w:t>
      </w:r>
      <w:r w:rsidR="00317E80" w:rsidRPr="009B4E88">
        <w:rPr>
          <w:b/>
          <w:bCs/>
        </w:rPr>
        <w:t xml:space="preserve">: </w:t>
      </w:r>
    </w:p>
    <w:p w14:paraId="09B31342" w14:textId="45659862" w:rsidR="000260B9" w:rsidRPr="009B4E88" w:rsidRDefault="00317E80" w:rsidP="000260B9">
      <w:r w:rsidRPr="009B4E88">
        <w:t>Person or organisation identified by the Ecolabel Program as being one that relies on the Ecolabel to make decisions.</w:t>
      </w:r>
    </w:p>
    <w:p w14:paraId="44E8AAC0" w14:textId="77777777" w:rsidR="00771500" w:rsidRPr="009B4E88" w:rsidRDefault="000260B9" w:rsidP="000260B9">
      <w:pPr>
        <w:rPr>
          <w:b/>
          <w:bCs/>
        </w:rPr>
      </w:pPr>
      <w:r w:rsidRPr="009B4E88">
        <w:rPr>
          <w:b/>
          <w:bCs/>
        </w:rPr>
        <w:t>Interested Party</w:t>
      </w:r>
      <w:r w:rsidR="00033DB5" w:rsidRPr="009B4E88">
        <w:rPr>
          <w:b/>
          <w:bCs/>
        </w:rPr>
        <w:t xml:space="preserve">: </w:t>
      </w:r>
    </w:p>
    <w:p w14:paraId="35F68DBD" w14:textId="6F4BAAE9" w:rsidR="000260B9" w:rsidRPr="009B4E88" w:rsidRDefault="00033DB5" w:rsidP="000260B9">
      <w:r w:rsidRPr="009B4E88">
        <w:t xml:space="preserve">A party </w:t>
      </w:r>
      <w:r w:rsidR="00657F9B" w:rsidRPr="009B4E88">
        <w:t>that can affect, be affected by, or perceive itself to be affected by the Ecolabel Program.</w:t>
      </w:r>
    </w:p>
    <w:p w14:paraId="5B56C32F" w14:textId="77777777" w:rsidR="00771500" w:rsidRPr="009B4E88" w:rsidRDefault="006D49EC" w:rsidP="000260B9">
      <w:pPr>
        <w:rPr>
          <w:b/>
          <w:bCs/>
        </w:rPr>
      </w:pPr>
      <w:r w:rsidRPr="009B4E88">
        <w:rPr>
          <w:b/>
          <w:bCs/>
        </w:rPr>
        <w:t xml:space="preserve">Life cycle: </w:t>
      </w:r>
    </w:p>
    <w:p w14:paraId="397AC04D" w14:textId="29297CBB" w:rsidR="006D49EC" w:rsidRPr="009B4E88" w:rsidRDefault="00771500" w:rsidP="000260B9">
      <w:r w:rsidRPr="009B4E88">
        <w:t>C</w:t>
      </w:r>
      <w:r w:rsidR="006D49EC" w:rsidRPr="009B4E88">
        <w:t>onsecutive and interlinked stages, from raw material acquisition or generation from natural resources to final disposal.</w:t>
      </w:r>
    </w:p>
    <w:p w14:paraId="33E140FE" w14:textId="36FDA6A5" w:rsidR="0001216E" w:rsidRPr="009B4E88" w:rsidRDefault="0001216E" w:rsidP="000260B9">
      <w:pPr>
        <w:rPr>
          <w:b/>
          <w:bCs/>
        </w:rPr>
      </w:pPr>
      <w:r w:rsidRPr="009B4E88">
        <w:rPr>
          <w:b/>
          <w:bCs/>
        </w:rPr>
        <w:t>Product:</w:t>
      </w:r>
    </w:p>
    <w:p w14:paraId="55D72D26" w14:textId="421E0F0B" w:rsidR="0001216E" w:rsidRPr="009B4E88" w:rsidRDefault="002C42F2" w:rsidP="000260B9">
      <w:r w:rsidRPr="009B4E88">
        <w:t>Any goods or service.</w:t>
      </w:r>
      <w:r w:rsidR="002F51F9" w:rsidRPr="009B4E88">
        <w:t xml:space="preserve"> The definition of product can refer to the process of producing the good or service.</w:t>
      </w:r>
    </w:p>
    <w:p w14:paraId="2DC6AAA5" w14:textId="0EB2FC78" w:rsidR="000260B9" w:rsidRPr="009B4E88" w:rsidRDefault="000260B9">
      <w:r w:rsidRPr="009B4E88">
        <w:br w:type="page"/>
      </w:r>
    </w:p>
    <w:p w14:paraId="038C433E" w14:textId="024C9733" w:rsidR="000260B9" w:rsidRPr="009B4E88" w:rsidRDefault="000260B9" w:rsidP="000260B9">
      <w:pPr>
        <w:pStyle w:val="Heading1"/>
      </w:pPr>
      <w:bookmarkStart w:id="2" w:name="_Toc135760761"/>
      <w:bookmarkStart w:id="3" w:name="_Toc176530208"/>
      <w:r w:rsidRPr="009B4E88">
        <w:lastRenderedPageBreak/>
        <w:t>Purpose of this Document</w:t>
      </w:r>
      <w:bookmarkEnd w:id="2"/>
      <w:bookmarkEnd w:id="3"/>
    </w:p>
    <w:p w14:paraId="3C6A2F16" w14:textId="08C83316" w:rsidR="000260B9" w:rsidRPr="009B4E88" w:rsidRDefault="33BE62EE" w:rsidP="000260B9">
      <w:r>
        <w:t xml:space="preserve">This document outlines the process, </w:t>
      </w:r>
      <w:r w:rsidR="18559126">
        <w:t>requirements,</w:t>
      </w:r>
      <w:r>
        <w:t xml:space="preserve"> and criteria for recognition by the Global Ecolabelling Network (GEN)</w:t>
      </w:r>
      <w:r w:rsidR="00CE36C1">
        <w:t xml:space="preserve"> for the GENICES Program which allows GEN Members to </w:t>
      </w:r>
      <w:proofErr w:type="gramStart"/>
      <w:r w:rsidR="00CE36C1">
        <w:t>become</w:t>
      </w:r>
      <w:r>
        <w:t xml:space="preserve"> </w:t>
      </w:r>
      <w:r w:rsidR="00CE36C1">
        <w:t xml:space="preserve"> Full</w:t>
      </w:r>
      <w:proofErr w:type="gramEnd"/>
      <w:r w:rsidR="00CE36C1">
        <w:t xml:space="preserve"> Members.</w:t>
      </w:r>
    </w:p>
    <w:p w14:paraId="509D20C7" w14:textId="4097D596" w:rsidR="000260B9" w:rsidRPr="009B4E88" w:rsidRDefault="000260B9" w:rsidP="000260B9">
      <w:r w:rsidRPr="009B4E88">
        <w:t xml:space="preserve">This document provides information regarding </w:t>
      </w:r>
      <w:r w:rsidR="00CE36C1">
        <w:t xml:space="preserve">the </w:t>
      </w:r>
      <w:r w:rsidRPr="009B4E88">
        <w:t>GENICES</w:t>
      </w:r>
      <w:r w:rsidR="00CE36C1">
        <w:t xml:space="preserve"> Program</w:t>
      </w:r>
      <w:r w:rsidRPr="009B4E88">
        <w:t xml:space="preserve"> and outlines:</w:t>
      </w:r>
    </w:p>
    <w:p w14:paraId="36FF5E91" w14:textId="77777777" w:rsidR="000260B9" w:rsidRPr="009B4E88" w:rsidRDefault="000260B9" w:rsidP="000260B9">
      <w:pPr>
        <w:numPr>
          <w:ilvl w:val="0"/>
          <w:numId w:val="1"/>
        </w:numPr>
      </w:pPr>
      <w:r w:rsidRPr="009B4E88">
        <w:t>Eligibility</w:t>
      </w:r>
    </w:p>
    <w:p w14:paraId="7DDBA635" w14:textId="77777777" w:rsidR="000260B9" w:rsidRPr="009B4E88" w:rsidRDefault="000260B9" w:rsidP="000260B9">
      <w:pPr>
        <w:numPr>
          <w:ilvl w:val="0"/>
          <w:numId w:val="1"/>
        </w:numPr>
      </w:pPr>
      <w:r w:rsidRPr="009B4E88">
        <w:t>Associated costs</w:t>
      </w:r>
    </w:p>
    <w:p w14:paraId="6E842EAB" w14:textId="77777777" w:rsidR="000260B9" w:rsidRPr="009B4E88" w:rsidRDefault="000260B9" w:rsidP="000260B9">
      <w:pPr>
        <w:numPr>
          <w:ilvl w:val="0"/>
          <w:numId w:val="1"/>
        </w:numPr>
      </w:pPr>
      <w:r w:rsidRPr="009B4E88">
        <w:t>Audit process</w:t>
      </w:r>
    </w:p>
    <w:p w14:paraId="5FFF5A38" w14:textId="77777777" w:rsidR="000260B9" w:rsidRPr="009B4E88" w:rsidRDefault="000260B9" w:rsidP="000260B9">
      <w:pPr>
        <w:numPr>
          <w:ilvl w:val="0"/>
          <w:numId w:val="1"/>
        </w:numPr>
      </w:pPr>
      <w:r w:rsidRPr="009B4E88">
        <w:t>Documentation requirements</w:t>
      </w:r>
    </w:p>
    <w:p w14:paraId="6234F92C" w14:textId="77777777" w:rsidR="000260B9" w:rsidRPr="009B4E88" w:rsidRDefault="000260B9" w:rsidP="000260B9">
      <w:pPr>
        <w:numPr>
          <w:ilvl w:val="0"/>
          <w:numId w:val="1"/>
        </w:numPr>
      </w:pPr>
      <w:r w:rsidRPr="009B4E88">
        <w:t>Auditor requirements</w:t>
      </w:r>
    </w:p>
    <w:p w14:paraId="2547FD3B" w14:textId="77777777" w:rsidR="000260B9" w:rsidRPr="009B4E88" w:rsidRDefault="000260B9" w:rsidP="000260B9">
      <w:pPr>
        <w:numPr>
          <w:ilvl w:val="0"/>
          <w:numId w:val="1"/>
        </w:numPr>
      </w:pPr>
      <w:r w:rsidRPr="009B4E88">
        <w:t>Ongoing obligations</w:t>
      </w:r>
    </w:p>
    <w:p w14:paraId="55CA77A8" w14:textId="0E69093C" w:rsidR="000260B9" w:rsidRPr="009B4E88" w:rsidRDefault="33BE62EE" w:rsidP="000260B9">
      <w:r>
        <w:t xml:space="preserve">As the </w:t>
      </w:r>
      <w:r w:rsidR="00CE36C1">
        <w:t>GENICES Program</w:t>
      </w:r>
      <w:r>
        <w:t xml:space="preserve"> endorses ecolabels as aligned with ISO14024, it is structured to meet the requirements of both ISO14020 and ISO 14024. These documents are also the foundational documents for </w:t>
      </w:r>
      <w:r w:rsidR="00CE36C1">
        <w:t>the GENICES Program</w:t>
      </w:r>
      <w:r>
        <w:t>.</w:t>
      </w:r>
    </w:p>
    <w:p w14:paraId="768693E8" w14:textId="3E288C91" w:rsidR="000260B9" w:rsidRPr="009B4E88" w:rsidRDefault="000260B9">
      <w:r w:rsidRPr="009B4E88">
        <w:br w:type="page"/>
      </w:r>
    </w:p>
    <w:p w14:paraId="34A56161" w14:textId="410EFA22" w:rsidR="000260B9" w:rsidRPr="009B4E88" w:rsidRDefault="000260B9" w:rsidP="000260B9">
      <w:pPr>
        <w:pStyle w:val="Heading1"/>
        <w:numPr>
          <w:ilvl w:val="0"/>
          <w:numId w:val="2"/>
        </w:numPr>
      </w:pPr>
      <w:bookmarkStart w:id="4" w:name="_Toc135760762"/>
      <w:bookmarkStart w:id="5" w:name="_Toc176530209"/>
      <w:r w:rsidRPr="009B4E88">
        <w:lastRenderedPageBreak/>
        <w:t>Introduction to GENICES</w:t>
      </w:r>
      <w:bookmarkEnd w:id="4"/>
      <w:bookmarkEnd w:id="5"/>
    </w:p>
    <w:p w14:paraId="2E37744B" w14:textId="27E39D7E" w:rsidR="00FE31F7" w:rsidRPr="009B4E88" w:rsidRDefault="000260B9" w:rsidP="000C3A6A">
      <w:pPr>
        <w:pStyle w:val="Heading2"/>
        <w:numPr>
          <w:ilvl w:val="1"/>
          <w:numId w:val="15"/>
        </w:numPr>
      </w:pPr>
      <w:bookmarkStart w:id="6" w:name="_Toc135760763"/>
      <w:r w:rsidRPr="009B4E88">
        <w:t>Background to the Global Ecolabelling Network</w:t>
      </w:r>
      <w:bookmarkEnd w:id="6"/>
    </w:p>
    <w:p w14:paraId="17426018" w14:textId="6E940CE6" w:rsidR="000260B9" w:rsidRPr="009B4E88" w:rsidRDefault="000260B9" w:rsidP="000260B9">
      <w:r w:rsidRPr="009B4E88">
        <w:t xml:space="preserve">The Global Ecolabelling Network (GEN) is </w:t>
      </w:r>
      <w:r w:rsidR="00A65A69" w:rsidRPr="009B4E88">
        <w:t xml:space="preserve">the leading network of the world’s most credible and robust ecolabels.  GEN is </w:t>
      </w:r>
      <w:r w:rsidRPr="009B4E88">
        <w:t xml:space="preserve">a non-profit </w:t>
      </w:r>
      <w:r w:rsidR="00004CC8" w:rsidRPr="009B4E88">
        <w:t xml:space="preserve">organisation that sets the benchmark for ecolabel excellence. GEN’s vision is a world where everything is built, </w:t>
      </w:r>
      <w:r w:rsidR="000F53C0" w:rsidRPr="009B4E88">
        <w:t>bought,</w:t>
      </w:r>
      <w:r w:rsidR="00004CC8" w:rsidRPr="009B4E88">
        <w:t xml:space="preserve"> and sold with impacts on people and planet in mind.  GEN exists to make lifecycle environmental performance non-negotiable in every procurement decision. </w:t>
      </w:r>
      <w:r w:rsidRPr="009B4E88">
        <w:t xml:space="preserve">To this end, GEN has developed the </w:t>
      </w:r>
      <w:r w:rsidR="00CE36C1">
        <w:t>GENICES Program</w:t>
      </w:r>
      <w:r w:rsidRPr="009B4E88">
        <w:t>, a framework for evaluating and auditing the programs operated by our members to enhance mutual trust and recognition among our various members, and to provide assurance that the programs are operating in accordance with ISO 14024.</w:t>
      </w:r>
    </w:p>
    <w:p w14:paraId="47292327" w14:textId="711FA802" w:rsidR="00FE31F7" w:rsidRPr="009B4E88" w:rsidRDefault="000260B9" w:rsidP="000C3A6A">
      <w:pPr>
        <w:pStyle w:val="Heading2"/>
        <w:numPr>
          <w:ilvl w:val="1"/>
          <w:numId w:val="15"/>
        </w:numPr>
      </w:pPr>
      <w:bookmarkStart w:id="7" w:name="_Toc135760764"/>
      <w:r w:rsidRPr="009B4E88">
        <w:t>Background to GENICES</w:t>
      </w:r>
      <w:bookmarkEnd w:id="7"/>
    </w:p>
    <w:p w14:paraId="40537FAE" w14:textId="77777777" w:rsidR="000260B9" w:rsidRPr="009B4E88" w:rsidRDefault="000260B9" w:rsidP="000260B9">
      <w:r w:rsidRPr="009B4E88">
        <w:t xml:space="preserve">GENICES — the </w:t>
      </w:r>
      <w:r w:rsidRPr="009B4E88">
        <w:rPr>
          <w:i/>
          <w:iCs/>
        </w:rPr>
        <w:t>Global Ecolabelling Network’s Internationally Coordinated Ecolabelling System</w:t>
      </w:r>
      <w:r w:rsidRPr="009B4E88">
        <w:t xml:space="preserve"> was launched in 2003 to enhance mutual trust and cooperation among GEN members. More specifically, the purpose of GENICES is to serve as a mechanism to evaluate programs for full membership of GEN to enhance multilateral cooperation and collaboration in criteria development and review and product certification among GEN members. It also serves as a process to enable GEN member organizations' customers to have easier access to other GEN member organizations' programs.</w:t>
      </w:r>
    </w:p>
    <w:p w14:paraId="5E560BDA" w14:textId="77777777" w:rsidR="000260B9" w:rsidRPr="009B4E88" w:rsidRDefault="000260B9" w:rsidP="000260B9">
      <w:r w:rsidRPr="009B4E88">
        <w:t xml:space="preserve">GENICES involves the submission of an application form and accompanying supporting documents as well as an audit to review the ways and means in which the audited organization conducts ecolabelling in line with the principles of ISO14020 and ISO 14024. </w:t>
      </w:r>
    </w:p>
    <w:p w14:paraId="26119BA3" w14:textId="77777777" w:rsidR="000260B9" w:rsidRPr="009B4E88" w:rsidRDefault="000260B9" w:rsidP="000260B9">
      <w:r w:rsidRPr="009B4E88">
        <w:t>In addition to verifying that your program abides by ISO 14020 principles and ISO14024, the process can inspire your employees around a shared societal goal. The audit encourages mutual learning for continual improvement from both the GENICES candidate and the auditors.</w:t>
      </w:r>
    </w:p>
    <w:p w14:paraId="0C8C9635" w14:textId="2E237A14" w:rsidR="000260B9" w:rsidRPr="009B4E88" w:rsidRDefault="000260B9" w:rsidP="000C3A6A">
      <w:pPr>
        <w:pStyle w:val="Heading2"/>
        <w:numPr>
          <w:ilvl w:val="1"/>
          <w:numId w:val="15"/>
        </w:numPr>
      </w:pPr>
      <w:bookmarkStart w:id="8" w:name="_Toc135760765"/>
      <w:r w:rsidRPr="009B4E88">
        <w:t>Purpose of GENICES</w:t>
      </w:r>
      <w:bookmarkEnd w:id="8"/>
    </w:p>
    <w:p w14:paraId="086B2881" w14:textId="40BFC60C" w:rsidR="000260B9" w:rsidRPr="009B4E88" w:rsidRDefault="000260B9" w:rsidP="000260B9">
      <w:r w:rsidRPr="009B4E88">
        <w:t xml:space="preserve">The </w:t>
      </w:r>
      <w:r w:rsidR="00CE36C1">
        <w:t>GENICES Program</w:t>
      </w:r>
      <w:r w:rsidRPr="009B4E88">
        <w:t xml:space="preserve"> audits GEN members against the most current version of ISO14024 to recognise those members who are global leaders in ecolabelling. </w:t>
      </w:r>
    </w:p>
    <w:p w14:paraId="11FD87A7" w14:textId="26D3AD44" w:rsidR="000260B9" w:rsidRPr="009B4E88" w:rsidRDefault="33BE62EE" w:rsidP="000260B9">
      <w:r>
        <w:t xml:space="preserve">The </w:t>
      </w:r>
      <w:r w:rsidR="00CE36C1">
        <w:t>GENICES Program</w:t>
      </w:r>
      <w:r>
        <w:t xml:space="preserve"> is principles driven and does not dictate the ways an ecolabel may operate beyond meeting the requirements of ISO14024. This ensures the contextual differences between ecolabels do not hinder the potential to </w:t>
      </w:r>
      <w:r w:rsidR="21B2A8D3">
        <w:t xml:space="preserve">be granted </w:t>
      </w:r>
      <w:r w:rsidR="334D40B0">
        <w:t>Full Membership</w:t>
      </w:r>
    </w:p>
    <w:p w14:paraId="4649BA47" w14:textId="77777777" w:rsidR="000260B9" w:rsidRPr="009B4E88" w:rsidRDefault="000260B9" w:rsidP="000260B9">
      <w:r w:rsidRPr="009B4E88">
        <w:t>The four guiding principles of GENICES are:</w:t>
      </w:r>
    </w:p>
    <w:p w14:paraId="157C20DE" w14:textId="658775C5" w:rsidR="000260B9" w:rsidRPr="009B4E88" w:rsidRDefault="000260B9" w:rsidP="000260B9">
      <w:pPr>
        <w:numPr>
          <w:ilvl w:val="0"/>
          <w:numId w:val="3"/>
        </w:numPr>
      </w:pPr>
      <w:r w:rsidRPr="009B4E88">
        <w:t xml:space="preserve">GENICES provides a mechanism for enhanced cooperation and collaboration on product certification, criteria </w:t>
      </w:r>
      <w:r w:rsidR="000F53C0" w:rsidRPr="009B4E88">
        <w:t>development,</w:t>
      </w:r>
      <w:r w:rsidRPr="009B4E88">
        <w:t xml:space="preserve"> and review.</w:t>
      </w:r>
    </w:p>
    <w:p w14:paraId="5605ADC7" w14:textId="4D813FB4" w:rsidR="000260B9" w:rsidRPr="009B4E88" w:rsidRDefault="000260B9" w:rsidP="000260B9">
      <w:pPr>
        <w:numPr>
          <w:ilvl w:val="0"/>
          <w:numId w:val="3"/>
        </w:numPr>
      </w:pPr>
      <w:r w:rsidRPr="009B4E88">
        <w:t>GENICES participation is a requirement for Associate members seeking transition to Full membership</w:t>
      </w:r>
      <w:r w:rsidR="00A47E72" w:rsidRPr="009B4E88">
        <w:t xml:space="preserve"> and to maintain full membership</w:t>
      </w:r>
      <w:r w:rsidRPr="009B4E88">
        <w:t>. </w:t>
      </w:r>
    </w:p>
    <w:p w14:paraId="32E88FEC" w14:textId="21AAC679" w:rsidR="000260B9" w:rsidRPr="009B4E88" w:rsidRDefault="000260B9" w:rsidP="000260B9">
      <w:pPr>
        <w:numPr>
          <w:ilvl w:val="0"/>
          <w:numId w:val="3"/>
        </w:numPr>
      </w:pPr>
      <w:r w:rsidRPr="009B4E88">
        <w:t xml:space="preserve">The </w:t>
      </w:r>
      <w:r w:rsidR="00CE36C1">
        <w:t>GENICES Program</w:t>
      </w:r>
      <w:r w:rsidRPr="009B4E88">
        <w:t xml:space="preserve"> builds the credibility of GEN by only recognizing programs that comply with ISO14024.</w:t>
      </w:r>
    </w:p>
    <w:p w14:paraId="1EE62867" w14:textId="2F8CCF59" w:rsidR="000260B9" w:rsidRPr="009B4E88" w:rsidRDefault="000260B9" w:rsidP="000260B9">
      <w:pPr>
        <w:numPr>
          <w:ilvl w:val="0"/>
          <w:numId w:val="3"/>
        </w:numPr>
      </w:pPr>
      <w:r w:rsidRPr="009B4E88">
        <w:t xml:space="preserve">The </w:t>
      </w:r>
      <w:r w:rsidR="00CE36C1">
        <w:t>GENICES Program</w:t>
      </w:r>
      <w:r w:rsidRPr="009B4E88">
        <w:t xml:space="preserve"> is reviewed by GEN every 5 years.</w:t>
      </w:r>
    </w:p>
    <w:p w14:paraId="42CB29A1" w14:textId="5FBFB1CC" w:rsidR="000260B9" w:rsidRPr="009B4E88" w:rsidRDefault="000260B9">
      <w:r w:rsidRPr="009B4E88">
        <w:br w:type="page"/>
      </w:r>
    </w:p>
    <w:p w14:paraId="5814D81E" w14:textId="47FB566F" w:rsidR="000260B9" w:rsidRPr="009B4E88" w:rsidRDefault="000260B9" w:rsidP="000260B9">
      <w:pPr>
        <w:pStyle w:val="Heading1"/>
        <w:numPr>
          <w:ilvl w:val="0"/>
          <w:numId w:val="2"/>
        </w:numPr>
      </w:pPr>
      <w:bookmarkStart w:id="9" w:name="_Toc135760766"/>
      <w:bookmarkStart w:id="10" w:name="_Toc176530210"/>
      <w:r w:rsidRPr="009B4E88">
        <w:lastRenderedPageBreak/>
        <w:t>Scope of</w:t>
      </w:r>
      <w:r w:rsidR="00CE36C1">
        <w:t xml:space="preserve"> the</w:t>
      </w:r>
      <w:r w:rsidRPr="009B4E88">
        <w:t xml:space="preserve"> GENICES </w:t>
      </w:r>
      <w:bookmarkEnd w:id="9"/>
      <w:r w:rsidR="00CE36C1">
        <w:t>Program</w:t>
      </w:r>
      <w:bookmarkEnd w:id="10"/>
    </w:p>
    <w:p w14:paraId="4B237343" w14:textId="77777777" w:rsidR="000260B9" w:rsidRPr="009B4E88" w:rsidRDefault="000260B9" w:rsidP="000260B9">
      <w:r w:rsidRPr="009B4E88">
        <w:rPr>
          <w:b/>
          <w:bCs/>
        </w:rPr>
        <w:t>2.1 Eligibility</w:t>
      </w:r>
    </w:p>
    <w:p w14:paraId="2A09ACAE" w14:textId="1EC10F17" w:rsidR="000260B9" w:rsidRPr="009B4E88" w:rsidRDefault="000260B9" w:rsidP="000260B9">
      <w:r w:rsidRPr="009B4E88">
        <w:t xml:space="preserve">All Associate members of GEN are required to </w:t>
      </w:r>
      <w:r w:rsidR="007504E5" w:rsidRPr="009B4E88">
        <w:t xml:space="preserve">complete the GENICES audit and be granted </w:t>
      </w:r>
      <w:r w:rsidR="00AE4E5F" w:rsidRPr="009B4E88">
        <w:t>Full Membership</w:t>
      </w:r>
      <w:r w:rsidRPr="009B4E88">
        <w:t>.</w:t>
      </w:r>
    </w:p>
    <w:p w14:paraId="503252CC" w14:textId="36AE1857" w:rsidR="000260B9" w:rsidRPr="009B4E88" w:rsidRDefault="000260B9" w:rsidP="000260B9">
      <w:r w:rsidRPr="009B4E88">
        <w:t xml:space="preserve">The fees for Full Membership are outlined in </w:t>
      </w:r>
      <w:r w:rsidR="00004CC8" w:rsidRPr="009B4E88">
        <w:t xml:space="preserve">the </w:t>
      </w:r>
      <w:r w:rsidR="00CE36C1">
        <w:t>GENICES Member</w:t>
      </w:r>
      <w:r w:rsidR="0034042E" w:rsidRPr="009B4E88">
        <w:t xml:space="preserve"> Guide</w:t>
      </w:r>
      <w:r w:rsidR="00004CC8" w:rsidRPr="009B4E88">
        <w:t>.</w:t>
      </w:r>
    </w:p>
    <w:p w14:paraId="359F2FCE" w14:textId="77777777" w:rsidR="000260B9" w:rsidRPr="009B4E88" w:rsidRDefault="000260B9" w:rsidP="000260B9">
      <w:r w:rsidRPr="009B4E88">
        <w:rPr>
          <w:b/>
          <w:bCs/>
        </w:rPr>
        <w:t>2.2 Scope of the audit</w:t>
      </w:r>
    </w:p>
    <w:p w14:paraId="36F9C78E" w14:textId="77777777" w:rsidR="000260B9" w:rsidRPr="009B4E88" w:rsidRDefault="000260B9" w:rsidP="000260B9">
      <w:r w:rsidRPr="009B4E88">
        <w:t>The GENICES audit involves a review of the ecolabel’s processes regarding:</w:t>
      </w:r>
    </w:p>
    <w:p w14:paraId="276964A2" w14:textId="7128218D" w:rsidR="000260B9" w:rsidRPr="009B4E88" w:rsidRDefault="000260B9" w:rsidP="000260B9">
      <w:pPr>
        <w:numPr>
          <w:ilvl w:val="0"/>
          <w:numId w:val="4"/>
        </w:numPr>
      </w:pPr>
      <w:r w:rsidRPr="009B4E88">
        <w:t>Selection of product categories</w:t>
      </w:r>
      <w:r w:rsidR="003505DC" w:rsidRPr="009B4E88">
        <w:t>.</w:t>
      </w:r>
    </w:p>
    <w:p w14:paraId="114670B9" w14:textId="6C639C1A" w:rsidR="000260B9" w:rsidRPr="009B4E88" w:rsidRDefault="000260B9" w:rsidP="000260B9">
      <w:pPr>
        <w:numPr>
          <w:ilvl w:val="0"/>
          <w:numId w:val="4"/>
        </w:numPr>
      </w:pPr>
      <w:r w:rsidRPr="009B4E88">
        <w:t>Product environmental criteria and function characteristics</w:t>
      </w:r>
      <w:r w:rsidR="003505DC" w:rsidRPr="009B4E88">
        <w:t>.</w:t>
      </w:r>
    </w:p>
    <w:p w14:paraId="565F22D3" w14:textId="7A3F9CC7" w:rsidR="000260B9" w:rsidRPr="009B4E88" w:rsidRDefault="000260B9" w:rsidP="000260B9">
      <w:pPr>
        <w:numPr>
          <w:ilvl w:val="0"/>
          <w:numId w:val="4"/>
        </w:numPr>
      </w:pPr>
      <w:r w:rsidRPr="009B4E88">
        <w:t>Assessment and demonstration of compliance</w:t>
      </w:r>
      <w:r w:rsidR="003505DC" w:rsidRPr="009B4E88">
        <w:t>.</w:t>
      </w:r>
    </w:p>
    <w:p w14:paraId="1AC7ECA5" w14:textId="2AD6B059" w:rsidR="000260B9" w:rsidRPr="009B4E88" w:rsidRDefault="000260B9" w:rsidP="000260B9">
      <w:pPr>
        <w:numPr>
          <w:ilvl w:val="0"/>
          <w:numId w:val="4"/>
        </w:numPr>
      </w:pPr>
      <w:r w:rsidRPr="009B4E88">
        <w:t xml:space="preserve">Award and maintenance of </w:t>
      </w:r>
      <w:r w:rsidR="00A365BC" w:rsidRPr="009B4E88">
        <w:t>the ecolabel</w:t>
      </w:r>
      <w:r w:rsidR="003505DC" w:rsidRPr="009B4E88">
        <w:t>.</w:t>
      </w:r>
    </w:p>
    <w:p w14:paraId="6270D5B4" w14:textId="635613C4" w:rsidR="003505DC" w:rsidRPr="009B4E88" w:rsidRDefault="003505DC" w:rsidP="000260B9">
      <w:pPr>
        <w:numPr>
          <w:ilvl w:val="0"/>
          <w:numId w:val="4"/>
        </w:numPr>
      </w:pPr>
      <w:r w:rsidRPr="009B4E88">
        <w:t>Qualification of personnel.</w:t>
      </w:r>
    </w:p>
    <w:p w14:paraId="02CE3051" w14:textId="77777777" w:rsidR="000260B9" w:rsidRPr="009B4E88" w:rsidRDefault="000260B9" w:rsidP="000260B9">
      <w:r w:rsidRPr="009B4E88">
        <w:t xml:space="preserve">With a focus on documentation, audits are generally conducted remotely. An audit may involve a site visit where the technology available is not likely to be reliable for the duration of an audit or by auditee request. </w:t>
      </w:r>
    </w:p>
    <w:p w14:paraId="3B2033A5" w14:textId="598E8DEE" w:rsidR="000260B9" w:rsidRPr="009B4E88" w:rsidRDefault="000260B9" w:rsidP="000260B9">
      <w:r w:rsidRPr="009B4E88">
        <w:t xml:space="preserve">To ensure a remote audit is appropriate, the GENICES auditor </w:t>
      </w:r>
      <w:r w:rsidR="00004CC8" w:rsidRPr="009B4E88">
        <w:t>shall complete the Audit Type form, shown at Appendix A. This form shall be kept on record by GEN with the audit report.</w:t>
      </w:r>
    </w:p>
    <w:p w14:paraId="3999E1D0" w14:textId="6FF17EFB" w:rsidR="000260B9" w:rsidRPr="009B4E88" w:rsidRDefault="000260B9">
      <w:r w:rsidRPr="009B4E88">
        <w:br w:type="page"/>
      </w:r>
    </w:p>
    <w:p w14:paraId="1EA16962" w14:textId="4A186173" w:rsidR="000260B9" w:rsidRPr="009B4E88" w:rsidRDefault="000260B9" w:rsidP="000260B9">
      <w:pPr>
        <w:pStyle w:val="Heading1"/>
        <w:numPr>
          <w:ilvl w:val="0"/>
          <w:numId w:val="2"/>
        </w:numPr>
      </w:pPr>
      <w:bookmarkStart w:id="11" w:name="_Toc135760767"/>
      <w:bookmarkStart w:id="12" w:name="_Toc176530211"/>
      <w:r w:rsidRPr="009B4E88">
        <w:lastRenderedPageBreak/>
        <w:t>Key Stakeholders</w:t>
      </w:r>
      <w:bookmarkEnd w:id="11"/>
      <w:bookmarkEnd w:id="12"/>
    </w:p>
    <w:p w14:paraId="01C96DC6" w14:textId="0486E305" w:rsidR="00643EAB" w:rsidRPr="009B4E88" w:rsidRDefault="000260B9" w:rsidP="00643EAB">
      <w:pPr>
        <w:pStyle w:val="Heading2"/>
        <w:numPr>
          <w:ilvl w:val="1"/>
          <w:numId w:val="2"/>
        </w:numPr>
      </w:pPr>
      <w:bookmarkStart w:id="13" w:name="_Toc135760768"/>
      <w:r w:rsidRPr="009B4E88">
        <w:t>Intended Audience</w:t>
      </w:r>
      <w:bookmarkEnd w:id="13"/>
    </w:p>
    <w:p w14:paraId="1A9AB460" w14:textId="4FE8A0D7" w:rsidR="000260B9" w:rsidRPr="009B4E88" w:rsidRDefault="000260B9" w:rsidP="000260B9">
      <w:r w:rsidRPr="009B4E88">
        <w:t>The intended audience of GENICES includes the key stakeholders of the relevant ecolabel, the GEN membership and key stakeholders of GEN including organisations</w:t>
      </w:r>
      <w:r w:rsidR="002C6D63" w:rsidRPr="009B4E88">
        <w:t xml:space="preserve">, </w:t>
      </w:r>
      <w:r w:rsidRPr="009B4E88">
        <w:t xml:space="preserve">governments </w:t>
      </w:r>
      <w:r w:rsidR="002C6D63" w:rsidRPr="009B4E88">
        <w:t xml:space="preserve">and individuals </w:t>
      </w:r>
      <w:r w:rsidR="00626598" w:rsidRPr="009B4E88">
        <w:t>involved</w:t>
      </w:r>
      <w:r w:rsidRPr="009B4E88">
        <w:t xml:space="preserve"> in sustainable procurement practices.</w:t>
      </w:r>
    </w:p>
    <w:p w14:paraId="6CE863CC" w14:textId="7C347E6E" w:rsidR="00643EAB" w:rsidRPr="009B4E88" w:rsidRDefault="000260B9" w:rsidP="00643EAB">
      <w:pPr>
        <w:pStyle w:val="Heading2"/>
        <w:numPr>
          <w:ilvl w:val="1"/>
          <w:numId w:val="2"/>
        </w:numPr>
      </w:pPr>
      <w:bookmarkStart w:id="14" w:name="_Toc135760769"/>
      <w:r w:rsidRPr="009B4E88">
        <w:t>Interested Parties</w:t>
      </w:r>
      <w:bookmarkEnd w:id="14"/>
    </w:p>
    <w:p w14:paraId="62763F00" w14:textId="06158B83" w:rsidR="000260B9" w:rsidRPr="009B4E88" w:rsidRDefault="000260B9" w:rsidP="000260B9">
      <w:r w:rsidRPr="009B4E88">
        <w:t>The intended audience of GENICES includes the key stakeholders outlined as the intended audience, as well as:</w:t>
      </w:r>
    </w:p>
    <w:p w14:paraId="6D5BC754" w14:textId="77777777" w:rsidR="000260B9" w:rsidRPr="009B4E88" w:rsidRDefault="000260B9" w:rsidP="000260B9">
      <w:pPr>
        <w:numPr>
          <w:ilvl w:val="0"/>
          <w:numId w:val="5"/>
        </w:numPr>
      </w:pPr>
      <w:r w:rsidRPr="009B4E88">
        <w:t>Development and environmental non-profit organisations</w:t>
      </w:r>
    </w:p>
    <w:p w14:paraId="74FAC3AB" w14:textId="77777777" w:rsidR="000260B9" w:rsidRPr="009B4E88" w:rsidRDefault="000260B9" w:rsidP="000260B9">
      <w:pPr>
        <w:numPr>
          <w:ilvl w:val="0"/>
          <w:numId w:val="5"/>
        </w:numPr>
      </w:pPr>
      <w:r w:rsidRPr="009B4E88">
        <w:t>International Standards Organisation</w:t>
      </w:r>
    </w:p>
    <w:p w14:paraId="53317586" w14:textId="77777777" w:rsidR="000260B9" w:rsidRPr="009B4E88" w:rsidRDefault="000260B9" w:rsidP="000260B9">
      <w:pPr>
        <w:numPr>
          <w:ilvl w:val="0"/>
          <w:numId w:val="5"/>
        </w:numPr>
      </w:pPr>
      <w:r w:rsidRPr="009B4E88">
        <w:t>Various environmental government departments</w:t>
      </w:r>
    </w:p>
    <w:p w14:paraId="2B768001" w14:textId="77777777" w:rsidR="000260B9" w:rsidRPr="009B4E88" w:rsidRDefault="000260B9" w:rsidP="000260B9">
      <w:pPr>
        <w:numPr>
          <w:ilvl w:val="0"/>
          <w:numId w:val="5"/>
        </w:numPr>
      </w:pPr>
      <w:r w:rsidRPr="009B4E88">
        <w:t>Various trade and supply chain government bodies</w:t>
      </w:r>
    </w:p>
    <w:p w14:paraId="1BF587E0" w14:textId="32E6D940" w:rsidR="00643EAB" w:rsidRPr="009B4E88" w:rsidRDefault="000260B9" w:rsidP="00643EAB">
      <w:pPr>
        <w:pStyle w:val="Heading2"/>
        <w:numPr>
          <w:ilvl w:val="1"/>
          <w:numId w:val="2"/>
        </w:numPr>
      </w:pPr>
      <w:bookmarkStart w:id="15" w:name="_Toc135760770"/>
      <w:r w:rsidRPr="009B4E88">
        <w:t>Roles and Responsibilities</w:t>
      </w:r>
      <w:bookmarkEnd w:id="15"/>
    </w:p>
    <w:p w14:paraId="77E54D3E" w14:textId="77777777" w:rsidR="000260B9" w:rsidRPr="009B4E88" w:rsidRDefault="000260B9" w:rsidP="000260B9">
      <w:r w:rsidRPr="009B4E88">
        <w:t>There are four parties involved in the GENICES audit.</w:t>
      </w:r>
    </w:p>
    <w:p w14:paraId="32D13DE2" w14:textId="77777777" w:rsidR="000260B9" w:rsidRPr="009B4E88" w:rsidRDefault="000260B9" w:rsidP="000260B9">
      <w:pPr>
        <w:numPr>
          <w:ilvl w:val="0"/>
          <w:numId w:val="6"/>
        </w:numPr>
      </w:pPr>
      <w:r w:rsidRPr="009B4E88">
        <w:t xml:space="preserve">GEN Board: </w:t>
      </w:r>
    </w:p>
    <w:p w14:paraId="645FAF9B" w14:textId="54417C10" w:rsidR="001A5B0C" w:rsidRPr="009B4E88" w:rsidRDefault="001A5B0C" w:rsidP="000260B9">
      <w:pPr>
        <w:numPr>
          <w:ilvl w:val="1"/>
          <w:numId w:val="6"/>
        </w:numPr>
      </w:pPr>
      <w:r w:rsidRPr="009B4E88">
        <w:t xml:space="preserve">GEN Board Members annually sign a </w:t>
      </w:r>
      <w:r w:rsidR="000F53C0" w:rsidRPr="009B4E88">
        <w:t>conflict-of-interest</w:t>
      </w:r>
      <w:r w:rsidRPr="009B4E88">
        <w:t xml:space="preserve"> declaration and confidentiality agreement. Each Board Member is responsible for ensuring any new conflicts of interest arising are declared to the Board</w:t>
      </w:r>
      <w:r w:rsidR="0033122B" w:rsidRPr="009B4E88">
        <w:t xml:space="preserve"> as soon as practicable</w:t>
      </w:r>
      <w:r w:rsidRPr="009B4E88">
        <w:t>.</w:t>
      </w:r>
    </w:p>
    <w:p w14:paraId="3F93E139" w14:textId="77777777" w:rsidR="004851CA" w:rsidRPr="009B4E88" w:rsidRDefault="004851CA" w:rsidP="004851CA">
      <w:pPr>
        <w:numPr>
          <w:ilvl w:val="1"/>
          <w:numId w:val="6"/>
        </w:numPr>
      </w:pPr>
      <w:r w:rsidRPr="009B4E88">
        <w:t xml:space="preserve">The GEN Board formally appoints the auditor prior to the audit period. </w:t>
      </w:r>
    </w:p>
    <w:p w14:paraId="38823975" w14:textId="1FC998C5" w:rsidR="004851CA" w:rsidRPr="009B4E88" w:rsidRDefault="004851CA" w:rsidP="004851CA">
      <w:pPr>
        <w:numPr>
          <w:ilvl w:val="1"/>
          <w:numId w:val="6"/>
        </w:numPr>
      </w:pPr>
      <w:r w:rsidRPr="009B4E88">
        <w:t>The GEN Board may answer questions raised by the auditor about the process of the audit but shall not influence the outcome of an audit.</w:t>
      </w:r>
    </w:p>
    <w:p w14:paraId="3ED31654" w14:textId="5404940C" w:rsidR="001A5B0C" w:rsidRPr="009B4E88" w:rsidRDefault="001A5B0C" w:rsidP="000260B9">
      <w:pPr>
        <w:numPr>
          <w:ilvl w:val="1"/>
          <w:numId w:val="6"/>
        </w:numPr>
      </w:pPr>
      <w:r w:rsidRPr="009B4E88">
        <w:t>The GEN Board is responsible for ensuring there is no conflict of interest in the review, including of any Board Members. Where a conflict of interest exists with a Board Member, this Board Member shall not be involved in any review.</w:t>
      </w:r>
    </w:p>
    <w:p w14:paraId="1D322263" w14:textId="77777777" w:rsidR="001A5B0C" w:rsidRPr="009B4E88" w:rsidRDefault="001A5B0C" w:rsidP="000260B9">
      <w:pPr>
        <w:numPr>
          <w:ilvl w:val="1"/>
          <w:numId w:val="6"/>
        </w:numPr>
      </w:pPr>
      <w:r w:rsidRPr="009B4E88">
        <w:t>The GEN Board conducts a final check of the audit report reviewing for:</w:t>
      </w:r>
    </w:p>
    <w:p w14:paraId="4CA5A7B6" w14:textId="37855F02" w:rsidR="001A5B0C" w:rsidRPr="009B4E88" w:rsidRDefault="001A5B0C" w:rsidP="001A5B0C">
      <w:pPr>
        <w:numPr>
          <w:ilvl w:val="2"/>
          <w:numId w:val="6"/>
        </w:numPr>
      </w:pPr>
      <w:r w:rsidRPr="009B4E88">
        <w:t>Conflicts of interest.</w:t>
      </w:r>
    </w:p>
    <w:p w14:paraId="617F3227" w14:textId="1242E99E" w:rsidR="001A5B0C" w:rsidRPr="009B4E88" w:rsidRDefault="001A5B0C" w:rsidP="001A5B0C">
      <w:pPr>
        <w:numPr>
          <w:ilvl w:val="2"/>
          <w:numId w:val="6"/>
        </w:numPr>
      </w:pPr>
      <w:r w:rsidRPr="009B4E88">
        <w:t>Undue influence in the audit.</w:t>
      </w:r>
    </w:p>
    <w:p w14:paraId="39F2D64E" w14:textId="05646AD9" w:rsidR="003524AD" w:rsidRPr="009B4E88" w:rsidRDefault="001A5B0C" w:rsidP="0062737C">
      <w:pPr>
        <w:numPr>
          <w:ilvl w:val="2"/>
          <w:numId w:val="6"/>
        </w:numPr>
      </w:pPr>
      <w:r w:rsidRPr="009B4E88">
        <w:t xml:space="preserve">Completion of all audit processes in accordance with the audit plan and this document. </w:t>
      </w:r>
      <w:r w:rsidR="003524AD" w:rsidRPr="009B4E88">
        <w:t xml:space="preserve"> </w:t>
      </w:r>
    </w:p>
    <w:p w14:paraId="5DB2FD47" w14:textId="779471FD" w:rsidR="00B12DD3" w:rsidRDefault="00B12DD3" w:rsidP="0062737C">
      <w:pPr>
        <w:numPr>
          <w:ilvl w:val="2"/>
          <w:numId w:val="6"/>
        </w:numPr>
      </w:pPr>
      <w:r w:rsidRPr="009B4E88">
        <w:t>Where relevant, the appeal process has been appropriately conducted.</w:t>
      </w:r>
    </w:p>
    <w:p w14:paraId="7D8D5710" w14:textId="08871B7F" w:rsidR="002B069C" w:rsidRPr="009B4E88" w:rsidRDefault="002B069C" w:rsidP="00C97063">
      <w:pPr>
        <w:numPr>
          <w:ilvl w:val="1"/>
          <w:numId w:val="6"/>
        </w:numPr>
      </w:pPr>
      <w:r>
        <w:t>The GEN Board communicated the final audit decision to the Applicant.</w:t>
      </w:r>
    </w:p>
    <w:p w14:paraId="4880D84F" w14:textId="77777777" w:rsidR="000260B9" w:rsidRPr="009B4E88" w:rsidRDefault="000260B9" w:rsidP="000260B9">
      <w:pPr>
        <w:numPr>
          <w:ilvl w:val="0"/>
          <w:numId w:val="6"/>
        </w:numPr>
      </w:pPr>
      <w:r w:rsidRPr="009B4E88">
        <w:t>Secretariat</w:t>
      </w:r>
    </w:p>
    <w:p w14:paraId="14BF1D6B" w14:textId="4BA59608" w:rsidR="001A5B0C" w:rsidRPr="009B4E88" w:rsidRDefault="001A5B0C" w:rsidP="000260B9">
      <w:pPr>
        <w:numPr>
          <w:ilvl w:val="1"/>
          <w:numId w:val="6"/>
        </w:numPr>
      </w:pPr>
      <w:r w:rsidRPr="009B4E88">
        <w:t>The Secretariat notifies upcoming auditees in November of upcoming audits in the following calendar year. The notification should include a request for the Application Form to be comple</w:t>
      </w:r>
      <w:r w:rsidR="00980827" w:rsidRPr="009B4E88">
        <w:t>ted and timelines for document submission.</w:t>
      </w:r>
    </w:p>
    <w:p w14:paraId="4264BFC8" w14:textId="502FBB2A" w:rsidR="00980827" w:rsidRPr="009B4E88" w:rsidRDefault="00980827" w:rsidP="000260B9">
      <w:pPr>
        <w:numPr>
          <w:ilvl w:val="1"/>
          <w:numId w:val="6"/>
        </w:numPr>
      </w:pPr>
      <w:r w:rsidRPr="009B4E88">
        <w:t>The Secretariat receives and processes applications from new applicants.</w:t>
      </w:r>
    </w:p>
    <w:p w14:paraId="11F720F9" w14:textId="0DC89A6A" w:rsidR="000260B9" w:rsidRPr="009B4E88" w:rsidRDefault="000260B9" w:rsidP="000260B9">
      <w:pPr>
        <w:numPr>
          <w:ilvl w:val="1"/>
          <w:numId w:val="6"/>
        </w:numPr>
      </w:pPr>
      <w:r w:rsidRPr="009B4E88">
        <w:t xml:space="preserve">The Secretariat facilitates the communication between the applicant, </w:t>
      </w:r>
      <w:r w:rsidR="000F53C0" w:rsidRPr="009B4E88">
        <w:t>board,</w:t>
      </w:r>
      <w:r w:rsidRPr="009B4E88">
        <w:t xml:space="preserve"> and auditor</w:t>
      </w:r>
      <w:r w:rsidR="00213724" w:rsidRPr="009B4E88">
        <w:t xml:space="preserve">, including facilitating </w:t>
      </w:r>
      <w:r w:rsidR="00173DFC" w:rsidRPr="009B4E88">
        <w:t>final board review approval.</w:t>
      </w:r>
    </w:p>
    <w:p w14:paraId="50B8B4DE" w14:textId="16EEA187" w:rsidR="000260B9" w:rsidRPr="009B4E88" w:rsidRDefault="000260B9" w:rsidP="000260B9">
      <w:pPr>
        <w:numPr>
          <w:ilvl w:val="1"/>
          <w:numId w:val="6"/>
        </w:numPr>
      </w:pPr>
      <w:r w:rsidRPr="009B4E88">
        <w:lastRenderedPageBreak/>
        <w:t xml:space="preserve">The Secretariat is also responsible for scheduling the audit in accordance with </w:t>
      </w:r>
      <w:r w:rsidR="00FA72CC" w:rsidRPr="009B4E88">
        <w:t xml:space="preserve">Section </w:t>
      </w:r>
      <w:r w:rsidR="00FA72CC" w:rsidRPr="009B4E88">
        <w:fldChar w:fldCharType="begin"/>
      </w:r>
      <w:r w:rsidR="00FA72CC" w:rsidRPr="009B4E88">
        <w:instrText xml:space="preserve"> REF _Ref140322829 \w \h </w:instrText>
      </w:r>
      <w:r w:rsidR="00FA72CC" w:rsidRPr="009B4E88">
        <w:fldChar w:fldCharType="separate"/>
      </w:r>
      <w:r w:rsidR="00FA72CC" w:rsidRPr="009B4E88">
        <w:t>4.4</w:t>
      </w:r>
      <w:r w:rsidR="00FA72CC" w:rsidRPr="009B4E88">
        <w:fldChar w:fldCharType="end"/>
      </w:r>
      <w:r w:rsidRPr="009B4E88">
        <w:t xml:space="preserve"> of this document.</w:t>
      </w:r>
    </w:p>
    <w:p w14:paraId="6EE202CD" w14:textId="0E030751" w:rsidR="00AF3299" w:rsidRPr="009B4E88" w:rsidRDefault="00AF3299" w:rsidP="000260B9">
      <w:pPr>
        <w:numPr>
          <w:ilvl w:val="1"/>
          <w:numId w:val="6"/>
        </w:numPr>
      </w:pPr>
      <w:r w:rsidRPr="009B4E88">
        <w:t>The Secretariat is responsible for following up on non-conformance reporting.</w:t>
      </w:r>
    </w:p>
    <w:p w14:paraId="4B9D1F74" w14:textId="425AC0ED" w:rsidR="001A5B0C" w:rsidRPr="009B4E88" w:rsidRDefault="001A5B0C" w:rsidP="000260B9">
      <w:pPr>
        <w:numPr>
          <w:ilvl w:val="1"/>
          <w:numId w:val="6"/>
        </w:numPr>
      </w:pPr>
      <w:r w:rsidRPr="009B4E88">
        <w:t>The Secretariat is responsible for facilitating the appeal process, should an appeal be made.</w:t>
      </w:r>
    </w:p>
    <w:p w14:paraId="7B7D5895" w14:textId="29D6B5C3" w:rsidR="00980827" w:rsidRPr="009B4E88" w:rsidRDefault="00980827" w:rsidP="000260B9">
      <w:pPr>
        <w:numPr>
          <w:ilvl w:val="1"/>
          <w:numId w:val="6"/>
        </w:numPr>
      </w:pPr>
      <w:r w:rsidRPr="009B4E88">
        <w:t>The Secretariat is responsible for ensuring all relevant conflict of interest and confidentiality agreements are signed by the GEN Board and the auditor.</w:t>
      </w:r>
    </w:p>
    <w:p w14:paraId="6B71F4F0" w14:textId="21663B96" w:rsidR="00173DFC" w:rsidRPr="009B4E88" w:rsidRDefault="00173DFC" w:rsidP="000260B9">
      <w:pPr>
        <w:numPr>
          <w:ilvl w:val="1"/>
          <w:numId w:val="6"/>
        </w:numPr>
      </w:pPr>
      <w:r w:rsidRPr="009B4E88">
        <w:t xml:space="preserve">Where a conflict of interest exists between the Secretariat and the Applicant, the </w:t>
      </w:r>
      <w:r w:rsidR="008925AD" w:rsidRPr="009B4E88">
        <w:t xml:space="preserve">Secretariat shall nominate another Board Member to complete these tasks such as the Standards and Technical Sub-committee Convener. </w:t>
      </w:r>
    </w:p>
    <w:p w14:paraId="58FF7C44" w14:textId="77777777" w:rsidR="000260B9" w:rsidRPr="009B4E88" w:rsidRDefault="000260B9" w:rsidP="000260B9">
      <w:pPr>
        <w:numPr>
          <w:ilvl w:val="0"/>
          <w:numId w:val="6"/>
        </w:numPr>
      </w:pPr>
      <w:r w:rsidRPr="009B4E88">
        <w:t>Applicant</w:t>
      </w:r>
    </w:p>
    <w:p w14:paraId="012FCBF6" w14:textId="09F65368" w:rsidR="00980827" w:rsidRPr="009B4E88" w:rsidRDefault="000260B9" w:rsidP="00980827">
      <w:pPr>
        <w:numPr>
          <w:ilvl w:val="1"/>
          <w:numId w:val="6"/>
        </w:numPr>
      </w:pPr>
      <w:r w:rsidRPr="009B4E88">
        <w:t xml:space="preserve">The Applicant submits the </w:t>
      </w:r>
      <w:r w:rsidR="00980827" w:rsidRPr="009B4E88">
        <w:t xml:space="preserve">completed </w:t>
      </w:r>
      <w:r w:rsidRPr="009B4E88">
        <w:t>application</w:t>
      </w:r>
      <w:r w:rsidR="00980827" w:rsidRPr="009B4E88">
        <w:t xml:space="preserve"> form</w:t>
      </w:r>
      <w:r w:rsidRPr="009B4E88">
        <w:t xml:space="preserve"> to the Secretariat and works with the Secretariat to ensure the audit is scheduled in a timely manner. </w:t>
      </w:r>
      <w:r w:rsidR="000D5A23" w:rsidRPr="009B4E88">
        <w:t>The audit shall be accepted by February of the audit year.</w:t>
      </w:r>
    </w:p>
    <w:p w14:paraId="6536F517" w14:textId="46B21170" w:rsidR="000260B9" w:rsidRPr="009B4E88" w:rsidRDefault="000260B9" w:rsidP="000260B9">
      <w:pPr>
        <w:numPr>
          <w:ilvl w:val="1"/>
          <w:numId w:val="6"/>
        </w:numPr>
      </w:pPr>
      <w:r w:rsidRPr="009B4E88">
        <w:t>The Applicant is responsible for ensuring all documentation and other evidence provided is accurate, truthful and within the authority of the Applicant to share with the auditor</w:t>
      </w:r>
      <w:r w:rsidR="00980827" w:rsidRPr="009B4E88">
        <w:t>.</w:t>
      </w:r>
    </w:p>
    <w:p w14:paraId="6299BEF6" w14:textId="6397C061" w:rsidR="00980827" w:rsidRPr="009B4E88" w:rsidRDefault="00980827" w:rsidP="000260B9">
      <w:pPr>
        <w:numPr>
          <w:ilvl w:val="1"/>
          <w:numId w:val="6"/>
        </w:numPr>
      </w:pPr>
      <w:r w:rsidRPr="009B4E88">
        <w:t>The Applicant shall ensure documentation is submitted to the auditor on time, as agreed in the Audit Plan.</w:t>
      </w:r>
    </w:p>
    <w:p w14:paraId="28D7E43C" w14:textId="20A9A31E" w:rsidR="003505DC" w:rsidRPr="009B4E88" w:rsidRDefault="003505DC" w:rsidP="000260B9">
      <w:pPr>
        <w:numPr>
          <w:ilvl w:val="1"/>
          <w:numId w:val="6"/>
        </w:numPr>
      </w:pPr>
      <w:r w:rsidRPr="009B4E88">
        <w:t>The Applicant shall not hold GEN responsible for any issues arising relating to the certification of products or services under ISO14024.</w:t>
      </w:r>
    </w:p>
    <w:p w14:paraId="08656F37" w14:textId="77777777" w:rsidR="000260B9" w:rsidRPr="009B4E88" w:rsidRDefault="000260B9" w:rsidP="000260B9">
      <w:pPr>
        <w:numPr>
          <w:ilvl w:val="0"/>
          <w:numId w:val="6"/>
        </w:numPr>
      </w:pPr>
      <w:r w:rsidRPr="009B4E88">
        <w:t>Auditor</w:t>
      </w:r>
    </w:p>
    <w:p w14:paraId="36684E1F" w14:textId="579FE950" w:rsidR="000260B9" w:rsidRPr="009B4E88" w:rsidRDefault="33BE62EE" w:rsidP="000260B9">
      <w:pPr>
        <w:numPr>
          <w:ilvl w:val="1"/>
          <w:numId w:val="6"/>
        </w:numPr>
      </w:pPr>
      <w:r>
        <w:t>The Auditor shall work with the Secretariat and Applicant to determine the audit schedule.</w:t>
      </w:r>
      <w:r w:rsidR="4F09B2C2">
        <w:t xml:space="preserve"> The audit shall be completed by the</w:t>
      </w:r>
      <w:r w:rsidR="002B069C">
        <w:t xml:space="preserve"> Annual General Meeting</w:t>
      </w:r>
      <w:r w:rsidR="4F09B2C2">
        <w:t xml:space="preserve"> </w:t>
      </w:r>
      <w:r w:rsidR="002B069C">
        <w:t>(</w:t>
      </w:r>
      <w:r w:rsidR="4F09B2C2">
        <w:t>AGM</w:t>
      </w:r>
      <w:r w:rsidR="002B069C">
        <w:t>)</w:t>
      </w:r>
      <w:r w:rsidR="4F09B2C2">
        <w:t>.</w:t>
      </w:r>
    </w:p>
    <w:p w14:paraId="5A89DD7E" w14:textId="7FFB0B18" w:rsidR="000260B9" w:rsidRPr="009B4E88" w:rsidRDefault="000260B9" w:rsidP="000260B9">
      <w:pPr>
        <w:numPr>
          <w:ilvl w:val="1"/>
          <w:numId w:val="6"/>
        </w:numPr>
      </w:pPr>
      <w:r w:rsidRPr="009B4E88">
        <w:t xml:space="preserve">The </w:t>
      </w:r>
      <w:r w:rsidR="00980827" w:rsidRPr="009B4E88">
        <w:t>A</w:t>
      </w:r>
      <w:r w:rsidRPr="009B4E88">
        <w:t>uditor is responsible for developing an audit plan with the Applicant, including timelines for documentatio</w:t>
      </w:r>
      <w:r w:rsidR="00980827" w:rsidRPr="009B4E88">
        <w:t>n</w:t>
      </w:r>
      <w:r w:rsidRPr="009B4E88">
        <w:t xml:space="preserve"> to be submitted, developing the </w:t>
      </w:r>
      <w:r w:rsidR="000F53C0" w:rsidRPr="009B4E88">
        <w:t>report,</w:t>
      </w:r>
      <w:r w:rsidRPr="009B4E88">
        <w:t xml:space="preserve"> and finalizing the audit process.</w:t>
      </w:r>
    </w:p>
    <w:p w14:paraId="1D99074C" w14:textId="3899B4E0" w:rsidR="00980827" w:rsidRPr="009B4E88" w:rsidRDefault="00980827" w:rsidP="000260B9">
      <w:pPr>
        <w:numPr>
          <w:ilvl w:val="1"/>
          <w:numId w:val="6"/>
        </w:numPr>
      </w:pPr>
      <w:r w:rsidRPr="009B4E88">
        <w:t xml:space="preserve">The Auditor shall sign a </w:t>
      </w:r>
      <w:r w:rsidR="000F53C0" w:rsidRPr="009B4E88">
        <w:t>conflict-of-interest</w:t>
      </w:r>
      <w:r w:rsidRPr="009B4E88">
        <w:t xml:space="preserve"> declaration and confidentiality agreement </w:t>
      </w:r>
      <w:r w:rsidR="00CF75A5" w:rsidRPr="009B4E88">
        <w:t>for each</w:t>
      </w:r>
      <w:r w:rsidRPr="009B4E88">
        <w:t xml:space="preserve"> audit.</w:t>
      </w:r>
    </w:p>
    <w:p w14:paraId="760309A1" w14:textId="0395E36E" w:rsidR="000260B9" w:rsidRPr="009B4E88" w:rsidRDefault="33BE62EE" w:rsidP="000260B9">
      <w:pPr>
        <w:numPr>
          <w:ilvl w:val="1"/>
          <w:numId w:val="6"/>
        </w:numPr>
      </w:pPr>
      <w:r>
        <w:t>The appointed Auditor shall conduct an independent</w:t>
      </w:r>
      <w:r w:rsidR="51D8BC97">
        <w:t>, objective</w:t>
      </w:r>
      <w:r>
        <w:t xml:space="preserve"> audit of the applicant and submit the </w:t>
      </w:r>
      <w:r w:rsidR="2AB7391D">
        <w:t xml:space="preserve">audit report and decision </w:t>
      </w:r>
      <w:r>
        <w:t xml:space="preserve">for or against </w:t>
      </w:r>
      <w:r w:rsidR="00CE36C1">
        <w:t>Full Membership</w:t>
      </w:r>
      <w:r>
        <w:t xml:space="preserve"> to the GEN board.</w:t>
      </w:r>
    </w:p>
    <w:p w14:paraId="772C4B5C" w14:textId="60CA8714" w:rsidR="00CF75A5" w:rsidRPr="009B4E88" w:rsidRDefault="00CF75A5" w:rsidP="000260B9">
      <w:pPr>
        <w:numPr>
          <w:ilvl w:val="1"/>
          <w:numId w:val="6"/>
        </w:numPr>
      </w:pPr>
      <w:r w:rsidRPr="009B4E88">
        <w:t>The Auditor may be called to present evidence or findings in the Appeal process.</w:t>
      </w:r>
    </w:p>
    <w:p w14:paraId="0921E130" w14:textId="53014BB5" w:rsidR="005218B7" w:rsidRPr="009B4E88" w:rsidRDefault="005218B7" w:rsidP="000260B9">
      <w:pPr>
        <w:numPr>
          <w:ilvl w:val="1"/>
          <w:numId w:val="6"/>
        </w:numPr>
      </w:pPr>
      <w:r w:rsidRPr="009B4E88">
        <w:t xml:space="preserve">See Section </w:t>
      </w:r>
      <w:r w:rsidRPr="009B4E88">
        <w:fldChar w:fldCharType="begin"/>
      </w:r>
      <w:r w:rsidRPr="009B4E88">
        <w:instrText xml:space="preserve"> REF _Ref140322714 \w \h </w:instrText>
      </w:r>
      <w:r w:rsidRPr="009B4E88">
        <w:fldChar w:fldCharType="separate"/>
      </w:r>
      <w:r w:rsidRPr="009B4E88">
        <w:t>5</w:t>
      </w:r>
      <w:r w:rsidRPr="009B4E88">
        <w:fldChar w:fldCharType="end"/>
      </w:r>
      <w:r w:rsidR="00DB21E7" w:rsidRPr="009B4E88">
        <w:t xml:space="preserve"> for detailed Auditor requirements.</w:t>
      </w:r>
    </w:p>
    <w:p w14:paraId="2B8AE7C3" w14:textId="4D16045A" w:rsidR="000260B9" w:rsidRPr="009B4E88" w:rsidRDefault="000260B9">
      <w:r w:rsidRPr="009B4E88">
        <w:br w:type="page"/>
      </w:r>
    </w:p>
    <w:p w14:paraId="60B1DF83" w14:textId="13EF8E8F" w:rsidR="000260B9" w:rsidRPr="009B4E88" w:rsidRDefault="000260B9" w:rsidP="000260B9">
      <w:pPr>
        <w:pStyle w:val="Heading1"/>
        <w:numPr>
          <w:ilvl w:val="0"/>
          <w:numId w:val="2"/>
        </w:numPr>
      </w:pPr>
      <w:bookmarkStart w:id="16" w:name="_Toc135760771"/>
      <w:bookmarkStart w:id="17" w:name="_Toc176530212"/>
      <w:r w:rsidRPr="009B4E88">
        <w:lastRenderedPageBreak/>
        <w:t>Process for Recognition</w:t>
      </w:r>
      <w:bookmarkEnd w:id="16"/>
      <w:bookmarkEnd w:id="17"/>
    </w:p>
    <w:p w14:paraId="5F04ED75" w14:textId="7950FE6F" w:rsidR="008E3B34" w:rsidRPr="009B4E88" w:rsidRDefault="000260B9" w:rsidP="008E3B34">
      <w:pPr>
        <w:pStyle w:val="Heading2"/>
        <w:numPr>
          <w:ilvl w:val="1"/>
          <w:numId w:val="3"/>
        </w:numPr>
      </w:pPr>
      <w:bookmarkStart w:id="18" w:name="_Toc135760772"/>
      <w:r w:rsidRPr="009B4E88">
        <w:t>Summary of Process</w:t>
      </w:r>
      <w:bookmarkEnd w:id="18"/>
    </w:p>
    <w:p w14:paraId="2B5F46D6" w14:textId="2842A756" w:rsidR="008E3B34" w:rsidRPr="009B4E88" w:rsidRDefault="008E3B34" w:rsidP="008E3B34">
      <w:pPr>
        <w:pStyle w:val="Caption"/>
        <w:keepNext/>
      </w:pPr>
      <w:r w:rsidRPr="009B4E88">
        <w:t xml:space="preserve">Figure </w:t>
      </w:r>
      <w:fldSimple w:instr=" SEQ Figure \* ARABIC ">
        <w:r w:rsidR="00AF3299" w:rsidRPr="009B4E88">
          <w:t>1</w:t>
        </w:r>
      </w:fldSimple>
      <w:r w:rsidRPr="009B4E88">
        <w:t xml:space="preserve"> - Process for </w:t>
      </w:r>
      <w:r w:rsidR="00CE36C1">
        <w:t>Full Membership</w:t>
      </w:r>
    </w:p>
    <w:p w14:paraId="7A72282E" w14:textId="65807FAB" w:rsidR="000260B9" w:rsidRPr="009B4E88" w:rsidRDefault="00BF7D0C" w:rsidP="000260B9">
      <w:r>
        <w:rPr>
          <w:noProof/>
        </w:rPr>
        <w:drawing>
          <wp:inline distT="0" distB="0" distL="0" distR="0" wp14:anchorId="54A5F294" wp14:editId="05B297A2">
            <wp:extent cx="6645910" cy="2790763"/>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790763"/>
                    </a:xfrm>
                    <a:prstGeom prst="rect">
                      <a:avLst/>
                    </a:prstGeom>
                    <a:noFill/>
                    <a:ln>
                      <a:noFill/>
                    </a:ln>
                  </pic:spPr>
                </pic:pic>
              </a:graphicData>
            </a:graphic>
          </wp:inline>
        </w:drawing>
      </w:r>
    </w:p>
    <w:p w14:paraId="62F080D5" w14:textId="77777777" w:rsidR="00EB7B6E" w:rsidRPr="009B4E88" w:rsidRDefault="00EB7B6E" w:rsidP="000260B9"/>
    <w:p w14:paraId="78E501C7" w14:textId="4569A940" w:rsidR="00CF75A5" w:rsidRPr="009B4E88" w:rsidRDefault="00CF75A5" w:rsidP="008F1550">
      <w:pPr>
        <w:pStyle w:val="Heading2"/>
        <w:numPr>
          <w:ilvl w:val="1"/>
          <w:numId w:val="3"/>
        </w:numPr>
      </w:pPr>
      <w:r w:rsidRPr="009B4E88">
        <w:t>Auditor Appointed</w:t>
      </w:r>
    </w:p>
    <w:p w14:paraId="20CAE1B6" w14:textId="77777777" w:rsidR="00CA1321" w:rsidRPr="009B4E88" w:rsidRDefault="00CF75A5" w:rsidP="00CA1321">
      <w:r w:rsidRPr="009B4E88">
        <w:t xml:space="preserve">The Board appoints the </w:t>
      </w:r>
      <w:r w:rsidR="004B47E6" w:rsidRPr="009B4E88">
        <w:t>a</w:t>
      </w:r>
      <w:r w:rsidRPr="009B4E88">
        <w:t>uditors at the last board meeting of the calendar year based on the list auditees.</w:t>
      </w:r>
      <w:r w:rsidR="00626717" w:rsidRPr="009B4E88">
        <w:t xml:space="preserve"> </w:t>
      </w:r>
      <w:r w:rsidR="00CA1321" w:rsidRPr="009B4E88">
        <w:t>Where an Applicant is undergoing audit for the first time, two auditors shall be appointed to support the volume of work involved to adequately understand the operations of the ecolabel.</w:t>
      </w:r>
    </w:p>
    <w:p w14:paraId="53A13FB4" w14:textId="2241B865" w:rsidR="00CF75A5" w:rsidRPr="009B4E88" w:rsidRDefault="00CF75A5" w:rsidP="00CF75A5">
      <w:r w:rsidRPr="009B4E88">
        <w:t xml:space="preserve">The </w:t>
      </w:r>
      <w:r w:rsidR="004B47E6" w:rsidRPr="009B4E88">
        <w:t>a</w:t>
      </w:r>
      <w:r w:rsidRPr="009B4E88">
        <w:t xml:space="preserve">uditors </w:t>
      </w:r>
      <w:r w:rsidR="004B47E6" w:rsidRPr="009B4E88">
        <w:t>are selected to</w:t>
      </w:r>
      <w:r w:rsidRPr="009B4E88">
        <w:t>:</w:t>
      </w:r>
    </w:p>
    <w:p w14:paraId="46D61D01" w14:textId="4034C3C7" w:rsidR="00CF75A5" w:rsidRPr="009B4E88" w:rsidRDefault="00CF75A5" w:rsidP="000C3A6A">
      <w:pPr>
        <w:pStyle w:val="ListParagraph"/>
        <w:numPr>
          <w:ilvl w:val="0"/>
          <w:numId w:val="17"/>
        </w:numPr>
      </w:pPr>
      <w:r w:rsidRPr="009B4E88">
        <w:t>Minimise perceived bias.</w:t>
      </w:r>
    </w:p>
    <w:p w14:paraId="1F69482D" w14:textId="16FAAB9B" w:rsidR="001A545E" w:rsidRPr="009B4E88" w:rsidRDefault="001A545E" w:rsidP="000C3A6A">
      <w:pPr>
        <w:pStyle w:val="ListParagraph"/>
        <w:numPr>
          <w:ilvl w:val="0"/>
          <w:numId w:val="17"/>
        </w:numPr>
      </w:pPr>
      <w:r w:rsidRPr="009B4E88">
        <w:t>Suit the language and time zone of the applicant as far as practicable and the geography</w:t>
      </w:r>
      <w:r w:rsidR="00733C70" w:rsidRPr="009B4E88">
        <w:t xml:space="preserve"> of the applicant</w:t>
      </w:r>
      <w:r w:rsidRPr="009B4E88">
        <w:t>, as required.</w:t>
      </w:r>
    </w:p>
    <w:p w14:paraId="47ECE711" w14:textId="39FC4ED6" w:rsidR="00CF75A5" w:rsidRPr="009B4E88" w:rsidRDefault="00CF75A5" w:rsidP="000C3A6A">
      <w:pPr>
        <w:pStyle w:val="ListParagraph"/>
        <w:numPr>
          <w:ilvl w:val="0"/>
          <w:numId w:val="17"/>
        </w:numPr>
      </w:pPr>
      <w:r w:rsidRPr="009B4E88">
        <w:t xml:space="preserve">Understand the language of the documentation where possible. However, documentation shall be provided in English at the request of the </w:t>
      </w:r>
      <w:r w:rsidR="00C27BED" w:rsidRPr="009B4E88">
        <w:t>a</w:t>
      </w:r>
      <w:r w:rsidRPr="009B4E88">
        <w:t>uditor.</w:t>
      </w:r>
    </w:p>
    <w:p w14:paraId="264FFD47" w14:textId="659A74B1" w:rsidR="004F7FB8" w:rsidRPr="009B4E88" w:rsidRDefault="004F7FB8" w:rsidP="000C3A6A">
      <w:pPr>
        <w:pStyle w:val="ListParagraph"/>
        <w:numPr>
          <w:ilvl w:val="0"/>
          <w:numId w:val="17"/>
        </w:numPr>
      </w:pPr>
      <w:r w:rsidRPr="009B4E88">
        <w:t>Understand and be respectful of the culture of the Applicant.</w:t>
      </w:r>
    </w:p>
    <w:p w14:paraId="6C62798A" w14:textId="4CD6E796" w:rsidR="004B47E6" w:rsidRPr="009B4E88" w:rsidRDefault="004B47E6" w:rsidP="004B47E6">
      <w:r w:rsidRPr="009B4E88">
        <w:t>The auditors are required to sign a confidentiality agreement and conflict of interest declaration for each audit.</w:t>
      </w:r>
    </w:p>
    <w:p w14:paraId="23B53350" w14:textId="77777777" w:rsidR="00CF75A5" w:rsidRPr="009B4E88" w:rsidRDefault="00CF75A5" w:rsidP="005F24D6">
      <w:pPr>
        <w:pStyle w:val="ListParagraph"/>
      </w:pPr>
    </w:p>
    <w:p w14:paraId="354F1779" w14:textId="6CB3770A" w:rsidR="00643EAB" w:rsidRPr="009B4E88" w:rsidRDefault="000260B9" w:rsidP="008F1550">
      <w:pPr>
        <w:pStyle w:val="Heading2"/>
        <w:numPr>
          <w:ilvl w:val="1"/>
          <w:numId w:val="3"/>
        </w:numPr>
      </w:pPr>
      <w:r w:rsidRPr="009B4E88">
        <w:t>Submit Application</w:t>
      </w:r>
    </w:p>
    <w:p w14:paraId="7EF94790" w14:textId="54AD18E4" w:rsidR="00CF75A5" w:rsidRPr="009B4E88" w:rsidRDefault="00CF75A5" w:rsidP="005F24D6">
      <w:pPr>
        <w:pStyle w:val="ListParagraph"/>
        <w:numPr>
          <w:ilvl w:val="2"/>
          <w:numId w:val="3"/>
        </w:numPr>
        <w:ind w:left="1418"/>
        <w:rPr>
          <w:b/>
          <w:bCs/>
        </w:rPr>
      </w:pPr>
      <w:r w:rsidRPr="009B4E88">
        <w:rPr>
          <w:b/>
          <w:bCs/>
        </w:rPr>
        <w:t>First audit</w:t>
      </w:r>
    </w:p>
    <w:p w14:paraId="12EA1691" w14:textId="071484AF" w:rsidR="00CF75A5" w:rsidRPr="009B4E88" w:rsidRDefault="000260B9" w:rsidP="000260B9">
      <w:r w:rsidRPr="009B4E88">
        <w:t xml:space="preserve">The Applicant contacts the Secretariat to apply for </w:t>
      </w:r>
      <w:r w:rsidR="00BF7D0C">
        <w:t xml:space="preserve">Full Membership </w:t>
      </w:r>
      <w:r w:rsidRPr="009B4E88">
        <w:t xml:space="preserve">with a completed application form, see </w:t>
      </w:r>
      <w:r w:rsidR="00B76411" w:rsidRPr="009B4E88">
        <w:fldChar w:fldCharType="begin"/>
      </w:r>
      <w:r w:rsidR="00B76411" w:rsidRPr="009B4E88">
        <w:instrText xml:space="preserve"> REF _Ref136283793 \h </w:instrText>
      </w:r>
      <w:r w:rsidR="00B76411" w:rsidRPr="009B4E88">
        <w:fldChar w:fldCharType="separate"/>
      </w:r>
      <w:r w:rsidR="00B76411" w:rsidRPr="009B4E88">
        <w:t>APPENDIX B – GENICES Application Form</w:t>
      </w:r>
      <w:r w:rsidR="00B76411" w:rsidRPr="009B4E88">
        <w:fldChar w:fldCharType="end"/>
      </w:r>
      <w:r w:rsidRPr="009B4E88">
        <w:t xml:space="preserve">. The </w:t>
      </w:r>
      <w:r w:rsidR="004F7FB8" w:rsidRPr="009B4E88">
        <w:t>organisations</w:t>
      </w:r>
      <w:r w:rsidRPr="009B4E88">
        <w:t xml:space="preserve"> who have applied to undertake </w:t>
      </w:r>
      <w:r w:rsidR="00BF7D0C">
        <w:t>Full Membership</w:t>
      </w:r>
      <w:r w:rsidR="004F7FB8" w:rsidRPr="009B4E88">
        <w:t xml:space="preserve"> </w:t>
      </w:r>
      <w:r w:rsidRPr="009B4E88">
        <w:t xml:space="preserve">are kept confidential—they are not announced to GEN members or the </w:t>
      </w:r>
      <w:r w:rsidR="000F53C0" w:rsidRPr="009B4E88">
        <w:t>public</w:t>
      </w:r>
      <w:r w:rsidRPr="009B4E88">
        <w:t xml:space="preserve"> until the review process has been successfully completed. </w:t>
      </w:r>
    </w:p>
    <w:p w14:paraId="5EC1114F" w14:textId="0E076C55" w:rsidR="00CF75A5" w:rsidRPr="009B4E88" w:rsidRDefault="00CF75A5" w:rsidP="005F24D6">
      <w:pPr>
        <w:pStyle w:val="ListParagraph"/>
        <w:numPr>
          <w:ilvl w:val="2"/>
          <w:numId w:val="3"/>
        </w:numPr>
        <w:ind w:left="1418"/>
        <w:rPr>
          <w:b/>
          <w:bCs/>
        </w:rPr>
      </w:pPr>
      <w:r w:rsidRPr="009B4E88">
        <w:rPr>
          <w:b/>
          <w:bCs/>
        </w:rPr>
        <w:t>Subsequent audit</w:t>
      </w:r>
    </w:p>
    <w:p w14:paraId="20BDB00E" w14:textId="13105D8E" w:rsidR="00CF75A5" w:rsidRPr="009B4E88" w:rsidRDefault="00CF75A5" w:rsidP="000260B9">
      <w:r w:rsidRPr="009B4E88">
        <w:t xml:space="preserve">The Secretariat notifies the auditees of the need </w:t>
      </w:r>
      <w:r w:rsidR="000F53C0" w:rsidRPr="009B4E88">
        <w:t>to</w:t>
      </w:r>
      <w:r w:rsidRPr="009B4E88">
        <w:t xml:space="preserve"> re-audit </w:t>
      </w:r>
      <w:r w:rsidR="004513D5" w:rsidRPr="009B4E88">
        <w:t>four years</w:t>
      </w:r>
      <w:r w:rsidR="00151ECE" w:rsidRPr="009B4E88">
        <w:t xml:space="preserve"> </w:t>
      </w:r>
      <w:r w:rsidR="00682D80" w:rsidRPr="009B4E88">
        <w:t>into the recognition period</w:t>
      </w:r>
      <w:r w:rsidR="009A3094" w:rsidRPr="009B4E88">
        <w:t xml:space="preserve">, to be scheduled in the </w:t>
      </w:r>
      <w:r w:rsidR="005A378E" w:rsidRPr="009B4E88">
        <w:t>fifth year of recognition</w:t>
      </w:r>
      <w:r w:rsidR="00682D80" w:rsidRPr="009B4E88">
        <w:t>.</w:t>
      </w:r>
      <w:r w:rsidRPr="009B4E88">
        <w:t xml:space="preserve"> The </w:t>
      </w:r>
      <w:r w:rsidR="004F7FB8" w:rsidRPr="009B4E88">
        <w:t>Applicant submits a completed application form</w:t>
      </w:r>
      <w:r w:rsidR="00E91457" w:rsidRPr="009B4E88">
        <w:t xml:space="preserve"> to the Secretariat</w:t>
      </w:r>
      <w:r w:rsidR="004F7FB8" w:rsidRPr="009B4E88">
        <w:t xml:space="preserve">, see </w:t>
      </w:r>
      <w:r w:rsidR="00DC1AC6" w:rsidRPr="009B4E88">
        <w:fldChar w:fldCharType="begin"/>
      </w:r>
      <w:r w:rsidR="00DC1AC6" w:rsidRPr="009B4E88">
        <w:instrText xml:space="preserve"> REF _Ref136284018 \h </w:instrText>
      </w:r>
      <w:r w:rsidR="00DC1AC6" w:rsidRPr="009B4E88">
        <w:fldChar w:fldCharType="separate"/>
      </w:r>
      <w:r w:rsidR="00DC1AC6" w:rsidRPr="009B4E88">
        <w:t>APPENDIX B – GENICES Application Form</w:t>
      </w:r>
      <w:r w:rsidR="00DC1AC6" w:rsidRPr="009B4E88">
        <w:fldChar w:fldCharType="end"/>
      </w:r>
      <w:r w:rsidR="00AF092C" w:rsidRPr="009B4E88">
        <w:t>. The Secretariat reviews the application form for completeness only.</w:t>
      </w:r>
    </w:p>
    <w:p w14:paraId="5D2067C8" w14:textId="282A5ADD" w:rsidR="00643EAB" w:rsidRPr="009B4E88" w:rsidRDefault="000260B9" w:rsidP="008F1550">
      <w:pPr>
        <w:pStyle w:val="Heading2"/>
        <w:numPr>
          <w:ilvl w:val="1"/>
          <w:numId w:val="3"/>
        </w:numPr>
      </w:pPr>
      <w:bookmarkStart w:id="19" w:name="_Ref140322829"/>
      <w:r w:rsidRPr="009B4E88">
        <w:lastRenderedPageBreak/>
        <w:t>Audit Scheduled</w:t>
      </w:r>
      <w:bookmarkEnd w:id="19"/>
    </w:p>
    <w:p w14:paraId="0D99DBBC" w14:textId="3932D6B6" w:rsidR="000260B9" w:rsidRPr="009B4E88" w:rsidRDefault="000260B9" w:rsidP="000260B9">
      <w:r w:rsidRPr="009B4E88">
        <w:t xml:space="preserve">The Secretariat works with the Auditor and Applicant to determine a date for the audit. </w:t>
      </w:r>
      <w:r w:rsidR="000F53C0" w:rsidRPr="009B4E88">
        <w:t>T</w:t>
      </w:r>
      <w:r w:rsidR="004F7FB8" w:rsidRPr="009B4E88">
        <w:t xml:space="preserve">he audit type is determined use the Audit Type Form, see </w:t>
      </w:r>
      <w:r w:rsidR="00DC1AC6" w:rsidRPr="009B4E88">
        <w:fldChar w:fldCharType="begin"/>
      </w:r>
      <w:r w:rsidR="00DC1AC6" w:rsidRPr="009B4E88">
        <w:instrText xml:space="preserve"> REF _Ref136284036 \h </w:instrText>
      </w:r>
      <w:r w:rsidR="00DC1AC6" w:rsidRPr="009B4E88">
        <w:fldChar w:fldCharType="separate"/>
      </w:r>
      <w:r w:rsidR="00DC1AC6" w:rsidRPr="009B4E88">
        <w:t>Appendix A – Audit Type Form</w:t>
      </w:r>
      <w:r w:rsidR="00DC1AC6" w:rsidRPr="009B4E88">
        <w:fldChar w:fldCharType="end"/>
      </w:r>
      <w:r w:rsidR="004F7FB8" w:rsidRPr="009B4E88">
        <w:t>.</w:t>
      </w:r>
      <w:r w:rsidRPr="009B4E88">
        <w:t xml:space="preserve"> </w:t>
      </w:r>
      <w:r w:rsidR="004F7FB8" w:rsidRPr="009B4E88">
        <w:t>An onsite audit</w:t>
      </w:r>
      <w:r w:rsidRPr="009B4E88">
        <w:t xml:space="preserve"> incurs an additional fee in accordance with </w:t>
      </w:r>
      <w:r w:rsidR="00004CC8" w:rsidRPr="009B4E88">
        <w:t xml:space="preserve">the </w:t>
      </w:r>
      <w:r w:rsidR="00BF7D0C">
        <w:t>GENICES</w:t>
      </w:r>
      <w:r w:rsidR="00CE36C1">
        <w:t xml:space="preserve"> Member</w:t>
      </w:r>
      <w:r w:rsidR="00E506FD" w:rsidRPr="009B4E88">
        <w:t xml:space="preserve"> Guide</w:t>
      </w:r>
      <w:r w:rsidR="00004CC8" w:rsidRPr="009B4E88">
        <w:t>.</w:t>
      </w:r>
      <w:r w:rsidRPr="009B4E88">
        <w:t xml:space="preserve"> The audit plan should be developed and agreed within 4 weeks of </w:t>
      </w:r>
      <w:r w:rsidR="004F7FB8" w:rsidRPr="009B4E88">
        <w:t>allocation of an Auditor to an Applicant.</w:t>
      </w:r>
    </w:p>
    <w:p w14:paraId="3892B556" w14:textId="26DEEE6F" w:rsidR="00643EAB" w:rsidRPr="009B4E88" w:rsidRDefault="000260B9" w:rsidP="008F1550">
      <w:pPr>
        <w:pStyle w:val="Heading2"/>
        <w:numPr>
          <w:ilvl w:val="1"/>
          <w:numId w:val="3"/>
        </w:numPr>
      </w:pPr>
      <w:r w:rsidRPr="009B4E88">
        <w:t>Documentation Submitted</w:t>
      </w:r>
    </w:p>
    <w:p w14:paraId="336B75AC" w14:textId="6395E78D" w:rsidR="000260B9" w:rsidRPr="009B4E88" w:rsidRDefault="000260B9" w:rsidP="000260B9">
      <w:r w:rsidRPr="009B4E88">
        <w:t>The Applicant is responsible for submitting all documentation</w:t>
      </w:r>
      <w:r w:rsidR="00530721" w:rsidRPr="009B4E88">
        <w:t xml:space="preserve"> to the auditor(s)</w:t>
      </w:r>
      <w:r w:rsidRPr="009B4E88">
        <w:t xml:space="preserve"> by the agreed date</w:t>
      </w:r>
      <w:r w:rsidR="00EB7B6E" w:rsidRPr="009B4E88">
        <w:t xml:space="preserve">. To ensure all documentation is completed and related to the relevant criterion, the Applicant </w:t>
      </w:r>
      <w:r w:rsidR="00E75D6B" w:rsidRPr="009B4E88">
        <w:t xml:space="preserve">shall </w:t>
      </w:r>
      <w:r w:rsidR="00EB7B6E" w:rsidRPr="009B4E88">
        <w:t xml:space="preserve">complete </w:t>
      </w:r>
      <w:r w:rsidR="00C21C0E" w:rsidRPr="009B4E88">
        <w:t xml:space="preserve">column two “Evidence Submitted” in </w:t>
      </w:r>
      <w:r w:rsidR="00C21C0E" w:rsidRPr="009B4E88">
        <w:fldChar w:fldCharType="begin"/>
      </w:r>
      <w:r w:rsidR="00C21C0E" w:rsidRPr="009B4E88">
        <w:instrText xml:space="preserve"> REF _Ref136284122 \h </w:instrText>
      </w:r>
      <w:r w:rsidR="00C21C0E" w:rsidRPr="009B4E88">
        <w:fldChar w:fldCharType="separate"/>
      </w:r>
      <w:r w:rsidR="00C21C0E" w:rsidRPr="009B4E88">
        <w:t>APPENDIX C – Applicant Checklist</w:t>
      </w:r>
      <w:r w:rsidR="00C21C0E" w:rsidRPr="009B4E88">
        <w:fldChar w:fldCharType="end"/>
      </w:r>
      <w:r w:rsidR="00C21C0E" w:rsidRPr="009B4E88">
        <w:t>.</w:t>
      </w:r>
      <w:r w:rsidRPr="009B4E88">
        <w:t xml:space="preserve"> </w:t>
      </w:r>
    </w:p>
    <w:p w14:paraId="0A197BC5" w14:textId="47930CC2" w:rsidR="00643EAB" w:rsidRPr="009B4E88" w:rsidRDefault="000260B9" w:rsidP="008F1550">
      <w:pPr>
        <w:pStyle w:val="Heading2"/>
        <w:numPr>
          <w:ilvl w:val="1"/>
          <w:numId w:val="3"/>
        </w:numPr>
      </w:pPr>
      <w:r w:rsidRPr="009B4E88">
        <w:t>Audit Conducted</w:t>
      </w:r>
    </w:p>
    <w:p w14:paraId="31F21239" w14:textId="6C0BAAB6" w:rsidR="000260B9" w:rsidRPr="009B4E88" w:rsidRDefault="000260B9" w:rsidP="000260B9">
      <w:r w:rsidRPr="009B4E88">
        <w:t xml:space="preserve">The auditor commences the audit once all documentation has been received and completes the audit report template, see </w:t>
      </w:r>
      <w:r w:rsidR="00152068" w:rsidRPr="009B4E88">
        <w:rPr>
          <w:highlight w:val="yellow"/>
        </w:rPr>
        <w:fldChar w:fldCharType="begin"/>
      </w:r>
      <w:r w:rsidR="00152068" w:rsidRPr="009B4E88">
        <w:instrText xml:space="preserve"> REF _Ref136284138 \h </w:instrText>
      </w:r>
      <w:r w:rsidR="00152068" w:rsidRPr="009B4E88">
        <w:rPr>
          <w:highlight w:val="yellow"/>
        </w:rPr>
      </w:r>
      <w:r w:rsidR="00152068" w:rsidRPr="009B4E88">
        <w:rPr>
          <w:highlight w:val="yellow"/>
        </w:rPr>
        <w:fldChar w:fldCharType="separate"/>
      </w:r>
      <w:r w:rsidR="00152068" w:rsidRPr="009B4E88">
        <w:t>APPENDIX C – Applicant Checklist</w:t>
      </w:r>
      <w:r w:rsidR="00152068" w:rsidRPr="009B4E88">
        <w:rPr>
          <w:highlight w:val="yellow"/>
        </w:rPr>
        <w:fldChar w:fldCharType="end"/>
      </w:r>
      <w:r w:rsidRPr="009B4E88">
        <w:t>, in accordance with the audit plan.</w:t>
      </w:r>
    </w:p>
    <w:p w14:paraId="772EC3EC" w14:textId="0A9A0443" w:rsidR="00643EAB" w:rsidRPr="009B4E88" w:rsidRDefault="000260B9" w:rsidP="008F1550">
      <w:pPr>
        <w:pStyle w:val="Heading2"/>
        <w:numPr>
          <w:ilvl w:val="1"/>
          <w:numId w:val="3"/>
        </w:numPr>
      </w:pPr>
      <w:r w:rsidRPr="009B4E88">
        <w:t>Non-Conformances Closed Out</w:t>
      </w:r>
    </w:p>
    <w:p w14:paraId="1C2D583B" w14:textId="67720C7A" w:rsidR="00643EAB" w:rsidRPr="009B4E88" w:rsidRDefault="000260B9" w:rsidP="00F14CD9">
      <w:pPr>
        <w:rPr>
          <w:b/>
          <w:bCs/>
        </w:rPr>
      </w:pPr>
      <w:r w:rsidRPr="009B4E88">
        <w:t xml:space="preserve">Any non-conformances identified are closed out in accordance with </w:t>
      </w:r>
      <w:r w:rsidR="00F14CD9" w:rsidRPr="009B4E88">
        <w:t xml:space="preserve">Section </w:t>
      </w:r>
      <w:r w:rsidR="00F14CD9" w:rsidRPr="009B4E88">
        <w:fldChar w:fldCharType="begin"/>
      </w:r>
      <w:r w:rsidR="00F14CD9" w:rsidRPr="009B4E88">
        <w:instrText xml:space="preserve"> REF _Ref136284201 \r \h </w:instrText>
      </w:r>
      <w:r w:rsidR="00F14CD9" w:rsidRPr="009B4E88">
        <w:fldChar w:fldCharType="separate"/>
      </w:r>
      <w:r w:rsidR="00F14CD9" w:rsidRPr="009B4E88">
        <w:t>7</w:t>
      </w:r>
      <w:r w:rsidR="00F14CD9" w:rsidRPr="009B4E88">
        <w:fldChar w:fldCharType="end"/>
      </w:r>
      <w:r w:rsidR="00F14CD9" w:rsidRPr="009B4E88">
        <w:t xml:space="preserve"> </w:t>
      </w:r>
      <w:r w:rsidR="00D429DA" w:rsidRPr="009B4E88">
        <w:t xml:space="preserve">for new applicants </w:t>
      </w:r>
      <w:r w:rsidR="00F14CD9" w:rsidRPr="009B4E88">
        <w:t xml:space="preserve">and </w:t>
      </w:r>
      <w:r w:rsidR="00F14CD9" w:rsidRPr="009B4E88">
        <w:fldChar w:fldCharType="begin"/>
      </w:r>
      <w:r w:rsidR="00F14CD9" w:rsidRPr="009B4E88">
        <w:instrText xml:space="preserve"> REF _Ref136083597 \r \h </w:instrText>
      </w:r>
      <w:r w:rsidR="00F14CD9" w:rsidRPr="009B4E88">
        <w:fldChar w:fldCharType="separate"/>
      </w:r>
      <w:r w:rsidR="00F14CD9" w:rsidRPr="009B4E88">
        <w:t>8</w:t>
      </w:r>
      <w:r w:rsidR="00F14CD9" w:rsidRPr="009B4E88">
        <w:fldChar w:fldCharType="end"/>
      </w:r>
      <w:r w:rsidR="00D429DA" w:rsidRPr="009B4E88">
        <w:t xml:space="preserve"> for re-audits.</w:t>
      </w:r>
    </w:p>
    <w:p w14:paraId="1AE88EF5" w14:textId="06ABC42C" w:rsidR="000260B9" w:rsidRPr="009B4E88" w:rsidRDefault="000260B9" w:rsidP="000260B9">
      <w:r w:rsidRPr="009B4E88">
        <w:t xml:space="preserve">Following the successful close out of any non-conformances, the auditor may </w:t>
      </w:r>
      <w:r w:rsidR="004F7FB8" w:rsidRPr="009B4E88">
        <w:t xml:space="preserve">determine </w:t>
      </w:r>
      <w:r w:rsidRPr="009B4E88">
        <w:t>the Applicant</w:t>
      </w:r>
      <w:r w:rsidR="004F7FB8" w:rsidRPr="009B4E88">
        <w:t xml:space="preserve"> has met the requirements</w:t>
      </w:r>
      <w:r w:rsidRPr="009B4E88">
        <w:t xml:space="preserve"> for </w:t>
      </w:r>
      <w:r w:rsidR="00BF7D0C">
        <w:t>Full Membership</w:t>
      </w:r>
      <w:r w:rsidR="004F7FB8" w:rsidRPr="009B4E88">
        <w:t>.</w:t>
      </w:r>
      <w:r w:rsidRPr="009B4E88">
        <w:t xml:space="preserve"> </w:t>
      </w:r>
      <w:r w:rsidR="00C27DFC" w:rsidRPr="009B4E88">
        <w:t>The final audit report and decision are shared with the GEN Board, excluding any members with a conflict of interest, and kept confidential by the GEN Board and Auditor. Following the integrity review by the GEN Board, the Statement of Recognition is awarded.</w:t>
      </w:r>
    </w:p>
    <w:p w14:paraId="2CAA2F14" w14:textId="0A30D8CF" w:rsidR="007A16CA" w:rsidRPr="009B4E88" w:rsidRDefault="007A16CA" w:rsidP="000260B9">
      <w:r w:rsidRPr="009B4E88">
        <w:t xml:space="preserve">The appeals process is outlined in Section </w:t>
      </w:r>
      <w:r w:rsidRPr="009B4E88">
        <w:fldChar w:fldCharType="begin"/>
      </w:r>
      <w:r w:rsidRPr="009B4E88">
        <w:instrText xml:space="preserve"> REF _Ref136284283 \r \h </w:instrText>
      </w:r>
      <w:r w:rsidRPr="009B4E88">
        <w:fldChar w:fldCharType="separate"/>
      </w:r>
      <w:r w:rsidRPr="009B4E88">
        <w:t>11</w:t>
      </w:r>
      <w:r w:rsidRPr="009B4E88">
        <w:fldChar w:fldCharType="end"/>
      </w:r>
      <w:r w:rsidRPr="009B4E88">
        <w:t>.</w:t>
      </w:r>
    </w:p>
    <w:p w14:paraId="22D90257" w14:textId="77777777" w:rsidR="00CD331A" w:rsidRPr="009B4E88" w:rsidRDefault="00CD331A">
      <w:pPr>
        <w:rPr>
          <w:b/>
          <w:sz w:val="48"/>
        </w:rPr>
      </w:pPr>
      <w:bookmarkStart w:id="20" w:name="_Toc135760773"/>
      <w:r w:rsidRPr="009B4E88">
        <w:br w:type="page"/>
      </w:r>
    </w:p>
    <w:p w14:paraId="0F59813C" w14:textId="6A3C3563" w:rsidR="000260B9" w:rsidRPr="009B4E88" w:rsidRDefault="00643EAB" w:rsidP="005F24D6">
      <w:pPr>
        <w:pStyle w:val="Heading1"/>
        <w:numPr>
          <w:ilvl w:val="0"/>
          <w:numId w:val="3"/>
        </w:numPr>
      </w:pPr>
      <w:bookmarkStart w:id="21" w:name="_Ref140322714"/>
      <w:bookmarkStart w:id="22" w:name="_Toc176530213"/>
      <w:r w:rsidRPr="009B4E88">
        <w:lastRenderedPageBreak/>
        <w:t>Auditor Requirements</w:t>
      </w:r>
      <w:bookmarkEnd w:id="20"/>
      <w:bookmarkEnd w:id="21"/>
      <w:bookmarkEnd w:id="22"/>
    </w:p>
    <w:p w14:paraId="7C4FC5C2" w14:textId="07E5BE91" w:rsidR="00643EAB" w:rsidRPr="009B4E88" w:rsidRDefault="00643EAB" w:rsidP="005F24D6">
      <w:pPr>
        <w:pStyle w:val="Heading2"/>
        <w:numPr>
          <w:ilvl w:val="1"/>
          <w:numId w:val="3"/>
        </w:numPr>
      </w:pPr>
      <w:bookmarkStart w:id="23" w:name="_Toc135760774"/>
      <w:r w:rsidRPr="009B4E88">
        <w:t>Current Requirements</w:t>
      </w:r>
      <w:bookmarkEnd w:id="23"/>
    </w:p>
    <w:p w14:paraId="50DC408D" w14:textId="11886EC9" w:rsidR="00643EAB" w:rsidRPr="009B4E88" w:rsidRDefault="00643EAB" w:rsidP="00643EAB">
      <w:r w:rsidRPr="009B4E88">
        <w:t xml:space="preserve">To ensure consistent, </w:t>
      </w:r>
      <w:r w:rsidR="000F53C0" w:rsidRPr="009B4E88">
        <w:t>fair,</w:t>
      </w:r>
      <w:r w:rsidRPr="009B4E88">
        <w:t xml:space="preserve"> and credible audits are conducted for the GENICES program, auditors appointed to the program shall:</w:t>
      </w:r>
    </w:p>
    <w:p w14:paraId="38A9E2B8" w14:textId="1E697F17" w:rsidR="00303387" w:rsidRPr="009B4E88" w:rsidRDefault="00EB0791" w:rsidP="00643EAB">
      <w:pPr>
        <w:numPr>
          <w:ilvl w:val="0"/>
          <w:numId w:val="7"/>
        </w:numPr>
      </w:pPr>
      <w:r w:rsidRPr="009B4E88">
        <w:t>Be independent of the Applicant and h</w:t>
      </w:r>
      <w:r w:rsidR="00303387" w:rsidRPr="009B4E88">
        <w:t>ave no conflict of interest</w:t>
      </w:r>
      <w:r w:rsidR="000C06E1" w:rsidRPr="009B4E88">
        <w:t>.</w:t>
      </w:r>
      <w:r w:rsidR="002448E8" w:rsidRPr="009B4E88">
        <w:t xml:space="preserve"> </w:t>
      </w:r>
      <w:r w:rsidR="0002131D" w:rsidRPr="009B4E88">
        <w:t xml:space="preserve">The auditor shall not have financial, </w:t>
      </w:r>
      <w:r w:rsidR="000F53C0" w:rsidRPr="009B4E88">
        <w:t>commercial,</w:t>
      </w:r>
      <w:r w:rsidR="0002131D" w:rsidRPr="009B4E88">
        <w:t xml:space="preserve"> or personal ties to the Applicant.</w:t>
      </w:r>
    </w:p>
    <w:p w14:paraId="338C45C7" w14:textId="5C7E0F71" w:rsidR="00643EAB" w:rsidRPr="009B4E88" w:rsidRDefault="00643EAB" w:rsidP="0057356E">
      <w:pPr>
        <w:numPr>
          <w:ilvl w:val="0"/>
          <w:numId w:val="7"/>
        </w:numPr>
      </w:pPr>
      <w:r w:rsidRPr="009B4E88">
        <w:t xml:space="preserve">Have at least 3 </w:t>
      </w:r>
      <w:r w:rsidR="00550042" w:rsidRPr="009B4E88">
        <w:t>years’ experience</w:t>
      </w:r>
      <w:r w:rsidRPr="009B4E88">
        <w:t xml:space="preserve"> working with the ISO 14024 standard, or 5 </w:t>
      </w:r>
      <w:r w:rsidR="00550042" w:rsidRPr="009B4E88">
        <w:t>years’ experience</w:t>
      </w:r>
      <w:r w:rsidRPr="009B4E88">
        <w:t xml:space="preserve"> working with the ISO </w:t>
      </w:r>
      <w:r w:rsidR="004F7FB8" w:rsidRPr="009B4E88">
        <w:t>17065.</w:t>
      </w:r>
      <w:r w:rsidR="00CD331A" w:rsidRPr="009B4E88">
        <w:t xml:space="preserve"> This may be gained through involvement with another ecolabel.</w:t>
      </w:r>
    </w:p>
    <w:p w14:paraId="75F5A04F" w14:textId="0E9788B4" w:rsidR="00CD331A" w:rsidRPr="009B4E88" w:rsidRDefault="00CD331A" w:rsidP="005F24D6">
      <w:r w:rsidRPr="009B4E88">
        <w:t xml:space="preserve">An </w:t>
      </w:r>
      <w:r w:rsidR="003F2B47" w:rsidRPr="009B4E88">
        <w:t>a</w:t>
      </w:r>
      <w:r w:rsidRPr="009B4E88">
        <w:t>uditor is considered a trainee in the GENICES Program until they have completed two</w:t>
      </w:r>
      <w:r w:rsidR="003F2B47" w:rsidRPr="009B4E88">
        <w:t xml:space="preserve"> </w:t>
      </w:r>
      <w:r w:rsidRPr="009B4E88">
        <w:t>GENICES audits</w:t>
      </w:r>
      <w:r w:rsidR="00DE5948" w:rsidRPr="009B4E88">
        <w:t xml:space="preserve"> supervised by a formal GENICES auditor</w:t>
      </w:r>
      <w:r w:rsidRPr="009B4E88">
        <w:t>. After the satisfactory completion of two</w:t>
      </w:r>
      <w:r w:rsidR="00DE5948" w:rsidRPr="009B4E88">
        <w:t xml:space="preserve"> supervised</w:t>
      </w:r>
      <w:r w:rsidRPr="009B4E88">
        <w:t xml:space="preserve"> GENICES audits, </w:t>
      </w:r>
      <w:r w:rsidR="00E506FD" w:rsidRPr="009B4E88">
        <w:t xml:space="preserve">signed off by the supervising peer, </w:t>
      </w:r>
      <w:r w:rsidRPr="009B4E88">
        <w:t xml:space="preserve">the </w:t>
      </w:r>
      <w:r w:rsidR="003F2B47" w:rsidRPr="009B4E88">
        <w:t>a</w:t>
      </w:r>
      <w:r w:rsidRPr="009B4E88">
        <w:t xml:space="preserve">uditor is considered a formal GENICES </w:t>
      </w:r>
      <w:r w:rsidR="003F2B47" w:rsidRPr="009B4E88">
        <w:t>a</w:t>
      </w:r>
      <w:r w:rsidRPr="009B4E88">
        <w:t>uditor</w:t>
      </w:r>
      <w:r w:rsidR="00DE5948" w:rsidRPr="009B4E88">
        <w:t>.</w:t>
      </w:r>
    </w:p>
    <w:p w14:paraId="05ABDF19" w14:textId="67AC4642" w:rsidR="008E3B34" w:rsidRPr="009B4E88" w:rsidRDefault="00643EAB" w:rsidP="005F24D6">
      <w:pPr>
        <w:pStyle w:val="Heading2"/>
        <w:numPr>
          <w:ilvl w:val="1"/>
          <w:numId w:val="3"/>
        </w:numPr>
      </w:pPr>
      <w:bookmarkStart w:id="24" w:name="_Toc135760775"/>
      <w:r w:rsidRPr="009B4E88">
        <w:t>Future Requirements</w:t>
      </w:r>
      <w:bookmarkEnd w:id="24"/>
    </w:p>
    <w:p w14:paraId="3DD7803B" w14:textId="24F3BEC2" w:rsidR="00643EAB" w:rsidRPr="009B4E88" w:rsidRDefault="00643EAB" w:rsidP="00643EAB">
      <w:r w:rsidRPr="009B4E88">
        <w:t xml:space="preserve">GENICES is working towards ISO 17065 alignment for its audit process. </w:t>
      </w:r>
      <w:r w:rsidR="00303387" w:rsidRPr="009B4E88">
        <w:t>E</w:t>
      </w:r>
      <w:r w:rsidRPr="009B4E88">
        <w:t xml:space="preserve">xternal auditors may be appointed to conduct GENICES </w:t>
      </w:r>
      <w:r w:rsidR="00550042" w:rsidRPr="009B4E88">
        <w:t>audits.</w:t>
      </w:r>
      <w:r w:rsidRPr="009B4E88">
        <w:t xml:space="preserve"> Any external auditors shall have membership and accreditation with European Accreditation or equivalent</w:t>
      </w:r>
      <w:r w:rsidR="00B33CE8" w:rsidRPr="009B4E88">
        <w:t xml:space="preserve"> and meet the above requirements</w:t>
      </w:r>
      <w:r w:rsidRPr="009B4E88">
        <w:t>.</w:t>
      </w:r>
    </w:p>
    <w:p w14:paraId="78F7B53E" w14:textId="781F456E" w:rsidR="00643EAB" w:rsidRPr="009B4E88" w:rsidRDefault="00643EAB">
      <w:r w:rsidRPr="009B4E88">
        <w:br w:type="page"/>
      </w:r>
    </w:p>
    <w:p w14:paraId="73A80D4E" w14:textId="23CE0767" w:rsidR="000408AE" w:rsidRPr="009B4E88" w:rsidRDefault="00643EAB" w:rsidP="005F24D6">
      <w:pPr>
        <w:pStyle w:val="Heading1"/>
        <w:numPr>
          <w:ilvl w:val="0"/>
          <w:numId w:val="3"/>
        </w:numPr>
      </w:pPr>
      <w:bookmarkStart w:id="25" w:name="_Toc135760776"/>
      <w:bookmarkStart w:id="26" w:name="_Toc176530214"/>
      <w:r w:rsidRPr="009B4E88">
        <w:lastRenderedPageBreak/>
        <w:t>Audit Criteria</w:t>
      </w:r>
      <w:bookmarkEnd w:id="25"/>
      <w:bookmarkEnd w:id="26"/>
    </w:p>
    <w:tbl>
      <w:tblPr>
        <w:tblStyle w:val="GridTable4-Accent6"/>
        <w:tblW w:w="10314" w:type="dxa"/>
        <w:tblLook w:val="0420" w:firstRow="1" w:lastRow="0" w:firstColumn="0" w:lastColumn="0" w:noHBand="0" w:noVBand="1"/>
      </w:tblPr>
      <w:tblGrid>
        <w:gridCol w:w="675"/>
        <w:gridCol w:w="3402"/>
        <w:gridCol w:w="3828"/>
        <w:gridCol w:w="2409"/>
      </w:tblGrid>
      <w:tr w:rsidR="00156C69" w:rsidRPr="009B4E88" w14:paraId="6EDC6625" w14:textId="77777777" w:rsidTr="004C31D5">
        <w:trPr>
          <w:cnfStyle w:val="100000000000" w:firstRow="1" w:lastRow="0" w:firstColumn="0" w:lastColumn="0" w:oddVBand="0" w:evenVBand="0" w:oddHBand="0" w:evenHBand="0" w:firstRowFirstColumn="0" w:firstRowLastColumn="0" w:lastRowFirstColumn="0" w:lastRowLastColumn="0"/>
          <w:trHeight w:val="584"/>
        </w:trPr>
        <w:tc>
          <w:tcPr>
            <w:tcW w:w="675" w:type="dxa"/>
            <w:shd w:val="clear" w:color="auto" w:fill="3C7A2F"/>
            <w:hideMark/>
          </w:tcPr>
          <w:p w14:paraId="140A0957" w14:textId="77777777" w:rsidR="00156C69" w:rsidRPr="009B4E88" w:rsidRDefault="00156C69" w:rsidP="004C31D5"/>
        </w:tc>
        <w:tc>
          <w:tcPr>
            <w:tcW w:w="3402" w:type="dxa"/>
            <w:shd w:val="clear" w:color="auto" w:fill="3C7A2F"/>
            <w:hideMark/>
          </w:tcPr>
          <w:p w14:paraId="6014F7CC" w14:textId="77777777" w:rsidR="00156C69" w:rsidRPr="009B4E88" w:rsidRDefault="00156C69" w:rsidP="004C31D5">
            <w:pPr>
              <w:tabs>
                <w:tab w:val="right" w:pos="2084"/>
              </w:tabs>
            </w:pPr>
            <w:r w:rsidRPr="009B4E88">
              <w:t>Criterion (14024)</w:t>
            </w:r>
            <w:r w:rsidRPr="009B4E88">
              <w:tab/>
            </w:r>
          </w:p>
        </w:tc>
        <w:tc>
          <w:tcPr>
            <w:tcW w:w="3828" w:type="dxa"/>
            <w:shd w:val="clear" w:color="auto" w:fill="3C7A2F"/>
            <w:hideMark/>
          </w:tcPr>
          <w:p w14:paraId="1F732B0E" w14:textId="77777777" w:rsidR="00156C69" w:rsidRPr="009B4E88" w:rsidRDefault="00156C69" w:rsidP="004C31D5">
            <w:pPr>
              <w:spacing w:after="160" w:line="259" w:lineRule="auto"/>
            </w:pPr>
            <w:r w:rsidRPr="009B4E88">
              <w:t>Guidance</w:t>
            </w:r>
          </w:p>
        </w:tc>
        <w:tc>
          <w:tcPr>
            <w:tcW w:w="2409" w:type="dxa"/>
            <w:shd w:val="clear" w:color="auto" w:fill="3C7A2F"/>
            <w:hideMark/>
          </w:tcPr>
          <w:p w14:paraId="20476AE4" w14:textId="77777777" w:rsidR="00156C69" w:rsidRPr="009B4E88" w:rsidRDefault="00156C69" w:rsidP="004C31D5">
            <w:pPr>
              <w:spacing w:after="160" w:line="259" w:lineRule="auto"/>
            </w:pPr>
            <w:r w:rsidRPr="009B4E88">
              <w:t>Evidence</w:t>
            </w:r>
          </w:p>
        </w:tc>
      </w:tr>
      <w:tr w:rsidR="00156C69" w:rsidRPr="009B4E88" w14:paraId="52BFEF29" w14:textId="77777777" w:rsidTr="004C31D5">
        <w:trPr>
          <w:cnfStyle w:val="000000100000" w:firstRow="0" w:lastRow="0" w:firstColumn="0" w:lastColumn="0" w:oddVBand="0" w:evenVBand="0" w:oddHBand="1" w:evenHBand="0" w:firstRowFirstColumn="0" w:firstRowLastColumn="0" w:lastRowFirstColumn="0" w:lastRowLastColumn="0"/>
          <w:trHeight w:val="584"/>
        </w:trPr>
        <w:tc>
          <w:tcPr>
            <w:tcW w:w="4077" w:type="dxa"/>
            <w:gridSpan w:val="2"/>
          </w:tcPr>
          <w:p w14:paraId="184797EC" w14:textId="611776C5" w:rsidR="00156C69" w:rsidRPr="009B4E88" w:rsidRDefault="00156C69" w:rsidP="00156C69">
            <w:pPr>
              <w:pStyle w:val="Heading2"/>
              <w:numPr>
                <w:ilvl w:val="0"/>
                <w:numId w:val="24"/>
              </w:numPr>
            </w:pPr>
            <w:r w:rsidRPr="009B4E88">
              <w:t>Re-Audit Only</w:t>
            </w:r>
          </w:p>
        </w:tc>
        <w:tc>
          <w:tcPr>
            <w:tcW w:w="3828" w:type="dxa"/>
          </w:tcPr>
          <w:p w14:paraId="0D9C0397" w14:textId="77777777" w:rsidR="00156C69" w:rsidRPr="009B4E88" w:rsidRDefault="00156C69" w:rsidP="004C31D5"/>
        </w:tc>
        <w:tc>
          <w:tcPr>
            <w:tcW w:w="2409" w:type="dxa"/>
          </w:tcPr>
          <w:p w14:paraId="35427CF1" w14:textId="77777777" w:rsidR="00156C69" w:rsidRPr="009B4E88" w:rsidRDefault="00156C69" w:rsidP="004C31D5"/>
        </w:tc>
      </w:tr>
      <w:tr w:rsidR="00156C69" w:rsidRPr="009B4E88" w14:paraId="51B9F7EB" w14:textId="77777777" w:rsidTr="004C31D5">
        <w:trPr>
          <w:trHeight w:val="584"/>
        </w:trPr>
        <w:tc>
          <w:tcPr>
            <w:tcW w:w="675" w:type="dxa"/>
            <w:hideMark/>
          </w:tcPr>
          <w:p w14:paraId="2846C7EB" w14:textId="18B7E0E2" w:rsidR="00156C69" w:rsidRPr="009B4E88" w:rsidRDefault="00156C69" w:rsidP="004C31D5">
            <w:pPr>
              <w:spacing w:after="160" w:line="259" w:lineRule="auto"/>
            </w:pPr>
            <w:r w:rsidRPr="009B4E88">
              <w:t>0.1</w:t>
            </w:r>
          </w:p>
        </w:tc>
        <w:tc>
          <w:tcPr>
            <w:tcW w:w="3402" w:type="dxa"/>
            <w:hideMark/>
          </w:tcPr>
          <w:p w14:paraId="3E705BE9" w14:textId="06918CF3" w:rsidR="00156C69" w:rsidRPr="009B4E88" w:rsidRDefault="0026767F" w:rsidP="004C31D5">
            <w:pPr>
              <w:spacing w:after="160" w:line="259" w:lineRule="auto"/>
            </w:pPr>
            <w:r w:rsidRPr="009B4E88">
              <w:t xml:space="preserve">The program shall conduct a self-assessment against the GENICES Requirements at least in year 3 of the </w:t>
            </w:r>
            <w:r w:rsidR="00BF7D0C">
              <w:t>Full Membership</w:t>
            </w:r>
            <w:r w:rsidRPr="009B4E88">
              <w:t xml:space="preserve"> period.</w:t>
            </w:r>
          </w:p>
        </w:tc>
        <w:tc>
          <w:tcPr>
            <w:tcW w:w="3828" w:type="dxa"/>
            <w:hideMark/>
          </w:tcPr>
          <w:p w14:paraId="51BD5C2D" w14:textId="5301BB86" w:rsidR="00156C69" w:rsidRPr="009B4E88" w:rsidRDefault="00156C69" w:rsidP="004C31D5">
            <w:pPr>
              <w:spacing w:after="160" w:line="259" w:lineRule="auto"/>
            </w:pPr>
            <w:r w:rsidRPr="009B4E88">
              <w:t xml:space="preserve">The program </w:t>
            </w:r>
            <w:r w:rsidR="001D035B" w:rsidRPr="009B4E88">
              <w:t xml:space="preserve">may conduct a self-assessment more </w:t>
            </w:r>
            <w:r w:rsidR="00895AE4" w:rsidRPr="009B4E88">
              <w:t>frequently;</w:t>
            </w:r>
            <w:r w:rsidR="001D035B" w:rsidRPr="009B4E88">
              <w:t xml:space="preserve"> </w:t>
            </w:r>
            <w:r w:rsidR="000F53C0" w:rsidRPr="009B4E88">
              <w:t>however,</w:t>
            </w:r>
            <w:r w:rsidR="001D035B" w:rsidRPr="009B4E88">
              <w:t xml:space="preserve"> the 3</w:t>
            </w:r>
            <w:r w:rsidR="00895AE4" w:rsidRPr="009B4E88">
              <w:t>-</w:t>
            </w:r>
            <w:r w:rsidR="001D035B" w:rsidRPr="009B4E88">
              <w:t>year report shall be provided at re-audit.</w:t>
            </w:r>
          </w:p>
          <w:p w14:paraId="7782D5CE" w14:textId="452DDAE5" w:rsidR="00A14758" w:rsidRPr="009B4E88" w:rsidRDefault="00A14758" w:rsidP="004C31D5">
            <w:pPr>
              <w:spacing w:after="160" w:line="259" w:lineRule="auto"/>
            </w:pPr>
            <w:r w:rsidRPr="009B4E88">
              <w:t>The self-assessment is used to ensure any changes in compliance are identified by the program and, therefore, GEN able to be notified.</w:t>
            </w:r>
          </w:p>
        </w:tc>
        <w:tc>
          <w:tcPr>
            <w:tcW w:w="2409" w:type="dxa"/>
            <w:hideMark/>
          </w:tcPr>
          <w:p w14:paraId="715129B5" w14:textId="220F0629" w:rsidR="00156C69" w:rsidRPr="009B4E88" w:rsidRDefault="001D035B" w:rsidP="004C31D5">
            <w:pPr>
              <w:spacing w:after="160" w:line="259" w:lineRule="auto"/>
            </w:pPr>
            <w:r w:rsidRPr="009B4E88">
              <w:t>Self-Assessment Audit Report.</w:t>
            </w:r>
          </w:p>
        </w:tc>
      </w:tr>
    </w:tbl>
    <w:p w14:paraId="0FE30A2D" w14:textId="77777777" w:rsidR="00156C69" w:rsidRPr="009B4E88" w:rsidRDefault="00156C69" w:rsidP="00156C69"/>
    <w:tbl>
      <w:tblPr>
        <w:tblStyle w:val="GridTable4-Accent6"/>
        <w:tblW w:w="10314" w:type="dxa"/>
        <w:tblLook w:val="0420" w:firstRow="1" w:lastRow="0" w:firstColumn="0" w:lastColumn="0" w:noHBand="0" w:noVBand="1"/>
      </w:tblPr>
      <w:tblGrid>
        <w:gridCol w:w="675"/>
        <w:gridCol w:w="3402"/>
        <w:gridCol w:w="3828"/>
        <w:gridCol w:w="2409"/>
      </w:tblGrid>
      <w:tr w:rsidR="00955E9B" w:rsidRPr="009B4E88" w14:paraId="1593500D" w14:textId="77777777" w:rsidTr="2856F272">
        <w:trPr>
          <w:cnfStyle w:val="100000000000" w:firstRow="1" w:lastRow="0" w:firstColumn="0" w:lastColumn="0" w:oddVBand="0" w:evenVBand="0" w:oddHBand="0" w:evenHBand="0" w:firstRowFirstColumn="0" w:firstRowLastColumn="0" w:lastRowFirstColumn="0" w:lastRowLastColumn="0"/>
          <w:trHeight w:val="584"/>
        </w:trPr>
        <w:tc>
          <w:tcPr>
            <w:tcW w:w="675" w:type="dxa"/>
            <w:shd w:val="clear" w:color="auto" w:fill="3C7A2F"/>
            <w:hideMark/>
          </w:tcPr>
          <w:p w14:paraId="4120581A" w14:textId="77777777" w:rsidR="00955E9B" w:rsidRPr="009B4E88" w:rsidRDefault="00955E9B" w:rsidP="00643EAB"/>
        </w:tc>
        <w:tc>
          <w:tcPr>
            <w:tcW w:w="3402" w:type="dxa"/>
            <w:shd w:val="clear" w:color="auto" w:fill="3C7A2F"/>
            <w:hideMark/>
          </w:tcPr>
          <w:p w14:paraId="10E0B291" w14:textId="1A945E1E" w:rsidR="00955E9B" w:rsidRPr="009B4E88" w:rsidRDefault="00955E9B" w:rsidP="00536E91">
            <w:pPr>
              <w:tabs>
                <w:tab w:val="right" w:pos="2084"/>
              </w:tabs>
            </w:pPr>
            <w:r w:rsidRPr="009B4E88">
              <w:t>Criterion (14024)</w:t>
            </w:r>
            <w:r w:rsidRPr="009B4E88">
              <w:tab/>
            </w:r>
          </w:p>
        </w:tc>
        <w:tc>
          <w:tcPr>
            <w:tcW w:w="3828" w:type="dxa"/>
            <w:shd w:val="clear" w:color="auto" w:fill="3C7A2F"/>
            <w:hideMark/>
          </w:tcPr>
          <w:p w14:paraId="06B84B15" w14:textId="77777777" w:rsidR="00955E9B" w:rsidRPr="009B4E88" w:rsidRDefault="00955E9B" w:rsidP="00643EAB">
            <w:pPr>
              <w:spacing w:after="160" w:line="259" w:lineRule="auto"/>
            </w:pPr>
            <w:r w:rsidRPr="009B4E88">
              <w:t>Guidance</w:t>
            </w:r>
          </w:p>
        </w:tc>
        <w:tc>
          <w:tcPr>
            <w:tcW w:w="2409" w:type="dxa"/>
            <w:shd w:val="clear" w:color="auto" w:fill="3C7A2F"/>
            <w:hideMark/>
          </w:tcPr>
          <w:p w14:paraId="67251B40" w14:textId="77777777" w:rsidR="00955E9B" w:rsidRPr="009B4E88" w:rsidRDefault="00955E9B" w:rsidP="00643EAB">
            <w:pPr>
              <w:spacing w:after="160" w:line="259" w:lineRule="auto"/>
            </w:pPr>
            <w:r w:rsidRPr="009B4E88">
              <w:t>Evidence</w:t>
            </w:r>
          </w:p>
        </w:tc>
      </w:tr>
      <w:tr w:rsidR="002552E9" w:rsidRPr="009B4E88" w14:paraId="796737EE"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4077" w:type="dxa"/>
            <w:gridSpan w:val="2"/>
          </w:tcPr>
          <w:p w14:paraId="45B6225E" w14:textId="6B8ADFF0" w:rsidR="002552E9" w:rsidRPr="009B4E88" w:rsidRDefault="002552E9" w:rsidP="000C3A6A">
            <w:pPr>
              <w:pStyle w:val="Heading2"/>
              <w:numPr>
                <w:ilvl w:val="0"/>
                <w:numId w:val="20"/>
              </w:numPr>
            </w:pPr>
            <w:r w:rsidRPr="009B4E88">
              <w:t>Accessibility</w:t>
            </w:r>
          </w:p>
        </w:tc>
        <w:tc>
          <w:tcPr>
            <w:tcW w:w="3828" w:type="dxa"/>
          </w:tcPr>
          <w:p w14:paraId="77515B85" w14:textId="77777777" w:rsidR="002552E9" w:rsidRPr="009B4E88" w:rsidRDefault="002552E9" w:rsidP="00643EAB"/>
        </w:tc>
        <w:tc>
          <w:tcPr>
            <w:tcW w:w="2409" w:type="dxa"/>
          </w:tcPr>
          <w:p w14:paraId="0730E253" w14:textId="77777777" w:rsidR="002552E9" w:rsidRPr="009B4E88" w:rsidRDefault="002552E9" w:rsidP="00643EAB"/>
        </w:tc>
      </w:tr>
      <w:tr w:rsidR="00955E9B" w:rsidRPr="009B4E88" w14:paraId="0FEBED21" w14:textId="77777777" w:rsidTr="2856F272">
        <w:trPr>
          <w:trHeight w:val="584"/>
        </w:trPr>
        <w:tc>
          <w:tcPr>
            <w:tcW w:w="675" w:type="dxa"/>
            <w:hideMark/>
          </w:tcPr>
          <w:p w14:paraId="71932F3C" w14:textId="77777777" w:rsidR="00955E9B" w:rsidRPr="009B4E88" w:rsidRDefault="00955E9B" w:rsidP="00643EAB">
            <w:pPr>
              <w:spacing w:after="160" w:line="259" w:lineRule="auto"/>
            </w:pPr>
            <w:r w:rsidRPr="009B4E88">
              <w:t>1.1</w:t>
            </w:r>
          </w:p>
        </w:tc>
        <w:tc>
          <w:tcPr>
            <w:tcW w:w="3402" w:type="dxa"/>
            <w:hideMark/>
          </w:tcPr>
          <w:p w14:paraId="189C23EF" w14:textId="77777777" w:rsidR="00955E9B" w:rsidRPr="009B4E88" w:rsidRDefault="00955E9B" w:rsidP="00643EAB">
            <w:pPr>
              <w:spacing w:after="160" w:line="259" w:lineRule="auto"/>
            </w:pPr>
            <w:r w:rsidRPr="009B4E88">
              <w:t>The ecolabel program shall be voluntary in nature. (5.1)</w:t>
            </w:r>
          </w:p>
          <w:p w14:paraId="36881413" w14:textId="391B4664" w:rsidR="00694F75" w:rsidRPr="009B4E88" w:rsidRDefault="00694F75" w:rsidP="00643EAB">
            <w:pPr>
              <w:spacing w:after="160" w:line="259" w:lineRule="auto"/>
            </w:pPr>
            <w:r w:rsidRPr="009B4E88">
              <w:t>The program, regardless of whether it is developed or operated by government sponsored agencies, is voluntary.</w:t>
            </w:r>
          </w:p>
        </w:tc>
        <w:tc>
          <w:tcPr>
            <w:tcW w:w="3828" w:type="dxa"/>
            <w:hideMark/>
          </w:tcPr>
          <w:p w14:paraId="75388779" w14:textId="3960C873" w:rsidR="00955E9B" w:rsidRPr="009B4E88" w:rsidRDefault="00955E9B" w:rsidP="00643EAB">
            <w:pPr>
              <w:spacing w:after="160" w:line="259" w:lineRule="auto"/>
            </w:pPr>
            <w:r w:rsidRPr="009B4E88">
              <w:t>The program may be listed in relevant procurement policies but engagement in the program is not enforced by any agency. (5.1)</w:t>
            </w:r>
          </w:p>
        </w:tc>
        <w:tc>
          <w:tcPr>
            <w:tcW w:w="2409" w:type="dxa"/>
            <w:hideMark/>
          </w:tcPr>
          <w:p w14:paraId="14B21C14" w14:textId="77777777" w:rsidR="00955E9B" w:rsidRPr="009B4E88" w:rsidRDefault="00955E9B" w:rsidP="00643EAB">
            <w:pPr>
              <w:spacing w:after="160" w:line="259" w:lineRule="auto"/>
            </w:pPr>
            <w:r w:rsidRPr="009B4E88">
              <w:t>Program rules for eligibility.</w:t>
            </w:r>
          </w:p>
        </w:tc>
      </w:tr>
      <w:tr w:rsidR="00955E9B" w:rsidRPr="009B4E88" w14:paraId="4F1C4675"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hideMark/>
          </w:tcPr>
          <w:p w14:paraId="68F4D7DD" w14:textId="77777777" w:rsidR="00955E9B" w:rsidRPr="009B4E88" w:rsidRDefault="00955E9B" w:rsidP="00643EAB">
            <w:pPr>
              <w:spacing w:after="160" w:line="259" w:lineRule="auto"/>
            </w:pPr>
            <w:r w:rsidRPr="009B4E88">
              <w:t>1.2</w:t>
            </w:r>
          </w:p>
        </w:tc>
        <w:tc>
          <w:tcPr>
            <w:tcW w:w="3402" w:type="dxa"/>
            <w:hideMark/>
          </w:tcPr>
          <w:p w14:paraId="140A2110" w14:textId="55613F23" w:rsidR="00955E9B" w:rsidRPr="009B4E88" w:rsidRDefault="00955E9B" w:rsidP="00643EAB">
            <w:pPr>
              <w:spacing w:after="160" w:line="259" w:lineRule="auto"/>
            </w:pPr>
            <w:r w:rsidRPr="009B4E88">
              <w:t xml:space="preserve">All products that </w:t>
            </w:r>
            <w:r w:rsidR="00DC2604" w:rsidRPr="009B4E88">
              <w:t xml:space="preserve">apply and </w:t>
            </w:r>
            <w:r w:rsidRPr="009B4E88">
              <w:t>meet the product environmental criteria shall be eligible to use the label. (5.5, 5.13)</w:t>
            </w:r>
          </w:p>
        </w:tc>
        <w:tc>
          <w:tcPr>
            <w:tcW w:w="3828" w:type="dxa"/>
            <w:hideMark/>
          </w:tcPr>
          <w:p w14:paraId="05E520AB" w14:textId="77777777" w:rsidR="00955E9B" w:rsidRPr="009B4E88" w:rsidRDefault="00955E9B" w:rsidP="00643EAB">
            <w:pPr>
              <w:spacing w:after="160" w:line="259" w:lineRule="auto"/>
            </w:pPr>
            <w:r w:rsidRPr="009B4E88">
              <w:t>Where overarching rules apply to all categories, these should be outlined in the program rules and be transparent to all Applicants.</w:t>
            </w:r>
          </w:p>
        </w:tc>
        <w:tc>
          <w:tcPr>
            <w:tcW w:w="2409" w:type="dxa"/>
            <w:hideMark/>
          </w:tcPr>
          <w:p w14:paraId="04E24E3B" w14:textId="74D35BCA" w:rsidR="00396ADC" w:rsidRPr="009B4E88" w:rsidRDefault="00F477CB" w:rsidP="00643EAB">
            <w:pPr>
              <w:spacing w:after="160" w:line="259" w:lineRule="auto"/>
            </w:pPr>
            <w:r w:rsidRPr="009B4E88">
              <w:t>Policy or procedure that indicates that all products that meet the criteria are eligible for the label.</w:t>
            </w:r>
          </w:p>
          <w:p w14:paraId="4222E0F1" w14:textId="1102CEE2" w:rsidR="00955E9B" w:rsidRPr="009B4E88" w:rsidRDefault="00955E9B" w:rsidP="00643EAB">
            <w:pPr>
              <w:spacing w:after="160" w:line="259" w:lineRule="auto"/>
            </w:pPr>
            <w:r w:rsidRPr="009B4E88">
              <w:t xml:space="preserve">Products and associated </w:t>
            </w:r>
            <w:r w:rsidR="00226DB1" w:rsidRPr="009B4E88">
              <w:t>verification documentation</w:t>
            </w:r>
            <w:r w:rsidRPr="009B4E88">
              <w:t xml:space="preserve"> of products that have not achieved the label</w:t>
            </w:r>
            <w:r w:rsidR="00A52390" w:rsidRPr="009B4E88">
              <w:t>,</w:t>
            </w:r>
            <w:r w:rsidR="000F0182" w:rsidRPr="009B4E88">
              <w:t xml:space="preserve"> if </w:t>
            </w:r>
            <w:r w:rsidR="008409A9" w:rsidRPr="009B4E88">
              <w:t xml:space="preserve">available and </w:t>
            </w:r>
            <w:r w:rsidR="000F0182" w:rsidRPr="009B4E88">
              <w:t>applicable.</w:t>
            </w:r>
          </w:p>
        </w:tc>
      </w:tr>
      <w:tr w:rsidR="00955E9B" w:rsidRPr="009B4E88" w14:paraId="5B3B2E1A" w14:textId="77777777" w:rsidTr="2856F272">
        <w:trPr>
          <w:trHeight w:val="584"/>
        </w:trPr>
        <w:tc>
          <w:tcPr>
            <w:tcW w:w="675" w:type="dxa"/>
            <w:hideMark/>
          </w:tcPr>
          <w:p w14:paraId="0AC7C63B" w14:textId="77777777" w:rsidR="00955E9B" w:rsidRPr="009B4E88" w:rsidRDefault="00955E9B" w:rsidP="00643EAB">
            <w:pPr>
              <w:spacing w:after="160" w:line="259" w:lineRule="auto"/>
            </w:pPr>
            <w:r w:rsidRPr="009B4E88">
              <w:t>1.3</w:t>
            </w:r>
          </w:p>
        </w:tc>
        <w:tc>
          <w:tcPr>
            <w:tcW w:w="3402" w:type="dxa"/>
            <w:hideMark/>
          </w:tcPr>
          <w:p w14:paraId="146B6B7B" w14:textId="77777777" w:rsidR="00955E9B" w:rsidRDefault="00955E9B" w:rsidP="00643EAB">
            <w:pPr>
              <w:spacing w:after="160" w:line="259" w:lineRule="auto"/>
            </w:pPr>
            <w:r w:rsidRPr="009B4E88">
              <w:t>Fees should be kept as low as possible to maximise accessibility and be applied equitably to all applicants and licensees. (5.17)</w:t>
            </w:r>
          </w:p>
          <w:p w14:paraId="2D0C831A" w14:textId="03C4C5CC" w:rsidR="002B069C" w:rsidRPr="009B4E88" w:rsidRDefault="002B069C" w:rsidP="00643EAB">
            <w:pPr>
              <w:spacing w:after="160" w:line="259" w:lineRule="auto"/>
            </w:pPr>
            <w:r>
              <w:t>The fee scheduled is encouraged to be made public.</w:t>
            </w:r>
          </w:p>
        </w:tc>
        <w:tc>
          <w:tcPr>
            <w:tcW w:w="3828" w:type="dxa"/>
            <w:hideMark/>
          </w:tcPr>
          <w:p w14:paraId="5415D1D5" w14:textId="77777777" w:rsidR="00955E9B" w:rsidRPr="009B4E88" w:rsidRDefault="00955E9B" w:rsidP="00643EAB">
            <w:r w:rsidRPr="009B4E88">
              <w:t>Fees may include application, testing, licence fees or administration fees. (5.17)</w:t>
            </w:r>
          </w:p>
          <w:p w14:paraId="3110087B" w14:textId="77777777" w:rsidR="00176759" w:rsidRPr="009B4E88" w:rsidRDefault="00176759" w:rsidP="00643EAB"/>
          <w:p w14:paraId="4222C1F2" w14:textId="6B918BD3" w:rsidR="00176759" w:rsidRPr="009B4E88" w:rsidRDefault="00176759" w:rsidP="00643EAB">
            <w:r w:rsidRPr="009B4E88">
              <w:t>The conditions for joining the ecolabelling program are proportionate to the size and turnover of the companies in order not to exclude small and medium businesses.</w:t>
            </w:r>
          </w:p>
        </w:tc>
        <w:tc>
          <w:tcPr>
            <w:tcW w:w="2409" w:type="dxa"/>
            <w:hideMark/>
          </w:tcPr>
          <w:p w14:paraId="4A773BBA" w14:textId="77777777" w:rsidR="00955E9B" w:rsidRPr="009B4E88" w:rsidRDefault="103DE31A" w:rsidP="00643EAB">
            <w:pPr>
              <w:spacing w:after="160" w:line="259" w:lineRule="auto"/>
            </w:pPr>
            <w:r>
              <w:t>Fee schedule.</w:t>
            </w:r>
          </w:p>
        </w:tc>
      </w:tr>
      <w:tr w:rsidR="00955E9B" w:rsidRPr="009B4E88" w14:paraId="656FFAEA"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hideMark/>
          </w:tcPr>
          <w:p w14:paraId="08648BFE" w14:textId="77777777" w:rsidR="00955E9B" w:rsidRPr="009B4E88" w:rsidRDefault="00955E9B" w:rsidP="00643EAB">
            <w:pPr>
              <w:spacing w:after="160" w:line="259" w:lineRule="auto"/>
            </w:pPr>
            <w:r w:rsidRPr="009B4E88">
              <w:lastRenderedPageBreak/>
              <w:t>1.4</w:t>
            </w:r>
          </w:p>
        </w:tc>
        <w:tc>
          <w:tcPr>
            <w:tcW w:w="3402" w:type="dxa"/>
            <w:hideMark/>
          </w:tcPr>
          <w:p w14:paraId="145B3C02" w14:textId="6CE7D5F9" w:rsidR="00955E9B" w:rsidRPr="009B4E88" w:rsidRDefault="00955E9B" w:rsidP="00643EAB">
            <w:pPr>
              <w:spacing w:after="160" w:line="259" w:lineRule="auto"/>
            </w:pPr>
            <w:r w:rsidRPr="009B4E88">
              <w:t>Information on existing mutual recognition agreements shall be made available. (5.19)</w:t>
            </w:r>
          </w:p>
        </w:tc>
        <w:tc>
          <w:tcPr>
            <w:tcW w:w="3828" w:type="dxa"/>
            <w:hideMark/>
          </w:tcPr>
          <w:p w14:paraId="7A427B76" w14:textId="70D27992" w:rsidR="00955E9B" w:rsidRPr="009B4E88" w:rsidRDefault="00955E9B" w:rsidP="00643EAB">
            <w:r w:rsidRPr="009B4E88">
              <w:t xml:space="preserve">Mutual recognition should be encouraged and may include recognition of tests, inspections, conformity assessment, administrative </w:t>
            </w:r>
            <w:r w:rsidR="000F53C0" w:rsidRPr="009B4E88">
              <w:t>procedures,</w:t>
            </w:r>
            <w:r w:rsidRPr="009B4E88">
              <w:t xml:space="preserve"> and product environmental criteria. (5.19)</w:t>
            </w:r>
          </w:p>
        </w:tc>
        <w:tc>
          <w:tcPr>
            <w:tcW w:w="2409" w:type="dxa"/>
            <w:hideMark/>
          </w:tcPr>
          <w:p w14:paraId="63875719" w14:textId="792FFA10" w:rsidR="00955E9B" w:rsidRPr="009B4E88" w:rsidRDefault="00955E9B" w:rsidP="00643EAB">
            <w:pPr>
              <w:spacing w:after="160" w:line="259" w:lineRule="auto"/>
            </w:pPr>
            <w:r w:rsidRPr="009B4E88">
              <w:t>Review of</w:t>
            </w:r>
            <w:r w:rsidR="0026767F" w:rsidRPr="009B4E88">
              <w:t xml:space="preserve"> c</w:t>
            </w:r>
            <w:r w:rsidRPr="009B4E88">
              <w:t>ommunications regarding mutual recognition.</w:t>
            </w:r>
          </w:p>
          <w:p w14:paraId="4FE75022" w14:textId="51ECD557" w:rsidR="0026767F" w:rsidRPr="009B4E88" w:rsidRDefault="0026767F" w:rsidP="00643EAB">
            <w:pPr>
              <w:spacing w:after="160" w:line="259" w:lineRule="auto"/>
            </w:pPr>
            <w:r w:rsidRPr="009B4E88">
              <w:t>Review of processes for sharing information about mutual recognition.</w:t>
            </w:r>
          </w:p>
          <w:p w14:paraId="5A255663" w14:textId="77777777" w:rsidR="00955E9B" w:rsidRPr="009B4E88" w:rsidRDefault="00955E9B" w:rsidP="00643EAB">
            <w:pPr>
              <w:spacing w:after="160" w:line="259" w:lineRule="auto"/>
            </w:pPr>
            <w:r w:rsidRPr="009B4E88">
              <w:t>Review of mutual recognition agreements.</w:t>
            </w:r>
          </w:p>
        </w:tc>
      </w:tr>
    </w:tbl>
    <w:p w14:paraId="03DB4ADD" w14:textId="5280CF35" w:rsidR="00643EAB" w:rsidRPr="009B4E88" w:rsidRDefault="00643EAB" w:rsidP="00643EAB"/>
    <w:p w14:paraId="3299F4E1" w14:textId="77777777" w:rsidR="00643EAB" w:rsidRPr="009B4E88" w:rsidRDefault="00643EAB">
      <w:r w:rsidRPr="009B4E88">
        <w:br w:type="page"/>
      </w:r>
    </w:p>
    <w:tbl>
      <w:tblPr>
        <w:tblStyle w:val="GridTable4-Accent6"/>
        <w:tblW w:w="10314" w:type="dxa"/>
        <w:tblLook w:val="0420" w:firstRow="1" w:lastRow="0" w:firstColumn="0" w:lastColumn="0" w:noHBand="0" w:noVBand="1"/>
      </w:tblPr>
      <w:tblGrid>
        <w:gridCol w:w="675"/>
        <w:gridCol w:w="3261"/>
        <w:gridCol w:w="3969"/>
        <w:gridCol w:w="2409"/>
      </w:tblGrid>
      <w:tr w:rsidR="00955E9B" w:rsidRPr="009B4E88" w14:paraId="74A0BB63" w14:textId="77777777" w:rsidTr="2856F272">
        <w:trPr>
          <w:cnfStyle w:val="100000000000" w:firstRow="1" w:lastRow="0" w:firstColumn="0" w:lastColumn="0" w:oddVBand="0" w:evenVBand="0" w:oddHBand="0" w:evenHBand="0" w:firstRowFirstColumn="0" w:firstRowLastColumn="0" w:lastRowFirstColumn="0" w:lastRowLastColumn="0"/>
          <w:trHeight w:val="584"/>
        </w:trPr>
        <w:tc>
          <w:tcPr>
            <w:tcW w:w="675" w:type="dxa"/>
            <w:shd w:val="clear" w:color="auto" w:fill="3C7A2F"/>
            <w:hideMark/>
          </w:tcPr>
          <w:p w14:paraId="4AA77A90" w14:textId="77777777" w:rsidR="00955E9B" w:rsidRPr="009B4E88" w:rsidRDefault="00955E9B" w:rsidP="00643EAB"/>
        </w:tc>
        <w:tc>
          <w:tcPr>
            <w:tcW w:w="3261" w:type="dxa"/>
            <w:shd w:val="clear" w:color="auto" w:fill="3C7A2F"/>
            <w:hideMark/>
          </w:tcPr>
          <w:p w14:paraId="1615C83F" w14:textId="77777777" w:rsidR="00955E9B" w:rsidRPr="009B4E88" w:rsidRDefault="00955E9B" w:rsidP="00643EAB">
            <w:r w:rsidRPr="009B4E88">
              <w:t>Criterion</w:t>
            </w:r>
          </w:p>
        </w:tc>
        <w:tc>
          <w:tcPr>
            <w:tcW w:w="3969" w:type="dxa"/>
            <w:shd w:val="clear" w:color="auto" w:fill="3C7A2F"/>
            <w:hideMark/>
          </w:tcPr>
          <w:p w14:paraId="6192E2AF" w14:textId="77777777" w:rsidR="00955E9B" w:rsidRPr="009B4E88" w:rsidRDefault="00955E9B" w:rsidP="00643EAB">
            <w:pPr>
              <w:spacing w:after="160" w:line="259" w:lineRule="auto"/>
            </w:pPr>
            <w:r w:rsidRPr="009B4E88">
              <w:t>Guidance</w:t>
            </w:r>
          </w:p>
        </w:tc>
        <w:tc>
          <w:tcPr>
            <w:tcW w:w="2409" w:type="dxa"/>
            <w:shd w:val="clear" w:color="auto" w:fill="3C7A2F"/>
            <w:hideMark/>
          </w:tcPr>
          <w:p w14:paraId="5B0F4A42" w14:textId="77777777" w:rsidR="00955E9B" w:rsidRPr="009B4E88" w:rsidRDefault="00955E9B" w:rsidP="00643EAB">
            <w:pPr>
              <w:spacing w:after="160" w:line="259" w:lineRule="auto"/>
            </w:pPr>
            <w:r w:rsidRPr="009B4E88">
              <w:t>Evidence</w:t>
            </w:r>
          </w:p>
        </w:tc>
      </w:tr>
      <w:tr w:rsidR="002552E9" w:rsidRPr="009B4E88" w14:paraId="41256BD7"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10314" w:type="dxa"/>
            <w:gridSpan w:val="4"/>
          </w:tcPr>
          <w:p w14:paraId="3A35E881" w14:textId="7E37B304" w:rsidR="002552E9" w:rsidRPr="009B4E88" w:rsidRDefault="002552E9" w:rsidP="000C3A6A">
            <w:pPr>
              <w:pStyle w:val="Heading2"/>
              <w:numPr>
                <w:ilvl w:val="0"/>
                <w:numId w:val="20"/>
              </w:numPr>
            </w:pPr>
            <w:r w:rsidRPr="009B4E88">
              <w:t>Product Categories</w:t>
            </w:r>
          </w:p>
        </w:tc>
      </w:tr>
      <w:tr w:rsidR="00955E9B" w:rsidRPr="009B4E88" w14:paraId="543BFE39" w14:textId="77777777" w:rsidTr="2856F272">
        <w:trPr>
          <w:trHeight w:val="584"/>
        </w:trPr>
        <w:tc>
          <w:tcPr>
            <w:tcW w:w="675" w:type="dxa"/>
            <w:hideMark/>
          </w:tcPr>
          <w:p w14:paraId="5D27AD0A" w14:textId="77777777" w:rsidR="00955E9B" w:rsidRPr="009B4E88" w:rsidRDefault="00955E9B" w:rsidP="00643EAB">
            <w:pPr>
              <w:spacing w:after="160" w:line="259" w:lineRule="auto"/>
            </w:pPr>
            <w:r w:rsidRPr="009B4E88">
              <w:t>2.1</w:t>
            </w:r>
          </w:p>
        </w:tc>
        <w:tc>
          <w:tcPr>
            <w:tcW w:w="3261" w:type="dxa"/>
            <w:hideMark/>
          </w:tcPr>
          <w:p w14:paraId="56264AE6" w14:textId="55D45B1B" w:rsidR="00955E9B" w:rsidRPr="009B4E88" w:rsidRDefault="00955E9B" w:rsidP="00643EAB">
            <w:pPr>
              <w:spacing w:after="160" w:line="259" w:lineRule="auto"/>
            </w:pPr>
            <w:r w:rsidRPr="009B4E88">
              <w:t>The program shall have a process for the selection of product categories. (6.3)</w:t>
            </w:r>
          </w:p>
        </w:tc>
        <w:tc>
          <w:tcPr>
            <w:tcW w:w="3969" w:type="dxa"/>
            <w:hideMark/>
          </w:tcPr>
          <w:p w14:paraId="20075B3C" w14:textId="77777777" w:rsidR="00955E9B" w:rsidRPr="009B4E88" w:rsidRDefault="00955E9B" w:rsidP="00643EAB">
            <w:r w:rsidRPr="009B4E88">
              <w:t>A feasibility study should be conducted and should include:</w:t>
            </w:r>
          </w:p>
          <w:p w14:paraId="5543E210" w14:textId="77777777" w:rsidR="00955E9B" w:rsidRPr="009B4E88" w:rsidRDefault="00955E9B" w:rsidP="000C3A6A">
            <w:pPr>
              <w:pStyle w:val="ListParagraph"/>
              <w:numPr>
                <w:ilvl w:val="0"/>
                <w:numId w:val="11"/>
              </w:numPr>
              <w:ind w:left="328"/>
            </w:pPr>
            <w:r w:rsidRPr="009B4E88">
              <w:t>Initial selection of possible product categories</w:t>
            </w:r>
          </w:p>
          <w:p w14:paraId="284474C7" w14:textId="77777777" w:rsidR="00955E9B" w:rsidRPr="009B4E88" w:rsidRDefault="00955E9B" w:rsidP="000C3A6A">
            <w:pPr>
              <w:pStyle w:val="ListParagraph"/>
              <w:numPr>
                <w:ilvl w:val="0"/>
                <w:numId w:val="11"/>
              </w:numPr>
              <w:ind w:left="328"/>
            </w:pPr>
            <w:r w:rsidRPr="009B4E88">
              <w:t>Consultation with interested parties</w:t>
            </w:r>
          </w:p>
          <w:p w14:paraId="6540BE86" w14:textId="77777777" w:rsidR="00955E9B" w:rsidRPr="009B4E88" w:rsidRDefault="00955E9B" w:rsidP="000C3A6A">
            <w:pPr>
              <w:pStyle w:val="ListParagraph"/>
              <w:numPr>
                <w:ilvl w:val="0"/>
                <w:numId w:val="11"/>
              </w:numPr>
              <w:ind w:left="328"/>
            </w:pPr>
            <w:r w:rsidRPr="009B4E88">
              <w:t>Market survey</w:t>
            </w:r>
          </w:p>
          <w:p w14:paraId="7FD9F869" w14:textId="77777777" w:rsidR="00955E9B" w:rsidRPr="009B4E88" w:rsidRDefault="00955E9B" w:rsidP="000C3A6A">
            <w:pPr>
              <w:pStyle w:val="ListParagraph"/>
              <w:numPr>
                <w:ilvl w:val="0"/>
                <w:numId w:val="11"/>
              </w:numPr>
              <w:ind w:left="328"/>
            </w:pPr>
            <w:r w:rsidRPr="009B4E88">
              <w:t>Suppliers</w:t>
            </w:r>
          </w:p>
          <w:p w14:paraId="681BDD43" w14:textId="77777777" w:rsidR="00955E9B" w:rsidRPr="009B4E88" w:rsidRDefault="00955E9B" w:rsidP="000C3A6A">
            <w:pPr>
              <w:pStyle w:val="ListParagraph"/>
              <w:numPr>
                <w:ilvl w:val="0"/>
                <w:numId w:val="11"/>
              </w:numPr>
              <w:ind w:left="328"/>
            </w:pPr>
            <w:r w:rsidRPr="009B4E88">
              <w:t>Environmental impacts</w:t>
            </w:r>
          </w:p>
          <w:p w14:paraId="10043CC4" w14:textId="651C3BB1" w:rsidR="00955E9B" w:rsidRPr="009B4E88" w:rsidRDefault="00955E9B" w:rsidP="000C3A6A">
            <w:pPr>
              <w:pStyle w:val="ListParagraph"/>
              <w:numPr>
                <w:ilvl w:val="0"/>
                <w:numId w:val="11"/>
              </w:numPr>
              <w:ind w:left="328"/>
            </w:pPr>
            <w:r w:rsidRPr="009B4E88">
              <w:t>Potential and need for environmental improvement.</w:t>
            </w:r>
          </w:p>
          <w:p w14:paraId="0D9BF47D" w14:textId="77777777" w:rsidR="00955E9B" w:rsidRPr="009B4E88" w:rsidRDefault="00955E9B" w:rsidP="000C3A6A">
            <w:pPr>
              <w:pStyle w:val="ListParagraph"/>
              <w:numPr>
                <w:ilvl w:val="0"/>
                <w:numId w:val="11"/>
              </w:numPr>
              <w:ind w:left="328"/>
            </w:pPr>
            <w:r w:rsidRPr="009B4E88">
              <w:t>Definition of scope including product function characteristics</w:t>
            </w:r>
          </w:p>
          <w:p w14:paraId="32FF0540" w14:textId="77777777" w:rsidR="00955E9B" w:rsidRPr="009B4E88" w:rsidRDefault="00955E9B" w:rsidP="000C3A6A">
            <w:pPr>
              <w:pStyle w:val="ListParagraph"/>
              <w:numPr>
                <w:ilvl w:val="0"/>
                <w:numId w:val="11"/>
              </w:numPr>
              <w:ind w:left="328"/>
            </w:pPr>
            <w:r w:rsidRPr="009B4E88">
              <w:t>Availability of data</w:t>
            </w:r>
          </w:p>
          <w:p w14:paraId="7C7937AC" w14:textId="77777777" w:rsidR="00955E9B" w:rsidRPr="009B4E88" w:rsidRDefault="00955E9B" w:rsidP="000C3A6A">
            <w:pPr>
              <w:pStyle w:val="ListParagraph"/>
              <w:numPr>
                <w:ilvl w:val="0"/>
                <w:numId w:val="11"/>
              </w:numPr>
              <w:ind w:left="328"/>
            </w:pPr>
            <w:r w:rsidRPr="009B4E88">
              <w:t>Current national and international legislation and agreements</w:t>
            </w:r>
          </w:p>
          <w:p w14:paraId="60D07E1C" w14:textId="7E1D406F" w:rsidR="00955E9B" w:rsidRPr="009B4E88" w:rsidRDefault="00955E9B" w:rsidP="000408AE">
            <w:pPr>
              <w:ind w:left="-32"/>
            </w:pPr>
            <w:r w:rsidRPr="009B4E88">
              <w:t>(6.3.1)</w:t>
            </w:r>
          </w:p>
          <w:p w14:paraId="396CF81A" w14:textId="77777777" w:rsidR="00955E9B" w:rsidRPr="009B4E88" w:rsidRDefault="00955E9B" w:rsidP="000408AE">
            <w:pPr>
              <w:ind w:left="-32"/>
            </w:pPr>
          </w:p>
          <w:p w14:paraId="5159B001" w14:textId="45E85A51" w:rsidR="00955E9B" w:rsidRPr="009B4E88" w:rsidRDefault="00955E9B" w:rsidP="00643EAB">
            <w:pPr>
              <w:spacing w:after="160" w:line="259" w:lineRule="auto"/>
            </w:pPr>
            <w:r w:rsidRPr="009B4E88">
              <w:t>A proposal should be developed for interested parties summarizing the findings. (6.3.2)</w:t>
            </w:r>
          </w:p>
        </w:tc>
        <w:tc>
          <w:tcPr>
            <w:tcW w:w="2409" w:type="dxa"/>
            <w:hideMark/>
          </w:tcPr>
          <w:p w14:paraId="78C1ED34" w14:textId="77777777" w:rsidR="00955E9B" w:rsidRPr="009B4E88" w:rsidRDefault="00955E9B" w:rsidP="00643EAB">
            <w:pPr>
              <w:spacing w:after="160" w:line="259" w:lineRule="auto"/>
            </w:pPr>
            <w:r w:rsidRPr="009B4E88">
              <w:t>Program rules for product category selection.</w:t>
            </w:r>
          </w:p>
          <w:p w14:paraId="42B5D1BC" w14:textId="77777777" w:rsidR="00955E9B" w:rsidRPr="009B4E88" w:rsidRDefault="103DE31A" w:rsidP="00643EAB">
            <w:pPr>
              <w:spacing w:after="160" w:line="259" w:lineRule="auto"/>
            </w:pPr>
            <w:r>
              <w:t>Documentation for the most recent product category selection.</w:t>
            </w:r>
          </w:p>
        </w:tc>
      </w:tr>
    </w:tbl>
    <w:p w14:paraId="621ECBE4" w14:textId="25843F22" w:rsidR="00643EAB" w:rsidRPr="009B4E88" w:rsidRDefault="00643EAB" w:rsidP="00643EAB"/>
    <w:p w14:paraId="5D76BB6A" w14:textId="77777777" w:rsidR="00643EAB" w:rsidRPr="009B4E88" w:rsidRDefault="00643EAB">
      <w:r w:rsidRPr="009B4E88">
        <w:br w:type="page"/>
      </w:r>
    </w:p>
    <w:tbl>
      <w:tblPr>
        <w:tblStyle w:val="GridTable4-Accent6"/>
        <w:tblW w:w="10314" w:type="dxa"/>
        <w:tblLook w:val="0420" w:firstRow="1" w:lastRow="0" w:firstColumn="0" w:lastColumn="0" w:noHBand="0" w:noVBand="1"/>
      </w:tblPr>
      <w:tblGrid>
        <w:gridCol w:w="675"/>
        <w:gridCol w:w="3261"/>
        <w:gridCol w:w="4110"/>
        <w:gridCol w:w="2268"/>
      </w:tblGrid>
      <w:tr w:rsidR="002B069C" w:rsidRPr="009B4E88" w14:paraId="09E311FE" w14:textId="77777777" w:rsidTr="2856F272">
        <w:trPr>
          <w:cnfStyle w:val="100000000000" w:firstRow="1" w:lastRow="0" w:firstColumn="0" w:lastColumn="0" w:oddVBand="0" w:evenVBand="0" w:oddHBand="0" w:evenHBand="0" w:firstRowFirstColumn="0" w:firstRowLastColumn="0" w:lastRowFirstColumn="0" w:lastRowLastColumn="0"/>
          <w:trHeight w:val="584"/>
        </w:trPr>
        <w:tc>
          <w:tcPr>
            <w:tcW w:w="675" w:type="dxa"/>
            <w:shd w:val="clear" w:color="auto" w:fill="3C7A2F"/>
            <w:hideMark/>
          </w:tcPr>
          <w:p w14:paraId="71B9F958" w14:textId="77777777" w:rsidR="00D835F4" w:rsidRPr="009B4E88" w:rsidRDefault="00D835F4" w:rsidP="00643EAB"/>
        </w:tc>
        <w:tc>
          <w:tcPr>
            <w:tcW w:w="3261" w:type="dxa"/>
            <w:shd w:val="clear" w:color="auto" w:fill="3C7A2F"/>
            <w:hideMark/>
          </w:tcPr>
          <w:p w14:paraId="069F87F4" w14:textId="77777777" w:rsidR="00D835F4" w:rsidRPr="009B4E88" w:rsidRDefault="00D835F4" w:rsidP="00643EAB">
            <w:r w:rsidRPr="009B4E88">
              <w:t>Criterion</w:t>
            </w:r>
          </w:p>
        </w:tc>
        <w:tc>
          <w:tcPr>
            <w:tcW w:w="4110" w:type="dxa"/>
            <w:shd w:val="clear" w:color="auto" w:fill="3C7A2F"/>
            <w:hideMark/>
          </w:tcPr>
          <w:p w14:paraId="7EB046EE" w14:textId="77777777" w:rsidR="00D835F4" w:rsidRPr="009B4E88" w:rsidRDefault="00D835F4" w:rsidP="00643EAB">
            <w:pPr>
              <w:spacing w:after="160" w:line="259" w:lineRule="auto"/>
            </w:pPr>
            <w:r w:rsidRPr="009B4E88">
              <w:t>Guidance</w:t>
            </w:r>
          </w:p>
        </w:tc>
        <w:tc>
          <w:tcPr>
            <w:tcW w:w="2268" w:type="dxa"/>
            <w:shd w:val="clear" w:color="auto" w:fill="3C7A2F"/>
            <w:hideMark/>
          </w:tcPr>
          <w:p w14:paraId="4B9E1045" w14:textId="77777777" w:rsidR="00D835F4" w:rsidRPr="009B4E88" w:rsidRDefault="00D835F4" w:rsidP="00643EAB">
            <w:pPr>
              <w:spacing w:after="160" w:line="259" w:lineRule="auto"/>
            </w:pPr>
            <w:r w:rsidRPr="009B4E88">
              <w:t>Evidence</w:t>
            </w:r>
          </w:p>
        </w:tc>
      </w:tr>
      <w:tr w:rsidR="002552E9" w:rsidRPr="009B4E88" w14:paraId="0700AACD"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10314" w:type="dxa"/>
            <w:gridSpan w:val="4"/>
          </w:tcPr>
          <w:p w14:paraId="7CA2A77F" w14:textId="4F60E5F3" w:rsidR="002552E9" w:rsidRPr="009B4E88" w:rsidRDefault="002552E9" w:rsidP="000C3A6A">
            <w:pPr>
              <w:pStyle w:val="Heading2"/>
              <w:numPr>
                <w:ilvl w:val="0"/>
                <w:numId w:val="20"/>
              </w:numPr>
            </w:pPr>
            <w:r w:rsidRPr="009B4E88">
              <w:t xml:space="preserve">Product </w:t>
            </w:r>
            <w:r w:rsidR="004F4A0C" w:rsidRPr="009B4E88">
              <w:t>Criteria</w:t>
            </w:r>
          </w:p>
        </w:tc>
      </w:tr>
      <w:tr w:rsidR="002B069C" w:rsidRPr="009B4E88" w14:paraId="5806D95F" w14:textId="77777777" w:rsidTr="2856F272">
        <w:trPr>
          <w:trHeight w:val="584"/>
        </w:trPr>
        <w:tc>
          <w:tcPr>
            <w:tcW w:w="675" w:type="dxa"/>
            <w:hideMark/>
          </w:tcPr>
          <w:p w14:paraId="6F80EE5C" w14:textId="77777777" w:rsidR="00D835F4" w:rsidRPr="009B4E88" w:rsidRDefault="00D835F4" w:rsidP="00643EAB">
            <w:pPr>
              <w:spacing w:after="160" w:line="259" w:lineRule="auto"/>
            </w:pPr>
            <w:r w:rsidRPr="009B4E88">
              <w:t>3.1</w:t>
            </w:r>
          </w:p>
        </w:tc>
        <w:tc>
          <w:tcPr>
            <w:tcW w:w="3261" w:type="dxa"/>
            <w:hideMark/>
          </w:tcPr>
          <w:p w14:paraId="25903257" w14:textId="77777777" w:rsidR="00D835F4" w:rsidRPr="009B4E88" w:rsidRDefault="00D835F4" w:rsidP="00955E9B">
            <w:pPr>
              <w:spacing w:after="160" w:line="259" w:lineRule="auto"/>
            </w:pPr>
            <w:r w:rsidRPr="009B4E88">
              <w:t>The program considers the full life cycle of the product when developing criteria. (5.6.1)</w:t>
            </w:r>
          </w:p>
          <w:p w14:paraId="27E7EB5B" w14:textId="77777777" w:rsidR="00D835F4" w:rsidRPr="009B4E88" w:rsidRDefault="00D835F4" w:rsidP="00955E9B">
            <w:pPr>
              <w:spacing w:after="160" w:line="259" w:lineRule="auto"/>
            </w:pPr>
            <w:r w:rsidRPr="009B4E88">
              <w:t>The study of life cycle stages shall show that the selection of product environmental criteria will not lead to the transfer of impacts from one stage of the life cycle to another, or from one medium to another, without a net gain of environmental benefit. (6.4.1)</w:t>
            </w:r>
          </w:p>
          <w:p w14:paraId="4045343C" w14:textId="073CBAEF" w:rsidR="00D835F4" w:rsidRPr="009B4E88" w:rsidRDefault="00D835F4" w:rsidP="00955E9B">
            <w:pPr>
              <w:spacing w:after="160" w:line="259" w:lineRule="auto"/>
            </w:pPr>
            <w:r w:rsidRPr="009B4E88">
              <w:t>Any deviation from this approach shall be justified. (5.4)</w:t>
            </w:r>
          </w:p>
        </w:tc>
        <w:tc>
          <w:tcPr>
            <w:tcW w:w="4110" w:type="dxa"/>
            <w:hideMark/>
          </w:tcPr>
          <w:p w14:paraId="4D431070" w14:textId="516F6941" w:rsidR="00D835F4" w:rsidRPr="009B4E88" w:rsidRDefault="00D835F4" w:rsidP="00643EAB">
            <w:pPr>
              <w:spacing w:after="160" w:line="259" w:lineRule="auto"/>
            </w:pPr>
            <w:r w:rsidRPr="009B4E88">
              <w:t xml:space="preserve">Life cycle stages to be considered in criteria development should include extraction of resources, manufacturing, distribution, use and </w:t>
            </w:r>
            <w:r w:rsidR="0065218A" w:rsidRPr="009B4E88">
              <w:t>end of life.</w:t>
            </w:r>
            <w:r w:rsidRPr="009B4E88">
              <w:t xml:space="preserve"> (5.4)</w:t>
            </w:r>
          </w:p>
        </w:tc>
        <w:tc>
          <w:tcPr>
            <w:tcW w:w="2268" w:type="dxa"/>
            <w:hideMark/>
          </w:tcPr>
          <w:p w14:paraId="20DA79B9" w14:textId="77777777" w:rsidR="00D835F4" w:rsidRPr="009B4E88" w:rsidRDefault="00D835F4" w:rsidP="00643EAB">
            <w:pPr>
              <w:spacing w:after="160" w:line="259" w:lineRule="auto"/>
            </w:pPr>
            <w:r w:rsidRPr="009B4E88">
              <w:t>Program rules for criteria development.</w:t>
            </w:r>
          </w:p>
          <w:p w14:paraId="787C6A4C" w14:textId="2A82046D" w:rsidR="00D835F4" w:rsidRPr="009B4E88" w:rsidRDefault="522F9F7E" w:rsidP="00643EAB">
            <w:pPr>
              <w:spacing w:after="160" w:line="259" w:lineRule="auto"/>
            </w:pPr>
            <w:r>
              <w:t>Product environmental criteria.</w:t>
            </w:r>
            <w:r w:rsidR="002B069C">
              <w:t xml:space="preserve"> </w:t>
            </w:r>
          </w:p>
        </w:tc>
      </w:tr>
      <w:tr w:rsidR="002B069C" w:rsidRPr="009B4E88" w14:paraId="25B939FE"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hideMark/>
          </w:tcPr>
          <w:p w14:paraId="19CE03C8" w14:textId="77777777" w:rsidR="00D835F4" w:rsidRPr="009B4E88" w:rsidRDefault="00D835F4" w:rsidP="00643EAB">
            <w:pPr>
              <w:spacing w:after="160" w:line="259" w:lineRule="auto"/>
            </w:pPr>
            <w:r w:rsidRPr="009B4E88">
              <w:t>3.2</w:t>
            </w:r>
          </w:p>
        </w:tc>
        <w:tc>
          <w:tcPr>
            <w:tcW w:w="3261" w:type="dxa"/>
            <w:hideMark/>
          </w:tcPr>
          <w:p w14:paraId="3E54FF3F" w14:textId="0FB78A70" w:rsidR="00D835F4" w:rsidRPr="009B4E88" w:rsidRDefault="00D835F4" w:rsidP="00643EAB">
            <w:pPr>
              <w:spacing w:after="160" w:line="259" w:lineRule="auto"/>
            </w:pPr>
            <w:r w:rsidRPr="009B4E88">
              <w:t>The product environmental criteria shall differentiate environmental products from others in the product category</w:t>
            </w:r>
            <w:r w:rsidR="00F51AB8" w:rsidRPr="009B4E88">
              <w:t xml:space="preserve"> as environmentally preferable</w:t>
            </w:r>
            <w:r w:rsidRPr="009B4E88">
              <w:t>. (5.5)</w:t>
            </w:r>
          </w:p>
          <w:p w14:paraId="0F73C336" w14:textId="5DD0E170" w:rsidR="00D835F4" w:rsidRPr="009B4E88" w:rsidRDefault="00D835F4" w:rsidP="00643EAB">
            <w:pPr>
              <w:spacing w:after="160" w:line="259" w:lineRule="auto"/>
            </w:pPr>
            <w:r w:rsidRPr="009B4E88">
              <w:t>The program shall identify the product life cycle stages where there is differentiation of environmental impacts. The ranges and variability of the data shall be analysed to ensure selected product environmental criteria are adequate and reflect the differences among products. (6.4.2.2)</w:t>
            </w:r>
          </w:p>
        </w:tc>
        <w:tc>
          <w:tcPr>
            <w:tcW w:w="4110" w:type="dxa"/>
            <w:hideMark/>
          </w:tcPr>
          <w:p w14:paraId="1D6D4676" w14:textId="4A784FD6" w:rsidR="00D835F4" w:rsidRPr="009B4E88" w:rsidRDefault="00D835F4" w:rsidP="00643EAB">
            <w:pPr>
              <w:spacing w:after="160" w:line="259" w:lineRule="auto"/>
            </w:pPr>
            <w:r w:rsidRPr="009B4E88">
              <w:t>The criteria should only differentiate between product when the differences are significant. (5.5)</w:t>
            </w:r>
          </w:p>
          <w:p w14:paraId="3D25C9BE" w14:textId="77777777" w:rsidR="00D835F4" w:rsidRPr="009B4E88" w:rsidRDefault="00D835F4" w:rsidP="00643EAB">
            <w:pPr>
              <w:spacing w:after="160" w:line="259" w:lineRule="auto"/>
            </w:pPr>
            <w:r w:rsidRPr="009B4E88">
              <w:t>The precision and accuracy of testing and verification methodologies should be considered when determining the significance of this difference. (5.5)</w:t>
            </w:r>
          </w:p>
          <w:p w14:paraId="0434EB79" w14:textId="67E6219E" w:rsidR="007228DC" w:rsidRPr="009B4E88" w:rsidRDefault="0026767F" w:rsidP="00643EAB">
            <w:pPr>
              <w:spacing w:after="160" w:line="259" w:lineRule="auto"/>
            </w:pPr>
            <w:r w:rsidRPr="009B4E88">
              <w:t>Where multiple methods to demonstrate compliance are available, a justification of equity should be available on request. Declarations of conformity should not be considered equal to testing or other verified data sources.</w:t>
            </w:r>
          </w:p>
        </w:tc>
        <w:tc>
          <w:tcPr>
            <w:tcW w:w="2268" w:type="dxa"/>
            <w:hideMark/>
          </w:tcPr>
          <w:p w14:paraId="7D3A22D2" w14:textId="77777777" w:rsidR="00D835F4" w:rsidRPr="009B4E88" w:rsidRDefault="00D835F4" w:rsidP="00643EAB">
            <w:pPr>
              <w:spacing w:after="160" w:line="259" w:lineRule="auto"/>
            </w:pPr>
            <w:r w:rsidRPr="009B4E88">
              <w:t>Program rules for criteria development.</w:t>
            </w:r>
          </w:p>
          <w:p w14:paraId="3A56D663" w14:textId="77777777" w:rsidR="00D835F4" w:rsidRPr="009B4E88" w:rsidRDefault="00D835F4" w:rsidP="00643EAB">
            <w:pPr>
              <w:spacing w:after="160" w:line="259" w:lineRule="auto"/>
            </w:pPr>
            <w:r w:rsidRPr="009B4E88">
              <w:t>Product environmental criteria.</w:t>
            </w:r>
          </w:p>
          <w:p w14:paraId="306B76CC" w14:textId="77777777" w:rsidR="00D835F4" w:rsidRPr="009B4E88" w:rsidRDefault="00D835F4" w:rsidP="00643EAB">
            <w:pPr>
              <w:spacing w:after="160" w:line="259" w:lineRule="auto"/>
            </w:pPr>
            <w:r w:rsidRPr="009B4E88">
              <w:t>Documentation outlining the research behind product environmental criteria.</w:t>
            </w:r>
          </w:p>
        </w:tc>
      </w:tr>
      <w:tr w:rsidR="002B069C" w:rsidRPr="009B4E88" w14:paraId="5337960A" w14:textId="77777777" w:rsidTr="2856F272">
        <w:trPr>
          <w:trHeight w:val="584"/>
        </w:trPr>
        <w:tc>
          <w:tcPr>
            <w:tcW w:w="675" w:type="dxa"/>
          </w:tcPr>
          <w:p w14:paraId="08457F5D" w14:textId="014CE19A" w:rsidR="00D835F4" w:rsidRPr="009B4E88" w:rsidRDefault="00D835F4" w:rsidP="000408AE">
            <w:r w:rsidRPr="009B4E88">
              <w:t>3.3</w:t>
            </w:r>
          </w:p>
        </w:tc>
        <w:tc>
          <w:tcPr>
            <w:tcW w:w="3261" w:type="dxa"/>
          </w:tcPr>
          <w:p w14:paraId="6D33B699" w14:textId="7969E4AD" w:rsidR="00D835F4" w:rsidRPr="009B4E88" w:rsidRDefault="00D835F4" w:rsidP="000408AE">
            <w:r w:rsidRPr="009B4E88">
              <w:t>The criteria shall be attainable. (5.6.2)</w:t>
            </w:r>
          </w:p>
        </w:tc>
        <w:tc>
          <w:tcPr>
            <w:tcW w:w="4110" w:type="dxa"/>
          </w:tcPr>
          <w:p w14:paraId="6D6AB18B" w14:textId="0D768FFC" w:rsidR="00D835F4" w:rsidRPr="009B4E88" w:rsidRDefault="00D835F4" w:rsidP="000408AE">
            <w:r w:rsidRPr="009B4E88">
              <w:t>The criteria should consider the relative environmental impacts, measurement capability and accuracy. (5.6.2)</w:t>
            </w:r>
          </w:p>
          <w:p w14:paraId="5E0F5380" w14:textId="77777777" w:rsidR="00D835F4" w:rsidRPr="009B4E88" w:rsidRDefault="00D835F4" w:rsidP="000408AE"/>
          <w:p w14:paraId="005B3B69" w14:textId="4DBA420F" w:rsidR="00D835F4" w:rsidRPr="009B4E88" w:rsidRDefault="00D835F4" w:rsidP="000408AE">
            <w:r w:rsidRPr="009B4E88">
              <w:t xml:space="preserve">The criteria should consider relevant local, </w:t>
            </w:r>
            <w:r w:rsidR="000F53C0" w:rsidRPr="009B4E88">
              <w:t>regional,</w:t>
            </w:r>
            <w:r w:rsidRPr="009B4E88">
              <w:t xml:space="preserve"> and global environmental issues, available </w:t>
            </w:r>
            <w:r w:rsidR="000F53C0" w:rsidRPr="009B4E88">
              <w:t>technology,</w:t>
            </w:r>
            <w:r w:rsidRPr="009B4E88">
              <w:t xml:space="preserve"> and economic aspects. (6.4.2.1)</w:t>
            </w:r>
          </w:p>
        </w:tc>
        <w:tc>
          <w:tcPr>
            <w:tcW w:w="2268" w:type="dxa"/>
          </w:tcPr>
          <w:p w14:paraId="42B1CDFA" w14:textId="2CF3A099" w:rsidR="0026767F" w:rsidRPr="009B4E88" w:rsidRDefault="0026767F" w:rsidP="0026767F">
            <w:r w:rsidRPr="009B4E88">
              <w:t>Program rules for criteria development.</w:t>
            </w:r>
          </w:p>
          <w:p w14:paraId="023182A6" w14:textId="77777777" w:rsidR="0026767F" w:rsidRPr="009B4E88" w:rsidRDefault="0026767F" w:rsidP="0026767F">
            <w:pPr>
              <w:spacing w:after="160" w:line="259" w:lineRule="auto"/>
            </w:pPr>
            <w:r w:rsidRPr="009B4E88">
              <w:t>Product environmental criteria.</w:t>
            </w:r>
          </w:p>
          <w:p w14:paraId="35760324" w14:textId="406DCCCF" w:rsidR="00D835F4" w:rsidRPr="009B4E88" w:rsidRDefault="00D835F4" w:rsidP="0026767F">
            <w:pPr>
              <w:spacing w:after="160" w:line="259" w:lineRule="auto"/>
            </w:pPr>
            <w:r w:rsidRPr="009B4E88">
              <w:t>Documentation outlining the research behind product environmental criteria.</w:t>
            </w:r>
          </w:p>
          <w:p w14:paraId="1F590344" w14:textId="711E5A98" w:rsidR="00D835F4" w:rsidRPr="009B4E88" w:rsidRDefault="00D835F4" w:rsidP="000408AE">
            <w:pPr>
              <w:spacing w:after="160" w:line="259" w:lineRule="auto"/>
            </w:pPr>
            <w:r w:rsidRPr="009B4E88">
              <w:lastRenderedPageBreak/>
              <w:t>Public comment period findings.</w:t>
            </w:r>
          </w:p>
          <w:p w14:paraId="4702D87A" w14:textId="1CB0057D" w:rsidR="00D835F4" w:rsidRPr="009B4E88" w:rsidRDefault="00D835F4" w:rsidP="000408AE">
            <w:r w:rsidRPr="009B4E88">
              <w:t xml:space="preserve">Where applicable, certificates and </w:t>
            </w:r>
            <w:r w:rsidR="00D32503" w:rsidRPr="009B4E88">
              <w:t>verification documentation</w:t>
            </w:r>
            <w:r w:rsidRPr="009B4E88">
              <w:t xml:space="preserve"> (redacted) of products certified under the criteria.</w:t>
            </w:r>
          </w:p>
        </w:tc>
      </w:tr>
      <w:tr w:rsidR="002B069C" w:rsidRPr="009B4E88" w14:paraId="26BD1F02"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180C4BCB" w14:textId="7C3A51AB" w:rsidR="00D835F4" w:rsidRPr="009B4E88" w:rsidRDefault="00D835F4" w:rsidP="000408AE">
            <w:r w:rsidRPr="009B4E88">
              <w:lastRenderedPageBreak/>
              <w:t>3.4</w:t>
            </w:r>
          </w:p>
        </w:tc>
        <w:tc>
          <w:tcPr>
            <w:tcW w:w="3261" w:type="dxa"/>
          </w:tcPr>
          <w:p w14:paraId="20420837" w14:textId="77777777" w:rsidR="00D835F4" w:rsidRPr="009B4E88" w:rsidRDefault="00D835F4" w:rsidP="000408AE">
            <w:r w:rsidRPr="009B4E88">
              <w:t>Fitness for purpose and levels of performance shall be accounted for. (5.7)</w:t>
            </w:r>
          </w:p>
          <w:p w14:paraId="26FE9949" w14:textId="77777777" w:rsidR="00D835F4" w:rsidRPr="009B4E88" w:rsidRDefault="00D835F4" w:rsidP="000408AE"/>
          <w:p w14:paraId="2AC470A8" w14:textId="2041D915" w:rsidR="00D835F4" w:rsidRPr="009B4E88" w:rsidRDefault="00D835F4" w:rsidP="000408AE">
            <w:r w:rsidRPr="009B4E88">
              <w:t>Due consideration shall be given to product function. (6.5)</w:t>
            </w:r>
          </w:p>
        </w:tc>
        <w:tc>
          <w:tcPr>
            <w:tcW w:w="4110" w:type="dxa"/>
          </w:tcPr>
          <w:p w14:paraId="19207BDE" w14:textId="7D36D7CA" w:rsidR="00D835F4" w:rsidRPr="009B4E88" w:rsidRDefault="00D835F4" w:rsidP="000408AE">
            <w:pPr>
              <w:spacing w:after="160" w:line="259" w:lineRule="auto"/>
            </w:pPr>
            <w:r w:rsidRPr="009B4E88">
              <w:t xml:space="preserve">International, </w:t>
            </w:r>
            <w:r w:rsidR="000F53C0" w:rsidRPr="009B4E88">
              <w:t>regional,</w:t>
            </w:r>
            <w:r w:rsidRPr="009B4E88">
              <w:t xml:space="preserve"> or national standards for the product should be considered for use in the program. (5.7)</w:t>
            </w:r>
          </w:p>
          <w:p w14:paraId="0E3CB37E" w14:textId="77777777" w:rsidR="00D835F4" w:rsidRPr="009B4E88" w:rsidRDefault="00D835F4" w:rsidP="000408AE">
            <w:pPr>
              <w:spacing w:after="160" w:line="259" w:lineRule="auto"/>
            </w:pPr>
            <w:r w:rsidRPr="009B4E88">
              <w:t>Product function should be addressed in terms of product performance and consider:</w:t>
            </w:r>
          </w:p>
          <w:p w14:paraId="49BE92F5" w14:textId="0F74FA81" w:rsidR="00D835F4" w:rsidRPr="009B4E88" w:rsidRDefault="00D835F4" w:rsidP="000C3A6A">
            <w:pPr>
              <w:pStyle w:val="ListParagraph"/>
              <w:numPr>
                <w:ilvl w:val="0"/>
                <w:numId w:val="11"/>
              </w:numPr>
              <w:ind w:left="328"/>
            </w:pPr>
            <w:r w:rsidRPr="009B4E88">
              <w:t>Identification and selection of product performance elements that characterize function.</w:t>
            </w:r>
          </w:p>
          <w:p w14:paraId="4E952AB1" w14:textId="3EBCC1AB" w:rsidR="00D835F4" w:rsidRPr="009B4E88" w:rsidRDefault="00D835F4" w:rsidP="000C3A6A">
            <w:pPr>
              <w:pStyle w:val="ListParagraph"/>
              <w:numPr>
                <w:ilvl w:val="0"/>
                <w:numId w:val="11"/>
              </w:numPr>
              <w:ind w:left="328"/>
            </w:pPr>
            <w:r w:rsidRPr="009B4E88">
              <w:t>Applicability to whole product category.</w:t>
            </w:r>
          </w:p>
          <w:p w14:paraId="30EADC6F" w14:textId="77777777" w:rsidR="00D835F4" w:rsidRPr="009B4E88" w:rsidRDefault="00D835F4" w:rsidP="000C3A6A">
            <w:pPr>
              <w:pStyle w:val="ListParagraph"/>
              <w:numPr>
                <w:ilvl w:val="0"/>
                <w:numId w:val="11"/>
              </w:numPr>
              <w:ind w:left="328"/>
            </w:pPr>
            <w:r w:rsidRPr="009B4E88">
              <w:t>Necessary levels of performance.</w:t>
            </w:r>
          </w:p>
          <w:p w14:paraId="44C35DBB" w14:textId="1C8C95C9" w:rsidR="00D835F4" w:rsidRPr="009B4E88" w:rsidRDefault="00D835F4" w:rsidP="00A311CB">
            <w:pPr>
              <w:ind w:left="-32"/>
            </w:pPr>
            <w:r w:rsidRPr="009B4E88">
              <w:t>(6.5)</w:t>
            </w:r>
          </w:p>
        </w:tc>
        <w:tc>
          <w:tcPr>
            <w:tcW w:w="2268" w:type="dxa"/>
          </w:tcPr>
          <w:p w14:paraId="15EFAC99" w14:textId="60C16FB5" w:rsidR="00D835F4" w:rsidRPr="009B4E88" w:rsidRDefault="00D835F4" w:rsidP="000408AE">
            <w:r w:rsidRPr="009B4E88">
              <w:t>Product environmental criteria.</w:t>
            </w:r>
          </w:p>
        </w:tc>
      </w:tr>
      <w:tr w:rsidR="002B069C" w:rsidRPr="009B4E88" w14:paraId="5B5C5FA8" w14:textId="77777777" w:rsidTr="2856F272">
        <w:trPr>
          <w:trHeight w:val="584"/>
        </w:trPr>
        <w:tc>
          <w:tcPr>
            <w:tcW w:w="675" w:type="dxa"/>
          </w:tcPr>
          <w:p w14:paraId="28CD92BA" w14:textId="77E74D30" w:rsidR="00D835F4" w:rsidRPr="009B4E88" w:rsidRDefault="00D835F4" w:rsidP="000408AE">
            <w:r w:rsidRPr="009B4E88">
              <w:t>3.5</w:t>
            </w:r>
          </w:p>
        </w:tc>
        <w:tc>
          <w:tcPr>
            <w:tcW w:w="3261" w:type="dxa"/>
          </w:tcPr>
          <w:p w14:paraId="14645990" w14:textId="495C1739" w:rsidR="00D835F4" w:rsidRPr="009B4E88" w:rsidRDefault="0026767F" w:rsidP="000408AE">
            <w:r w:rsidRPr="009B4E88">
              <w:t>All product environmental criteria and product function characteristics shall be</w:t>
            </w:r>
            <w:r w:rsidR="002A3264">
              <w:t xml:space="preserve"> </w:t>
            </w:r>
            <w:r w:rsidRPr="009B4E88">
              <w:t>verifiable by the auditor in accordance with the requirements of the program. (5.10)</w:t>
            </w:r>
          </w:p>
          <w:p w14:paraId="13651FA1" w14:textId="77777777" w:rsidR="0026767F" w:rsidRPr="009B4E88" w:rsidRDefault="0026767F" w:rsidP="000408AE"/>
          <w:p w14:paraId="3D258C9F" w14:textId="645D639B" w:rsidR="0026767F" w:rsidRPr="009B4E88" w:rsidRDefault="0026767F" w:rsidP="000408AE">
            <w:r w:rsidRPr="009B4E88">
              <w:t>Sufficient evidence shall be available to demonstrate compliance with the determined criteria.</w:t>
            </w:r>
          </w:p>
          <w:p w14:paraId="74493B16" w14:textId="77777777" w:rsidR="0026767F" w:rsidRPr="009B4E88" w:rsidRDefault="0026767F" w:rsidP="000408AE"/>
          <w:p w14:paraId="7182C0A2" w14:textId="68CCB3B7" w:rsidR="00D835F4" w:rsidRPr="009B4E88" w:rsidRDefault="00D835F4" w:rsidP="000408AE">
            <w:r w:rsidRPr="009B4E88">
              <w:t>The program shall assign numerical values to the criteria. (6.4.2.4)</w:t>
            </w:r>
          </w:p>
        </w:tc>
        <w:tc>
          <w:tcPr>
            <w:tcW w:w="4110" w:type="dxa"/>
          </w:tcPr>
          <w:p w14:paraId="44916D65" w14:textId="77777777" w:rsidR="00D835F4" w:rsidRPr="009B4E88" w:rsidRDefault="00D835F4" w:rsidP="000408AE">
            <w:pPr>
              <w:spacing w:after="160" w:line="259" w:lineRule="auto"/>
            </w:pPr>
            <w:r w:rsidRPr="009B4E88">
              <w:t>Compliance should be assessed using the following in order of preference:</w:t>
            </w:r>
          </w:p>
          <w:p w14:paraId="1A1E9F46" w14:textId="77777777" w:rsidR="00D835F4" w:rsidRPr="009B4E88" w:rsidRDefault="00D835F4" w:rsidP="000C3A6A">
            <w:pPr>
              <w:pStyle w:val="ListParagraph"/>
              <w:numPr>
                <w:ilvl w:val="0"/>
                <w:numId w:val="11"/>
              </w:numPr>
              <w:ind w:left="328"/>
            </w:pPr>
            <w:r w:rsidRPr="009B4E88">
              <w:t>ISO and IEC standards</w:t>
            </w:r>
          </w:p>
          <w:p w14:paraId="23D10345" w14:textId="77777777" w:rsidR="00D835F4" w:rsidRPr="009B4E88" w:rsidRDefault="00D835F4" w:rsidP="000C3A6A">
            <w:pPr>
              <w:pStyle w:val="ListParagraph"/>
              <w:numPr>
                <w:ilvl w:val="0"/>
                <w:numId w:val="11"/>
              </w:numPr>
              <w:ind w:left="328"/>
            </w:pPr>
            <w:r w:rsidRPr="009B4E88">
              <w:t>Other internationally recognized standards</w:t>
            </w:r>
          </w:p>
          <w:p w14:paraId="24772271" w14:textId="77777777" w:rsidR="00D835F4" w:rsidRPr="009B4E88" w:rsidRDefault="00D835F4" w:rsidP="000C3A6A">
            <w:pPr>
              <w:pStyle w:val="ListParagraph"/>
              <w:numPr>
                <w:ilvl w:val="0"/>
                <w:numId w:val="11"/>
              </w:numPr>
              <w:ind w:left="328"/>
            </w:pPr>
            <w:r w:rsidRPr="009B4E88">
              <w:t>Regional and national standards</w:t>
            </w:r>
          </w:p>
          <w:p w14:paraId="0971219F" w14:textId="77777777" w:rsidR="00D835F4" w:rsidRPr="009B4E88" w:rsidRDefault="00D835F4" w:rsidP="000C3A6A">
            <w:pPr>
              <w:pStyle w:val="ListParagraph"/>
              <w:numPr>
                <w:ilvl w:val="0"/>
                <w:numId w:val="11"/>
              </w:numPr>
              <w:ind w:left="328"/>
            </w:pPr>
            <w:r w:rsidRPr="009B4E88">
              <w:t>Other repeatable and reproducible methods</w:t>
            </w:r>
          </w:p>
          <w:p w14:paraId="542378B3" w14:textId="77777777" w:rsidR="00D835F4" w:rsidRPr="009B4E88" w:rsidRDefault="00D835F4" w:rsidP="000C3A6A">
            <w:pPr>
              <w:pStyle w:val="ListParagraph"/>
              <w:numPr>
                <w:ilvl w:val="0"/>
                <w:numId w:val="11"/>
              </w:numPr>
              <w:ind w:left="328"/>
            </w:pPr>
            <w:r w:rsidRPr="009B4E88">
              <w:t>Manufacturer’s evidence</w:t>
            </w:r>
          </w:p>
          <w:p w14:paraId="7A472AAB" w14:textId="54A90024" w:rsidR="00D835F4" w:rsidRPr="009B4E88" w:rsidRDefault="00D835F4" w:rsidP="00677180">
            <w:pPr>
              <w:ind w:left="-32"/>
            </w:pPr>
            <w:r w:rsidRPr="009B4E88">
              <w:t>(5.10)</w:t>
            </w:r>
          </w:p>
          <w:p w14:paraId="66649022" w14:textId="77777777" w:rsidR="00D835F4" w:rsidRPr="009B4E88" w:rsidRDefault="00D835F4" w:rsidP="00677180">
            <w:pPr>
              <w:ind w:left="-32"/>
            </w:pPr>
          </w:p>
          <w:p w14:paraId="67EE316F" w14:textId="25E803E6" w:rsidR="00D835F4" w:rsidRPr="009B4E88" w:rsidRDefault="00D835F4" w:rsidP="000408AE">
            <w:r w:rsidRPr="009B4E88">
              <w:t xml:space="preserve">Numerical values applied to criteria may be minimum values, thresholds, </w:t>
            </w:r>
            <w:r w:rsidR="000F53C0" w:rsidRPr="009B4E88">
              <w:t>scales,</w:t>
            </w:r>
            <w:r w:rsidRPr="009B4E88">
              <w:t xml:space="preserve"> or any other relevant approach. (6.4.2.4)</w:t>
            </w:r>
          </w:p>
        </w:tc>
        <w:tc>
          <w:tcPr>
            <w:tcW w:w="2268" w:type="dxa"/>
          </w:tcPr>
          <w:p w14:paraId="227FB69C" w14:textId="77777777" w:rsidR="00D835F4" w:rsidRPr="009B4E88" w:rsidRDefault="00D835F4" w:rsidP="000408AE">
            <w:pPr>
              <w:spacing w:after="160" w:line="259" w:lineRule="auto"/>
            </w:pPr>
            <w:r w:rsidRPr="009B4E88">
              <w:t>Product environmental criteria and evidence requirements.</w:t>
            </w:r>
          </w:p>
          <w:p w14:paraId="37EB5D05" w14:textId="188D39A5" w:rsidR="00D835F4" w:rsidRPr="009B4E88" w:rsidRDefault="00D835F4" w:rsidP="000408AE">
            <w:r w:rsidRPr="009B4E88">
              <w:t>Program rules for demonstrating compliance.</w:t>
            </w:r>
          </w:p>
        </w:tc>
      </w:tr>
      <w:tr w:rsidR="002B069C" w:rsidRPr="009B4E88" w14:paraId="191F256A"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3AC56AAB" w14:textId="7A1614A0" w:rsidR="00D835F4" w:rsidRPr="009B4E88" w:rsidRDefault="00D835F4" w:rsidP="000408AE">
            <w:r w:rsidRPr="009B4E88">
              <w:t>3.6</w:t>
            </w:r>
          </w:p>
        </w:tc>
        <w:tc>
          <w:tcPr>
            <w:tcW w:w="3261" w:type="dxa"/>
          </w:tcPr>
          <w:p w14:paraId="7CE67741" w14:textId="77777777" w:rsidR="00D835F4" w:rsidRPr="009B4E88" w:rsidRDefault="00D835F4" w:rsidP="000408AE">
            <w:r w:rsidRPr="009B4E88">
              <w:t>The product environmental criteria shall specify the source of data</w:t>
            </w:r>
            <w:r w:rsidR="0026767F" w:rsidRPr="009B4E88">
              <w:t>,</w:t>
            </w:r>
            <w:r w:rsidRPr="009B4E88">
              <w:t xml:space="preserve"> where possible</w:t>
            </w:r>
            <w:r w:rsidR="0026767F" w:rsidRPr="009B4E88">
              <w:t>,</w:t>
            </w:r>
            <w:r w:rsidRPr="009B4E88">
              <w:t xml:space="preserve"> and</w:t>
            </w:r>
            <w:r w:rsidR="0026767F" w:rsidRPr="009B4E88">
              <w:t xml:space="preserve"> the program shall</w:t>
            </w:r>
            <w:r w:rsidRPr="009B4E88">
              <w:t xml:space="preserve"> require the best quality data available. (5.11)</w:t>
            </w:r>
          </w:p>
          <w:p w14:paraId="79A71669" w14:textId="77777777" w:rsidR="0026767F" w:rsidRPr="009B4E88" w:rsidRDefault="0026767F" w:rsidP="000408AE"/>
          <w:p w14:paraId="7EA4DF52" w14:textId="38690608" w:rsidR="0026767F" w:rsidRPr="009B4E88" w:rsidRDefault="0026767F" w:rsidP="000408AE">
            <w:r w:rsidRPr="009B4E88">
              <w:t>The best quality data available shall be required to demonstrate conformance.</w:t>
            </w:r>
          </w:p>
          <w:p w14:paraId="429A009B" w14:textId="66286FBE" w:rsidR="0026767F" w:rsidRPr="009B4E88" w:rsidRDefault="0026767F" w:rsidP="0026767F">
            <w:pPr>
              <w:jc w:val="right"/>
            </w:pPr>
          </w:p>
        </w:tc>
        <w:tc>
          <w:tcPr>
            <w:tcW w:w="4110" w:type="dxa"/>
          </w:tcPr>
          <w:p w14:paraId="4F57A43E" w14:textId="4A42A1F4" w:rsidR="00D835F4" w:rsidRPr="009B4E88" w:rsidRDefault="0026767F" w:rsidP="000408AE">
            <w:r w:rsidRPr="009B4E88">
              <w:t xml:space="preserve">The program should examine the availability of competent laboratories capable of performing included tests </w:t>
            </w:r>
            <w:r w:rsidR="004378CE">
              <w:t>and should provide reference to the test methods that are required for any given criterion or characteristic</w:t>
            </w:r>
            <w:r w:rsidRPr="009B4E88">
              <w:t>. (6.4.2.5)</w:t>
            </w:r>
          </w:p>
        </w:tc>
        <w:tc>
          <w:tcPr>
            <w:tcW w:w="2268" w:type="dxa"/>
          </w:tcPr>
          <w:p w14:paraId="7BDF8534" w14:textId="77777777" w:rsidR="00D835F4" w:rsidRPr="009B4E88" w:rsidRDefault="00D835F4" w:rsidP="000408AE">
            <w:pPr>
              <w:spacing w:after="160" w:line="259" w:lineRule="auto"/>
            </w:pPr>
            <w:r w:rsidRPr="009B4E88">
              <w:t>Product environmental criteria.</w:t>
            </w:r>
          </w:p>
          <w:p w14:paraId="2CAC38F8" w14:textId="77777777" w:rsidR="00D835F4" w:rsidRPr="009B4E88" w:rsidRDefault="00D835F4" w:rsidP="000408AE">
            <w:r w:rsidRPr="009B4E88">
              <w:t>Where applicable, list of laboratories capable of performing included tests.</w:t>
            </w:r>
          </w:p>
          <w:p w14:paraId="6888FB10" w14:textId="77777777" w:rsidR="0026767F" w:rsidRPr="009B4E88" w:rsidRDefault="0026767F" w:rsidP="000408AE"/>
          <w:p w14:paraId="7044C3F9" w14:textId="4B304483" w:rsidR="0026767F" w:rsidRPr="009B4E88" w:rsidRDefault="0026767F" w:rsidP="000408AE">
            <w:r w:rsidRPr="009B4E88">
              <w:t>Program documentation regarding data quality for evidence requirements.</w:t>
            </w:r>
          </w:p>
        </w:tc>
      </w:tr>
      <w:tr w:rsidR="002B069C" w:rsidRPr="009B4E88" w14:paraId="2D30DB44" w14:textId="77777777" w:rsidTr="2856F272">
        <w:trPr>
          <w:trHeight w:val="584"/>
        </w:trPr>
        <w:tc>
          <w:tcPr>
            <w:tcW w:w="675" w:type="dxa"/>
          </w:tcPr>
          <w:p w14:paraId="12DBF606" w14:textId="076B5955" w:rsidR="00D835F4" w:rsidRPr="009B4E88" w:rsidRDefault="00D835F4" w:rsidP="000408AE">
            <w:r w:rsidRPr="009B4E88">
              <w:lastRenderedPageBreak/>
              <w:t>3.7</w:t>
            </w:r>
          </w:p>
        </w:tc>
        <w:tc>
          <w:tcPr>
            <w:tcW w:w="3261" w:type="dxa"/>
          </w:tcPr>
          <w:p w14:paraId="317BA728" w14:textId="77777777" w:rsidR="00D835F4" w:rsidRPr="009B4E88" w:rsidRDefault="00D835F4" w:rsidP="000408AE">
            <w:r w:rsidRPr="009B4E88">
              <w:t>The development and selection of criteria shall be based on sound scientific and engineering principles. (5.14)</w:t>
            </w:r>
          </w:p>
          <w:p w14:paraId="7964D0B1" w14:textId="77777777" w:rsidR="0026767F" w:rsidRPr="009B4E88" w:rsidRDefault="0026767F" w:rsidP="000408AE"/>
          <w:p w14:paraId="1B7A11BC" w14:textId="33A1322E" w:rsidR="0026767F" w:rsidRPr="009B4E88" w:rsidRDefault="0026767F" w:rsidP="000408AE">
            <w:r w:rsidRPr="009B4E88">
              <w:t>The criteria development and selection shall be evidence based.</w:t>
            </w:r>
          </w:p>
        </w:tc>
        <w:tc>
          <w:tcPr>
            <w:tcW w:w="4110" w:type="dxa"/>
          </w:tcPr>
          <w:p w14:paraId="6A7EF9BB" w14:textId="3039CB9B" w:rsidR="00D835F4" w:rsidRPr="009B4E88" w:rsidRDefault="00D835F4" w:rsidP="000408AE">
            <w:r w:rsidRPr="009B4E88">
              <w:t>The criteria should be derived from data that supports the claim of environmental preferability, considering the full life cycle. (5.14)</w:t>
            </w:r>
          </w:p>
        </w:tc>
        <w:tc>
          <w:tcPr>
            <w:tcW w:w="2268" w:type="dxa"/>
          </w:tcPr>
          <w:p w14:paraId="243F5872" w14:textId="1EC2F822" w:rsidR="00D835F4" w:rsidRPr="009B4E88" w:rsidRDefault="00D835F4" w:rsidP="000408AE">
            <w:r w:rsidRPr="009B4E88">
              <w:t>Program rules for the development of product environmental criteria.</w:t>
            </w:r>
          </w:p>
        </w:tc>
      </w:tr>
      <w:tr w:rsidR="002B069C" w:rsidRPr="009B4E88" w14:paraId="40F92FFC"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554B54E1" w14:textId="38B5E2DB" w:rsidR="00D835F4" w:rsidRPr="009B4E88" w:rsidRDefault="00D835F4" w:rsidP="000408AE">
            <w:r w:rsidRPr="009B4E88">
              <w:t>3.8</w:t>
            </w:r>
          </w:p>
        </w:tc>
        <w:tc>
          <w:tcPr>
            <w:tcW w:w="3261" w:type="dxa"/>
          </w:tcPr>
          <w:p w14:paraId="0453EF83" w14:textId="77777777" w:rsidR="00D835F4" w:rsidRPr="009B4E88" w:rsidRDefault="00D835F4" w:rsidP="000408AE">
            <w:r w:rsidRPr="009B4E88">
              <w:t xml:space="preserve">Criteria that directly or indirectly require or exclude the use of </w:t>
            </w:r>
            <w:proofErr w:type="gramStart"/>
            <w:r w:rsidRPr="009B4E88">
              <w:t>particular processes</w:t>
            </w:r>
            <w:proofErr w:type="gramEnd"/>
            <w:r w:rsidRPr="009B4E88">
              <w:t xml:space="preserve"> or production methods without justification shall be avoided. (6.4.2.1)</w:t>
            </w:r>
          </w:p>
          <w:p w14:paraId="6DD4C7BB" w14:textId="77777777" w:rsidR="00DF1197" w:rsidRPr="009B4E88" w:rsidRDefault="00DF1197" w:rsidP="000408AE"/>
          <w:p w14:paraId="4604210B" w14:textId="593250C5" w:rsidR="00DF1197" w:rsidRPr="009B4E88" w:rsidRDefault="00DF1197" w:rsidP="000408AE">
            <w:r w:rsidRPr="009B4E88">
              <w:t xml:space="preserve">Criteria shall not skew the market for towards </w:t>
            </w:r>
            <w:proofErr w:type="gramStart"/>
            <w:r w:rsidRPr="009B4E88">
              <w:t>particular processes</w:t>
            </w:r>
            <w:proofErr w:type="gramEnd"/>
            <w:r w:rsidRPr="009B4E88">
              <w:t xml:space="preserve"> or technologies without justification.</w:t>
            </w:r>
          </w:p>
        </w:tc>
        <w:tc>
          <w:tcPr>
            <w:tcW w:w="4110" w:type="dxa"/>
          </w:tcPr>
          <w:p w14:paraId="38790B59" w14:textId="79470E39" w:rsidR="00D835F4" w:rsidRPr="009B4E88" w:rsidRDefault="00D835F4" w:rsidP="000408AE">
            <w:r w:rsidRPr="009B4E88">
              <w:t>Any exclusions of</w:t>
            </w:r>
            <w:r w:rsidR="00304638" w:rsidRPr="009B4E88">
              <w:t>, for example,</w:t>
            </w:r>
            <w:r w:rsidRPr="009B4E88">
              <w:t xml:space="preserve"> substances should meet criterion 3.7 and may be supported by a risk assessment. (6.4.2.1)</w:t>
            </w:r>
          </w:p>
        </w:tc>
        <w:tc>
          <w:tcPr>
            <w:tcW w:w="2268" w:type="dxa"/>
          </w:tcPr>
          <w:p w14:paraId="09D2AAFC" w14:textId="77777777" w:rsidR="00D835F4" w:rsidRPr="009B4E88" w:rsidRDefault="00D835F4" w:rsidP="000408AE">
            <w:pPr>
              <w:spacing w:after="160" w:line="259" w:lineRule="auto"/>
            </w:pPr>
            <w:r w:rsidRPr="009B4E88">
              <w:t>Product environmental criteria.</w:t>
            </w:r>
          </w:p>
          <w:p w14:paraId="16B53684" w14:textId="71F62A7C" w:rsidR="00D835F4" w:rsidRPr="009B4E88" w:rsidRDefault="00D835F4" w:rsidP="000408AE">
            <w:r w:rsidRPr="009B4E88">
              <w:t>Documentation outlining the research behind product environmental criteria.</w:t>
            </w:r>
          </w:p>
        </w:tc>
      </w:tr>
      <w:tr w:rsidR="002B069C" w:rsidRPr="009B4E88" w14:paraId="63E54015" w14:textId="77777777" w:rsidTr="2856F272">
        <w:trPr>
          <w:trHeight w:val="584"/>
        </w:trPr>
        <w:tc>
          <w:tcPr>
            <w:tcW w:w="675" w:type="dxa"/>
          </w:tcPr>
          <w:p w14:paraId="77274E41" w14:textId="1920FD3C" w:rsidR="002552E9" w:rsidRPr="009B4E88" w:rsidRDefault="002552E9" w:rsidP="002552E9">
            <w:r w:rsidRPr="009B4E88">
              <w:t>3.9</w:t>
            </w:r>
          </w:p>
        </w:tc>
        <w:tc>
          <w:tcPr>
            <w:tcW w:w="3261" w:type="dxa"/>
          </w:tcPr>
          <w:p w14:paraId="7B45C9B1" w14:textId="77777777" w:rsidR="002552E9" w:rsidRPr="009B4E88" w:rsidRDefault="002552E9" w:rsidP="002552E9">
            <w:pPr>
              <w:rPr>
                <w:color w:val="000000" w:themeColor="dark1"/>
              </w:rPr>
            </w:pPr>
            <w:r w:rsidRPr="009B4E88">
              <w:rPr>
                <w:color w:val="000000" w:themeColor="dark1"/>
              </w:rPr>
              <w:t>Product environmental criteria and product function requirements shall be set for a predefined period and reviewed within a predefined period. (5.8.2)</w:t>
            </w:r>
          </w:p>
          <w:p w14:paraId="194B2B2C" w14:textId="77777777" w:rsidR="002552E9" w:rsidRPr="009B4E88" w:rsidRDefault="002552E9" w:rsidP="002552E9"/>
          <w:p w14:paraId="39F20428" w14:textId="725CD5D2" w:rsidR="002552E9" w:rsidRPr="009B4E88" w:rsidRDefault="002552E9" w:rsidP="002552E9">
            <w:r w:rsidRPr="009B4E88">
              <w:t>Review and validity periods for criteria shall be clearly communicated and review processes aligned with this timeline. (7.4.3)</w:t>
            </w:r>
          </w:p>
        </w:tc>
        <w:tc>
          <w:tcPr>
            <w:tcW w:w="4110" w:type="dxa"/>
          </w:tcPr>
          <w:p w14:paraId="149645C8" w14:textId="7E06C558" w:rsidR="002552E9" w:rsidRPr="009B4E88" w:rsidRDefault="002552E9" w:rsidP="002552E9">
            <w:r w:rsidRPr="009B4E88">
              <w:t xml:space="preserve">New technologies, products, environmental </w:t>
            </w:r>
            <w:r w:rsidR="000F53C0" w:rsidRPr="009B4E88">
              <w:t>information,</w:t>
            </w:r>
            <w:r w:rsidRPr="009B4E88">
              <w:t xml:space="preserve"> and market changes should be considered.</w:t>
            </w:r>
          </w:p>
        </w:tc>
        <w:tc>
          <w:tcPr>
            <w:tcW w:w="2268" w:type="dxa"/>
            <w:vAlign w:val="center"/>
          </w:tcPr>
          <w:p w14:paraId="63EFA47B" w14:textId="77777777" w:rsidR="002552E9" w:rsidRPr="009B4E88" w:rsidRDefault="002552E9" w:rsidP="002552E9">
            <w:r w:rsidRPr="009B4E88">
              <w:t>Program rules for reviewing product environmental criteria.</w:t>
            </w:r>
          </w:p>
          <w:p w14:paraId="7482FD5D" w14:textId="77777777" w:rsidR="002552E9" w:rsidRPr="009B4E88" w:rsidRDefault="002552E9" w:rsidP="002552E9"/>
          <w:p w14:paraId="63FFB590" w14:textId="18D90C43" w:rsidR="002552E9" w:rsidRPr="009B4E88" w:rsidRDefault="002B069C" w:rsidP="002552E9">
            <w:r>
              <w:t>Public and/or online c</w:t>
            </w:r>
            <w:r w:rsidR="3C7B3BAA">
              <w:t>ommunications regarding review and validity periods for criteria.</w:t>
            </w:r>
          </w:p>
        </w:tc>
      </w:tr>
      <w:tr w:rsidR="002B069C" w:rsidRPr="009B4E88" w14:paraId="28E048D6"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7338BB01" w14:textId="1B6FEE76" w:rsidR="002552E9" w:rsidRPr="009B4E88" w:rsidRDefault="002552E9" w:rsidP="002552E9">
            <w:r w:rsidRPr="009B4E88">
              <w:t>3.10</w:t>
            </w:r>
          </w:p>
        </w:tc>
        <w:tc>
          <w:tcPr>
            <w:tcW w:w="3261" w:type="dxa"/>
          </w:tcPr>
          <w:p w14:paraId="45CB059A" w14:textId="77777777" w:rsidR="002552E9" w:rsidRPr="009B4E88" w:rsidRDefault="002552E9" w:rsidP="002552E9">
            <w:r w:rsidRPr="009B4E88">
              <w:t>Timelines for implementing revisions to criteria shall consider already labelled product. (6.7)</w:t>
            </w:r>
          </w:p>
          <w:p w14:paraId="38A5DDDD" w14:textId="77777777" w:rsidR="002552E9" w:rsidRPr="009B4E88" w:rsidRDefault="002552E9" w:rsidP="002552E9"/>
          <w:p w14:paraId="626B05E7" w14:textId="2DEBB205" w:rsidR="002552E9" w:rsidRPr="009B4E88" w:rsidRDefault="002552E9" w:rsidP="002552E9">
            <w:r w:rsidRPr="009B4E88">
              <w:t>The implementation of labelling updates shall mitigate the risk of perverse outcomes. (6.7)</w:t>
            </w:r>
          </w:p>
        </w:tc>
        <w:tc>
          <w:tcPr>
            <w:tcW w:w="4110" w:type="dxa"/>
          </w:tcPr>
          <w:p w14:paraId="1D58B376" w14:textId="0A834D68" w:rsidR="002552E9" w:rsidRPr="009B4E88" w:rsidRDefault="002552E9" w:rsidP="002552E9">
            <w:pPr>
              <w:spacing w:after="160" w:line="259" w:lineRule="auto"/>
            </w:pPr>
            <w:r w:rsidRPr="009B4E88">
              <w:t>Timelines for implementing revisions should</w:t>
            </w:r>
            <w:r w:rsidR="00EF568E">
              <w:t xml:space="preserve"> consider</w:t>
            </w:r>
            <w:r w:rsidRPr="009B4E88">
              <w:t>:</w:t>
            </w:r>
          </w:p>
          <w:p w14:paraId="6EE96691" w14:textId="77777777" w:rsidR="002552E9" w:rsidRPr="009B4E88" w:rsidRDefault="002552E9" w:rsidP="000C3A6A">
            <w:pPr>
              <w:pStyle w:val="ListParagraph"/>
              <w:numPr>
                <w:ilvl w:val="0"/>
                <w:numId w:val="11"/>
              </w:numPr>
              <w:ind w:left="365"/>
            </w:pPr>
            <w:r w:rsidRPr="009B4E88">
              <w:t>Urgency of compliance.</w:t>
            </w:r>
          </w:p>
          <w:p w14:paraId="0B10CB6E" w14:textId="77777777" w:rsidR="002552E9" w:rsidRPr="009B4E88" w:rsidRDefault="002552E9" w:rsidP="000C3A6A">
            <w:pPr>
              <w:pStyle w:val="ListParagraph"/>
              <w:numPr>
                <w:ilvl w:val="0"/>
                <w:numId w:val="11"/>
              </w:numPr>
              <w:ind w:left="365"/>
            </w:pPr>
            <w:r w:rsidRPr="009B4E88">
              <w:t>Extent of change, time and complexity involved in retooling.</w:t>
            </w:r>
          </w:p>
          <w:p w14:paraId="1E58ED17" w14:textId="77777777" w:rsidR="002552E9" w:rsidRPr="009B4E88" w:rsidRDefault="002552E9" w:rsidP="000C3A6A">
            <w:pPr>
              <w:pStyle w:val="ListParagraph"/>
              <w:numPr>
                <w:ilvl w:val="0"/>
                <w:numId w:val="11"/>
              </w:numPr>
              <w:ind w:left="365"/>
            </w:pPr>
            <w:r w:rsidRPr="009B4E88">
              <w:t>Avoidance of unintended commercial advantage.</w:t>
            </w:r>
          </w:p>
          <w:p w14:paraId="548C52B0" w14:textId="77777777" w:rsidR="002552E9" w:rsidRPr="009B4E88" w:rsidRDefault="002552E9" w:rsidP="000C3A6A">
            <w:pPr>
              <w:pStyle w:val="ListParagraph"/>
              <w:numPr>
                <w:ilvl w:val="0"/>
                <w:numId w:val="11"/>
              </w:numPr>
              <w:ind w:left="365"/>
            </w:pPr>
            <w:r w:rsidRPr="009B4E88">
              <w:t>Need to involve material suppliers.</w:t>
            </w:r>
          </w:p>
          <w:p w14:paraId="264D00C8" w14:textId="77777777" w:rsidR="002552E9" w:rsidRPr="009B4E88" w:rsidRDefault="002552E9" w:rsidP="000C3A6A">
            <w:pPr>
              <w:pStyle w:val="ListParagraph"/>
              <w:numPr>
                <w:ilvl w:val="0"/>
                <w:numId w:val="11"/>
              </w:numPr>
              <w:ind w:left="365"/>
            </w:pPr>
            <w:r w:rsidRPr="009B4E88">
              <w:t>Action for existing labelled product.</w:t>
            </w:r>
          </w:p>
          <w:p w14:paraId="7323C023" w14:textId="77777777" w:rsidR="002552E9" w:rsidRPr="009B4E88" w:rsidRDefault="002552E9" w:rsidP="000C3A6A">
            <w:pPr>
              <w:pStyle w:val="ListParagraph"/>
              <w:numPr>
                <w:ilvl w:val="0"/>
                <w:numId w:val="11"/>
              </w:numPr>
              <w:ind w:left="365"/>
            </w:pPr>
            <w:r w:rsidRPr="009B4E88">
              <w:t>Time for appropriate consultation.</w:t>
            </w:r>
          </w:p>
          <w:p w14:paraId="4EDB60B4" w14:textId="77777777" w:rsidR="002552E9" w:rsidRPr="009B4E88" w:rsidRDefault="002552E9" w:rsidP="000C3A6A">
            <w:pPr>
              <w:pStyle w:val="ListParagraph"/>
              <w:numPr>
                <w:ilvl w:val="0"/>
                <w:numId w:val="11"/>
              </w:numPr>
              <w:ind w:left="365"/>
            </w:pPr>
            <w:r w:rsidRPr="009B4E88">
              <w:t>Complexity of administering the changes for the program.</w:t>
            </w:r>
          </w:p>
          <w:p w14:paraId="62BB6791" w14:textId="77777777" w:rsidR="002552E9" w:rsidRPr="009B4E88" w:rsidRDefault="002552E9" w:rsidP="000C3A6A">
            <w:pPr>
              <w:pStyle w:val="ListParagraph"/>
              <w:numPr>
                <w:ilvl w:val="0"/>
                <w:numId w:val="11"/>
              </w:numPr>
              <w:ind w:left="365"/>
            </w:pPr>
            <w:r w:rsidRPr="009B4E88">
              <w:t>Legislative requirements.</w:t>
            </w:r>
          </w:p>
          <w:p w14:paraId="3ECE6887" w14:textId="0F66EB1B" w:rsidR="002552E9" w:rsidRPr="009B4E88" w:rsidRDefault="002552E9" w:rsidP="002552E9">
            <w:pPr>
              <w:ind w:left="5"/>
            </w:pPr>
            <w:r w:rsidRPr="009B4E88">
              <w:t>(6.7)</w:t>
            </w:r>
          </w:p>
        </w:tc>
        <w:tc>
          <w:tcPr>
            <w:tcW w:w="2268" w:type="dxa"/>
          </w:tcPr>
          <w:p w14:paraId="16B9D6FC" w14:textId="77777777" w:rsidR="002552E9" w:rsidRPr="009B4E88" w:rsidRDefault="002552E9" w:rsidP="002552E9">
            <w:r w:rsidRPr="009B4E88">
              <w:t>Program rules for the update of criteria and implementation of revisions, including any relevant exception processes.</w:t>
            </w:r>
          </w:p>
          <w:p w14:paraId="7F1EE3BF" w14:textId="77777777" w:rsidR="002552E9" w:rsidRPr="009B4E88" w:rsidRDefault="002552E9" w:rsidP="002552E9"/>
          <w:p w14:paraId="0F8CD551" w14:textId="7279450E" w:rsidR="002552E9" w:rsidRPr="009B4E88" w:rsidRDefault="65C9DEC9" w:rsidP="002552E9">
            <w:r>
              <w:t>Sample of communication relating to last update, where applicable.</w:t>
            </w:r>
          </w:p>
        </w:tc>
      </w:tr>
    </w:tbl>
    <w:p w14:paraId="27208468" w14:textId="4A409AFE" w:rsidR="002552E9" w:rsidRPr="009B4E88" w:rsidRDefault="002552E9" w:rsidP="00643EAB"/>
    <w:p w14:paraId="2B86D0E0" w14:textId="77777777" w:rsidR="002552E9" w:rsidRPr="009B4E88" w:rsidRDefault="002552E9">
      <w:r w:rsidRPr="009B4E88">
        <w:br w:type="page"/>
      </w:r>
    </w:p>
    <w:tbl>
      <w:tblPr>
        <w:tblStyle w:val="GridTable4-Accent6"/>
        <w:tblW w:w="10314" w:type="dxa"/>
        <w:tblLook w:val="0420" w:firstRow="1" w:lastRow="0" w:firstColumn="0" w:lastColumn="0" w:noHBand="0" w:noVBand="1"/>
      </w:tblPr>
      <w:tblGrid>
        <w:gridCol w:w="675"/>
        <w:gridCol w:w="3261"/>
        <w:gridCol w:w="4110"/>
        <w:gridCol w:w="2268"/>
      </w:tblGrid>
      <w:tr w:rsidR="00210CC2" w:rsidRPr="009B4E88" w14:paraId="6CCF3558" w14:textId="77777777" w:rsidTr="2856F272">
        <w:trPr>
          <w:cnfStyle w:val="100000000000" w:firstRow="1" w:lastRow="0" w:firstColumn="0" w:lastColumn="0" w:oddVBand="0" w:evenVBand="0" w:oddHBand="0" w:evenHBand="0" w:firstRowFirstColumn="0" w:firstRowLastColumn="0" w:lastRowFirstColumn="0" w:lastRowLastColumn="0"/>
          <w:trHeight w:val="584"/>
        </w:trPr>
        <w:tc>
          <w:tcPr>
            <w:tcW w:w="675" w:type="dxa"/>
            <w:shd w:val="clear" w:color="auto" w:fill="3C7A2F"/>
            <w:hideMark/>
          </w:tcPr>
          <w:p w14:paraId="39E087B0" w14:textId="77777777" w:rsidR="00210CC2" w:rsidRPr="009B4E88" w:rsidRDefault="00210CC2" w:rsidP="00643EAB"/>
        </w:tc>
        <w:tc>
          <w:tcPr>
            <w:tcW w:w="3261" w:type="dxa"/>
            <w:shd w:val="clear" w:color="auto" w:fill="3C7A2F"/>
            <w:hideMark/>
          </w:tcPr>
          <w:p w14:paraId="75C248E5" w14:textId="77777777" w:rsidR="00210CC2" w:rsidRPr="009B4E88" w:rsidRDefault="00210CC2" w:rsidP="00643EAB">
            <w:r w:rsidRPr="009B4E88">
              <w:t>Criterion</w:t>
            </w:r>
          </w:p>
        </w:tc>
        <w:tc>
          <w:tcPr>
            <w:tcW w:w="4110" w:type="dxa"/>
            <w:shd w:val="clear" w:color="auto" w:fill="3C7A2F"/>
            <w:hideMark/>
          </w:tcPr>
          <w:p w14:paraId="1CBD382F" w14:textId="77777777" w:rsidR="00210CC2" w:rsidRPr="009B4E88" w:rsidRDefault="00210CC2" w:rsidP="00643EAB">
            <w:pPr>
              <w:spacing w:after="160" w:line="259" w:lineRule="auto"/>
            </w:pPr>
            <w:r w:rsidRPr="009B4E88">
              <w:t>Guidance</w:t>
            </w:r>
          </w:p>
        </w:tc>
        <w:tc>
          <w:tcPr>
            <w:tcW w:w="2268" w:type="dxa"/>
            <w:shd w:val="clear" w:color="auto" w:fill="3C7A2F"/>
            <w:hideMark/>
          </w:tcPr>
          <w:p w14:paraId="22212683" w14:textId="77777777" w:rsidR="00210CC2" w:rsidRPr="009B4E88" w:rsidRDefault="00210CC2" w:rsidP="00643EAB">
            <w:pPr>
              <w:spacing w:after="160" w:line="259" w:lineRule="auto"/>
            </w:pPr>
            <w:r w:rsidRPr="009B4E88">
              <w:t>Evidence</w:t>
            </w:r>
          </w:p>
        </w:tc>
      </w:tr>
      <w:tr w:rsidR="004F4A0C" w:rsidRPr="009B4E88" w14:paraId="3AA0B965"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10314" w:type="dxa"/>
            <w:gridSpan w:val="4"/>
          </w:tcPr>
          <w:p w14:paraId="64DE2E3D" w14:textId="1F2C161F" w:rsidR="004F4A0C" w:rsidRPr="009B4E88" w:rsidRDefault="004F4A0C" w:rsidP="000C3A6A">
            <w:pPr>
              <w:pStyle w:val="Heading2"/>
              <w:numPr>
                <w:ilvl w:val="0"/>
                <w:numId w:val="20"/>
              </w:numPr>
            </w:pPr>
            <w:r w:rsidRPr="009B4E88">
              <w:t>Consultation</w:t>
            </w:r>
          </w:p>
        </w:tc>
      </w:tr>
      <w:tr w:rsidR="00210CC2" w:rsidRPr="009B4E88" w14:paraId="272DC9D3" w14:textId="77777777" w:rsidTr="2856F272">
        <w:trPr>
          <w:trHeight w:val="584"/>
        </w:trPr>
        <w:tc>
          <w:tcPr>
            <w:tcW w:w="675" w:type="dxa"/>
            <w:hideMark/>
          </w:tcPr>
          <w:p w14:paraId="21636427" w14:textId="77777777" w:rsidR="00210CC2" w:rsidRPr="009B4E88" w:rsidRDefault="00210CC2" w:rsidP="00643EAB">
            <w:pPr>
              <w:spacing w:after="160" w:line="259" w:lineRule="auto"/>
            </w:pPr>
            <w:r w:rsidRPr="009B4E88">
              <w:t>4.1</w:t>
            </w:r>
          </w:p>
        </w:tc>
        <w:tc>
          <w:tcPr>
            <w:tcW w:w="3261" w:type="dxa"/>
            <w:hideMark/>
          </w:tcPr>
          <w:p w14:paraId="1CD7AD49" w14:textId="77777777" w:rsidR="00210CC2" w:rsidRPr="009B4E88" w:rsidRDefault="00210CC2" w:rsidP="00643EAB">
            <w:pPr>
              <w:spacing w:after="160" w:line="259" w:lineRule="auto"/>
            </w:pPr>
            <w:r w:rsidRPr="009B4E88">
              <w:t>Formal open consultation of interested parties shall be established. (5.9)</w:t>
            </w:r>
          </w:p>
          <w:p w14:paraId="7D05E064" w14:textId="191F975F" w:rsidR="00210CC2" w:rsidRPr="009B4E88" w:rsidRDefault="00210CC2" w:rsidP="00643EAB">
            <w:pPr>
              <w:spacing w:after="160" w:line="259" w:lineRule="auto"/>
            </w:pPr>
            <w:r w:rsidRPr="009B4E88">
              <w:t>Interested parties shall be consulted on selecting and reviewing product categories, product environmental criteria and product function characteristics. (5.9)</w:t>
            </w:r>
          </w:p>
        </w:tc>
        <w:tc>
          <w:tcPr>
            <w:tcW w:w="4110" w:type="dxa"/>
            <w:hideMark/>
          </w:tcPr>
          <w:p w14:paraId="7DE03B3B" w14:textId="77777777" w:rsidR="00210CC2" w:rsidRPr="009B4E88" w:rsidRDefault="00210CC2" w:rsidP="00643EAB">
            <w:pPr>
              <w:spacing w:after="160" w:line="259" w:lineRule="auto"/>
            </w:pPr>
            <w:r w:rsidRPr="009B4E88">
              <w:t>Programs may determine the extent of consultation and engagement with interested parties.</w:t>
            </w:r>
          </w:p>
          <w:p w14:paraId="39691955" w14:textId="3DC5FF40" w:rsidR="00210CC2" w:rsidRPr="009B4E88" w:rsidRDefault="00210CC2" w:rsidP="00210CC2">
            <w:pPr>
              <w:rPr>
                <w:rFonts w:ascii="Arial" w:hAnsi="Arial" w:cs="Arial"/>
                <w:sz w:val="36"/>
                <w:szCs w:val="36"/>
              </w:rPr>
            </w:pPr>
            <w:r w:rsidRPr="009B4E88">
              <w:t>The mechanism may include the use of selected groups of interested parties’ representatives e.g., advisory committee or public hearing. (6.2)</w:t>
            </w:r>
          </w:p>
        </w:tc>
        <w:tc>
          <w:tcPr>
            <w:tcW w:w="2268" w:type="dxa"/>
            <w:hideMark/>
          </w:tcPr>
          <w:p w14:paraId="0FFDA3DB" w14:textId="77777777" w:rsidR="00210CC2" w:rsidRPr="009B4E88" w:rsidRDefault="00210CC2" w:rsidP="00643EAB">
            <w:pPr>
              <w:spacing w:after="160" w:line="259" w:lineRule="auto"/>
            </w:pPr>
            <w:r w:rsidRPr="009B4E88">
              <w:t>Program rules for selecting and reviewing product categories, product environmental criteria and product function characteristics.</w:t>
            </w:r>
          </w:p>
          <w:p w14:paraId="4D2E721F" w14:textId="77777777" w:rsidR="00210CC2" w:rsidRPr="009B4E88" w:rsidRDefault="3F4141DC" w:rsidP="00643EAB">
            <w:pPr>
              <w:spacing w:after="160" w:line="259" w:lineRule="auto"/>
            </w:pPr>
            <w:r>
              <w:t>Documented consultation for most recently updated or developed criteria.</w:t>
            </w:r>
          </w:p>
          <w:p w14:paraId="1083B119" w14:textId="4396468C" w:rsidR="00DF1197" w:rsidRPr="009B4E88" w:rsidRDefault="00DF1197" w:rsidP="00643EAB">
            <w:pPr>
              <w:spacing w:after="160" w:line="259" w:lineRule="auto"/>
            </w:pPr>
            <w:r w:rsidRPr="009B4E88">
              <w:t>Sample of comments from interested parties and responses to comments on draft documents.</w:t>
            </w:r>
          </w:p>
        </w:tc>
      </w:tr>
      <w:tr w:rsidR="00210CC2" w:rsidRPr="009B4E88" w14:paraId="72A0BD29"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hideMark/>
          </w:tcPr>
          <w:p w14:paraId="22A470E8" w14:textId="77777777" w:rsidR="00210CC2" w:rsidRPr="009B4E88" w:rsidRDefault="00210CC2" w:rsidP="00643EAB">
            <w:pPr>
              <w:spacing w:after="160" w:line="259" w:lineRule="auto"/>
            </w:pPr>
            <w:r w:rsidRPr="009B4E88">
              <w:t>4.2</w:t>
            </w:r>
          </w:p>
        </w:tc>
        <w:tc>
          <w:tcPr>
            <w:tcW w:w="3261" w:type="dxa"/>
            <w:hideMark/>
          </w:tcPr>
          <w:p w14:paraId="6F7F2292" w14:textId="77777777" w:rsidR="00210CC2" w:rsidRPr="009B4E88" w:rsidRDefault="00210CC2" w:rsidP="00643EAB">
            <w:pPr>
              <w:spacing w:after="160" w:line="259" w:lineRule="auto"/>
            </w:pPr>
            <w:r w:rsidRPr="009B4E88">
              <w:t>Information shall be available to interested parties for inspection and comment where appropriate and adequate time allowed for comments to be submitted. (5.12)</w:t>
            </w:r>
          </w:p>
          <w:p w14:paraId="198C322D" w14:textId="7B5E2A74" w:rsidR="00210CC2" w:rsidRPr="009B4E88" w:rsidRDefault="00210CC2" w:rsidP="00643EAB">
            <w:pPr>
              <w:spacing w:after="160" w:line="259" w:lineRule="auto"/>
            </w:pPr>
            <w:r w:rsidRPr="009B4E88">
              <w:t>Relevant, non-confidential information shall be available to interested parties with sufficient comment periods. (5.12)</w:t>
            </w:r>
          </w:p>
        </w:tc>
        <w:tc>
          <w:tcPr>
            <w:tcW w:w="4110" w:type="dxa"/>
            <w:hideMark/>
          </w:tcPr>
          <w:p w14:paraId="32337CFF" w14:textId="77777777" w:rsidR="00210CC2" w:rsidRPr="009B4E88" w:rsidRDefault="00210CC2" w:rsidP="000408AE">
            <w:r w:rsidRPr="009B4E88">
              <w:t>The program should be able to demonstrate transparency through all stages of its development and implementation, including:</w:t>
            </w:r>
          </w:p>
          <w:p w14:paraId="7C4F1E92" w14:textId="77777777" w:rsidR="00210CC2" w:rsidRPr="009B4E88" w:rsidRDefault="00210CC2" w:rsidP="000C3A6A">
            <w:pPr>
              <w:pStyle w:val="ListParagraph"/>
              <w:numPr>
                <w:ilvl w:val="0"/>
                <w:numId w:val="11"/>
              </w:numPr>
              <w:ind w:left="328"/>
            </w:pPr>
            <w:r w:rsidRPr="009B4E88">
              <w:t>Selection of product categories</w:t>
            </w:r>
          </w:p>
          <w:p w14:paraId="0254C260" w14:textId="77777777" w:rsidR="00210CC2" w:rsidRPr="009B4E88" w:rsidRDefault="00210CC2" w:rsidP="000C3A6A">
            <w:pPr>
              <w:pStyle w:val="ListParagraph"/>
              <w:numPr>
                <w:ilvl w:val="0"/>
                <w:numId w:val="11"/>
              </w:numPr>
              <w:ind w:left="328"/>
            </w:pPr>
            <w:r w:rsidRPr="009B4E88">
              <w:t>Selection and development of product environmental criteria</w:t>
            </w:r>
          </w:p>
          <w:p w14:paraId="08B18FC1" w14:textId="77777777" w:rsidR="00210CC2" w:rsidRPr="009B4E88" w:rsidRDefault="00210CC2" w:rsidP="000C3A6A">
            <w:pPr>
              <w:pStyle w:val="ListParagraph"/>
              <w:numPr>
                <w:ilvl w:val="0"/>
                <w:numId w:val="11"/>
              </w:numPr>
              <w:ind w:left="328"/>
            </w:pPr>
            <w:r w:rsidRPr="009B4E88">
              <w:t>Product function characteristics</w:t>
            </w:r>
          </w:p>
          <w:p w14:paraId="1EE49F68" w14:textId="77777777" w:rsidR="00210CC2" w:rsidRPr="009B4E88" w:rsidRDefault="00210CC2" w:rsidP="000C3A6A">
            <w:pPr>
              <w:pStyle w:val="ListParagraph"/>
              <w:numPr>
                <w:ilvl w:val="0"/>
                <w:numId w:val="11"/>
              </w:numPr>
              <w:ind w:left="328"/>
            </w:pPr>
            <w:r w:rsidRPr="009B4E88">
              <w:t>Testing and verification methods</w:t>
            </w:r>
          </w:p>
          <w:p w14:paraId="43C41D68" w14:textId="77777777" w:rsidR="00210CC2" w:rsidRPr="009B4E88" w:rsidRDefault="00210CC2" w:rsidP="000C3A6A">
            <w:pPr>
              <w:pStyle w:val="ListParagraph"/>
              <w:numPr>
                <w:ilvl w:val="0"/>
                <w:numId w:val="11"/>
              </w:numPr>
              <w:ind w:left="328"/>
            </w:pPr>
            <w:r w:rsidRPr="009B4E88">
              <w:t>Certification and award procedures</w:t>
            </w:r>
          </w:p>
          <w:p w14:paraId="55A8F80F" w14:textId="77777777" w:rsidR="00210CC2" w:rsidRPr="009B4E88" w:rsidRDefault="00210CC2" w:rsidP="000C3A6A">
            <w:pPr>
              <w:pStyle w:val="ListParagraph"/>
              <w:numPr>
                <w:ilvl w:val="0"/>
                <w:numId w:val="11"/>
              </w:numPr>
              <w:ind w:left="328"/>
            </w:pPr>
            <w:r w:rsidRPr="009B4E88">
              <w:t>Review periods</w:t>
            </w:r>
          </w:p>
          <w:p w14:paraId="4E412E5E" w14:textId="77777777" w:rsidR="00210CC2" w:rsidRPr="009B4E88" w:rsidRDefault="00210CC2" w:rsidP="000C3A6A">
            <w:pPr>
              <w:pStyle w:val="ListParagraph"/>
              <w:numPr>
                <w:ilvl w:val="0"/>
                <w:numId w:val="11"/>
              </w:numPr>
              <w:ind w:left="328"/>
            </w:pPr>
            <w:r w:rsidRPr="009B4E88">
              <w:t>Validity periods</w:t>
            </w:r>
          </w:p>
          <w:p w14:paraId="359C9A99" w14:textId="4308124F" w:rsidR="00210CC2" w:rsidRPr="009B4E88" w:rsidRDefault="00210CC2" w:rsidP="000C3A6A">
            <w:pPr>
              <w:pStyle w:val="ListParagraph"/>
              <w:numPr>
                <w:ilvl w:val="0"/>
                <w:numId w:val="11"/>
              </w:numPr>
              <w:ind w:left="328"/>
            </w:pPr>
            <w:r w:rsidRPr="009B4E88">
              <w:t>Non-confidential evidence on which award of the label is based.</w:t>
            </w:r>
          </w:p>
          <w:p w14:paraId="53E3C03D" w14:textId="77777777" w:rsidR="00210CC2" w:rsidRPr="009B4E88" w:rsidRDefault="00210CC2" w:rsidP="000C3A6A">
            <w:pPr>
              <w:pStyle w:val="ListParagraph"/>
              <w:numPr>
                <w:ilvl w:val="0"/>
                <w:numId w:val="11"/>
              </w:numPr>
              <w:ind w:left="328"/>
            </w:pPr>
            <w:r w:rsidRPr="009B4E88">
              <w:t>Funding sources for program development</w:t>
            </w:r>
          </w:p>
          <w:p w14:paraId="07AAC901" w14:textId="77777777" w:rsidR="00210CC2" w:rsidRPr="009B4E88" w:rsidRDefault="00210CC2" w:rsidP="000C3A6A">
            <w:pPr>
              <w:pStyle w:val="ListParagraph"/>
              <w:numPr>
                <w:ilvl w:val="0"/>
                <w:numId w:val="11"/>
              </w:numPr>
              <w:ind w:left="328"/>
            </w:pPr>
            <w:r w:rsidRPr="009B4E88">
              <w:t>Compliance verification</w:t>
            </w:r>
          </w:p>
          <w:p w14:paraId="6352CA23" w14:textId="16634016" w:rsidR="00210CC2" w:rsidRPr="009B4E88" w:rsidRDefault="00210CC2" w:rsidP="00210CC2">
            <w:pPr>
              <w:ind w:left="-32"/>
            </w:pPr>
            <w:r w:rsidRPr="009B4E88">
              <w:t>(5.12)</w:t>
            </w:r>
          </w:p>
        </w:tc>
        <w:tc>
          <w:tcPr>
            <w:tcW w:w="2268" w:type="dxa"/>
            <w:hideMark/>
          </w:tcPr>
          <w:p w14:paraId="7A2182B8" w14:textId="77777777" w:rsidR="00210CC2" w:rsidRPr="009B4E88" w:rsidRDefault="00210CC2" w:rsidP="00643EAB">
            <w:pPr>
              <w:spacing w:after="160" w:line="259" w:lineRule="auto"/>
            </w:pPr>
            <w:r w:rsidRPr="009B4E88">
              <w:t>Program rules regarding availability of information, public comment periods and transparency processes.</w:t>
            </w:r>
          </w:p>
        </w:tc>
      </w:tr>
      <w:tr w:rsidR="00210CC2" w:rsidRPr="009B4E88" w14:paraId="461470A2" w14:textId="77777777" w:rsidTr="2856F272">
        <w:trPr>
          <w:trHeight w:val="584"/>
        </w:trPr>
        <w:tc>
          <w:tcPr>
            <w:tcW w:w="675" w:type="dxa"/>
          </w:tcPr>
          <w:p w14:paraId="19237B24" w14:textId="15620B4A" w:rsidR="00210CC2" w:rsidRPr="009B4E88" w:rsidRDefault="00210CC2" w:rsidP="003B224B">
            <w:r w:rsidRPr="009B4E88">
              <w:t>4.3</w:t>
            </w:r>
          </w:p>
        </w:tc>
        <w:tc>
          <w:tcPr>
            <w:tcW w:w="3261" w:type="dxa"/>
          </w:tcPr>
          <w:p w14:paraId="0890D319" w14:textId="77777777" w:rsidR="00DF1197" w:rsidRPr="009B4E88" w:rsidRDefault="00DF1197" w:rsidP="00DF1197">
            <w:r w:rsidRPr="009B4E88">
              <w:t>The program shall implement a formal consultation mechanism that facilitates full participation of interested parties.</w:t>
            </w:r>
          </w:p>
          <w:p w14:paraId="36FF1E34" w14:textId="77777777" w:rsidR="00DF1197" w:rsidRPr="009B4E88" w:rsidRDefault="00DF1197" w:rsidP="00DF1197"/>
          <w:p w14:paraId="74368C9A" w14:textId="77777777" w:rsidR="00DF1197" w:rsidRPr="009B4E88" w:rsidRDefault="00DF1197" w:rsidP="00DF1197">
            <w:r w:rsidRPr="009B4E88">
              <w:t>Interested parties shall be given adequate time and access to details and information used to provide input.</w:t>
            </w:r>
          </w:p>
          <w:p w14:paraId="6BBCD65F" w14:textId="77777777" w:rsidR="00DF1197" w:rsidRPr="009B4E88" w:rsidRDefault="00DF1197" w:rsidP="00DF1197"/>
          <w:p w14:paraId="0137C0D1" w14:textId="1AA736E0" w:rsidR="00210CC2" w:rsidRPr="009B4E88" w:rsidRDefault="00DF1197" w:rsidP="00DF1197">
            <w:r w:rsidRPr="009B4E88">
              <w:lastRenderedPageBreak/>
              <w:t xml:space="preserve">Interested parties that provide </w:t>
            </w:r>
            <w:r w:rsidR="000F53C0" w:rsidRPr="009B4E88">
              <w:t>comments</w:t>
            </w:r>
            <w:r w:rsidRPr="009B4E88">
              <w:t xml:space="preserve"> shall receive proper consideration, and response to, their comments. (6.2)</w:t>
            </w:r>
          </w:p>
        </w:tc>
        <w:tc>
          <w:tcPr>
            <w:tcW w:w="4110" w:type="dxa"/>
          </w:tcPr>
          <w:p w14:paraId="2B48411A" w14:textId="77777777" w:rsidR="00DF1197" w:rsidRPr="009B4E88" w:rsidRDefault="00DF1197" w:rsidP="003B224B">
            <w:r w:rsidRPr="009B4E88">
              <w:lastRenderedPageBreak/>
              <w:t xml:space="preserve">The mechanism may include the use of selected groups of interested parties’ representatives e.g., advisory committee or public hearing. </w:t>
            </w:r>
          </w:p>
          <w:p w14:paraId="3B065ED2" w14:textId="77777777" w:rsidR="00DF1197" w:rsidRPr="009B4E88" w:rsidRDefault="00DF1197" w:rsidP="003B224B"/>
          <w:p w14:paraId="5D24D735" w14:textId="0DF6401D" w:rsidR="00210CC2" w:rsidRPr="009B4E88" w:rsidRDefault="00210CC2" w:rsidP="003B224B">
            <w:r w:rsidRPr="009B4E88">
              <w:t>Reasonable efforts should be made to achieve consensus throughout the process. (6.2)</w:t>
            </w:r>
          </w:p>
        </w:tc>
        <w:tc>
          <w:tcPr>
            <w:tcW w:w="2268" w:type="dxa"/>
          </w:tcPr>
          <w:p w14:paraId="7C5E7007" w14:textId="77777777" w:rsidR="00210CC2" w:rsidRPr="009B4E88" w:rsidRDefault="00210CC2" w:rsidP="003B224B">
            <w:r w:rsidRPr="009B4E88">
              <w:t>Program rules for consultation.</w:t>
            </w:r>
          </w:p>
          <w:p w14:paraId="382B44C9" w14:textId="77777777" w:rsidR="00DF1197" w:rsidRPr="009B4E88" w:rsidRDefault="00DF1197" w:rsidP="003B224B">
            <w:pPr>
              <w:rPr>
                <w:rFonts w:ascii="Arial" w:hAnsi="Arial" w:cs="Arial"/>
                <w:sz w:val="36"/>
                <w:szCs w:val="36"/>
              </w:rPr>
            </w:pPr>
          </w:p>
          <w:p w14:paraId="6960EA96" w14:textId="4DFCB88C" w:rsidR="00210CC2" w:rsidRPr="009B4E88" w:rsidRDefault="00210CC2" w:rsidP="003B224B">
            <w:r w:rsidRPr="009B4E88">
              <w:t>Documentation on consultation for most recent relevant program development or update.</w:t>
            </w:r>
          </w:p>
        </w:tc>
      </w:tr>
    </w:tbl>
    <w:p w14:paraId="25B54004" w14:textId="35B5EEAE" w:rsidR="00643EAB" w:rsidRPr="009B4E88" w:rsidRDefault="00643EAB" w:rsidP="00643EAB"/>
    <w:p w14:paraId="1F92696C" w14:textId="77777777" w:rsidR="00643EAB" w:rsidRPr="009B4E88" w:rsidRDefault="00643EAB">
      <w:r w:rsidRPr="009B4E88">
        <w:br w:type="page"/>
      </w:r>
    </w:p>
    <w:tbl>
      <w:tblPr>
        <w:tblStyle w:val="GridTable4-Accent6"/>
        <w:tblW w:w="10314" w:type="dxa"/>
        <w:tblLook w:val="0420" w:firstRow="1" w:lastRow="0" w:firstColumn="0" w:lastColumn="0" w:noHBand="0" w:noVBand="1"/>
      </w:tblPr>
      <w:tblGrid>
        <w:gridCol w:w="675"/>
        <w:gridCol w:w="3261"/>
        <w:gridCol w:w="4110"/>
        <w:gridCol w:w="2268"/>
      </w:tblGrid>
      <w:tr w:rsidR="004F4A0C" w:rsidRPr="009B4E88" w14:paraId="69305EA3" w14:textId="77777777" w:rsidTr="2856F272">
        <w:trPr>
          <w:cnfStyle w:val="100000000000" w:firstRow="1" w:lastRow="0" w:firstColumn="0" w:lastColumn="0" w:oddVBand="0" w:evenVBand="0" w:oddHBand="0" w:evenHBand="0" w:firstRowFirstColumn="0" w:firstRowLastColumn="0" w:lastRowFirstColumn="0" w:lastRowLastColumn="0"/>
          <w:trHeight w:val="584"/>
        </w:trPr>
        <w:tc>
          <w:tcPr>
            <w:tcW w:w="675" w:type="dxa"/>
            <w:shd w:val="clear" w:color="auto" w:fill="3C7A2F"/>
            <w:hideMark/>
          </w:tcPr>
          <w:p w14:paraId="547FC808" w14:textId="77777777" w:rsidR="004F4A0C" w:rsidRPr="009B4E88" w:rsidRDefault="004F4A0C" w:rsidP="00643EAB"/>
        </w:tc>
        <w:tc>
          <w:tcPr>
            <w:tcW w:w="3261" w:type="dxa"/>
            <w:shd w:val="clear" w:color="auto" w:fill="3C7A2F"/>
            <w:hideMark/>
          </w:tcPr>
          <w:p w14:paraId="4529BC77" w14:textId="77777777" w:rsidR="004F4A0C" w:rsidRPr="009B4E88" w:rsidRDefault="004F4A0C" w:rsidP="00643EAB">
            <w:r w:rsidRPr="009B4E88">
              <w:t>Criterion</w:t>
            </w:r>
          </w:p>
        </w:tc>
        <w:tc>
          <w:tcPr>
            <w:tcW w:w="4110" w:type="dxa"/>
            <w:shd w:val="clear" w:color="auto" w:fill="3C7A2F"/>
            <w:hideMark/>
          </w:tcPr>
          <w:p w14:paraId="61DA1493" w14:textId="77777777" w:rsidR="004F4A0C" w:rsidRPr="009B4E88" w:rsidRDefault="004F4A0C" w:rsidP="00643EAB">
            <w:pPr>
              <w:spacing w:after="160" w:line="259" w:lineRule="auto"/>
            </w:pPr>
            <w:r w:rsidRPr="009B4E88">
              <w:t>Guidance</w:t>
            </w:r>
          </w:p>
        </w:tc>
        <w:tc>
          <w:tcPr>
            <w:tcW w:w="2268" w:type="dxa"/>
            <w:shd w:val="clear" w:color="auto" w:fill="3C7A2F"/>
            <w:hideMark/>
          </w:tcPr>
          <w:p w14:paraId="06544038" w14:textId="77777777" w:rsidR="004F4A0C" w:rsidRPr="009B4E88" w:rsidRDefault="004F4A0C" w:rsidP="00643EAB">
            <w:pPr>
              <w:spacing w:after="160" w:line="259" w:lineRule="auto"/>
            </w:pPr>
            <w:r w:rsidRPr="009B4E88">
              <w:t>Evidence</w:t>
            </w:r>
          </w:p>
        </w:tc>
      </w:tr>
      <w:tr w:rsidR="004F4A0C" w:rsidRPr="009B4E88" w14:paraId="76D1883A"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10314" w:type="dxa"/>
            <w:gridSpan w:val="4"/>
          </w:tcPr>
          <w:p w14:paraId="64D2674B" w14:textId="0762BF68" w:rsidR="004F4A0C" w:rsidRPr="009B4E88" w:rsidRDefault="004F4A0C" w:rsidP="000C3A6A">
            <w:pPr>
              <w:pStyle w:val="Heading2"/>
              <w:numPr>
                <w:ilvl w:val="0"/>
                <w:numId w:val="20"/>
              </w:numPr>
            </w:pPr>
            <w:r w:rsidRPr="009B4E88">
              <w:t>Integrity &amp; Transparency</w:t>
            </w:r>
          </w:p>
        </w:tc>
      </w:tr>
      <w:tr w:rsidR="004F4A0C" w:rsidRPr="009B4E88" w14:paraId="152559E3" w14:textId="77777777" w:rsidTr="2856F272">
        <w:trPr>
          <w:trHeight w:val="584"/>
        </w:trPr>
        <w:tc>
          <w:tcPr>
            <w:tcW w:w="675" w:type="dxa"/>
            <w:hideMark/>
          </w:tcPr>
          <w:p w14:paraId="0EF18528" w14:textId="77777777" w:rsidR="004F4A0C" w:rsidRPr="009B4E88" w:rsidRDefault="004F4A0C" w:rsidP="00643EAB">
            <w:pPr>
              <w:spacing w:after="160" w:line="259" w:lineRule="auto"/>
            </w:pPr>
            <w:r w:rsidRPr="009B4E88">
              <w:t>5.1</w:t>
            </w:r>
          </w:p>
        </w:tc>
        <w:tc>
          <w:tcPr>
            <w:tcW w:w="3261" w:type="dxa"/>
            <w:hideMark/>
          </w:tcPr>
          <w:p w14:paraId="330F5BB4" w14:textId="77777777" w:rsidR="004F4A0C" w:rsidRPr="009B4E88" w:rsidRDefault="004F4A0C" w:rsidP="00643EAB">
            <w:pPr>
              <w:spacing w:after="160" w:line="259" w:lineRule="auto"/>
            </w:pPr>
            <w:r w:rsidRPr="009B4E88">
              <w:t>The program shall ensure they are free from undue influence. (5.15)</w:t>
            </w:r>
          </w:p>
          <w:p w14:paraId="628E0DCB" w14:textId="6F3DDEDB" w:rsidR="004F4A0C" w:rsidRPr="009B4E88" w:rsidRDefault="004F4A0C" w:rsidP="00643EAB">
            <w:pPr>
              <w:spacing w:after="160" w:line="259" w:lineRule="auto"/>
            </w:pPr>
            <w:r w:rsidRPr="009B4E88">
              <w:t>The program shall demonstrate that sources of funding do not create a conflict of interest. (5.15)</w:t>
            </w:r>
          </w:p>
        </w:tc>
        <w:tc>
          <w:tcPr>
            <w:tcW w:w="4110" w:type="dxa"/>
            <w:hideMark/>
          </w:tcPr>
          <w:p w14:paraId="5FA6F3B3" w14:textId="77777777" w:rsidR="004F4A0C" w:rsidRPr="009B4E88" w:rsidRDefault="004F4A0C" w:rsidP="00643EAB">
            <w:pPr>
              <w:spacing w:after="160" w:line="259" w:lineRule="auto"/>
            </w:pPr>
            <w:r w:rsidRPr="009B4E88">
              <w:t>The program should have processes and procedures in place to identify and mitigate the risks of conflict of interest.</w:t>
            </w:r>
          </w:p>
        </w:tc>
        <w:tc>
          <w:tcPr>
            <w:tcW w:w="2268" w:type="dxa"/>
            <w:hideMark/>
          </w:tcPr>
          <w:p w14:paraId="22DFF7EA" w14:textId="77777777" w:rsidR="004F4A0C" w:rsidRPr="009B4E88" w:rsidRDefault="004F4A0C" w:rsidP="00643EAB">
            <w:pPr>
              <w:spacing w:after="160" w:line="259" w:lineRule="auto"/>
            </w:pPr>
            <w:r w:rsidRPr="009B4E88">
              <w:t>Funding sources.</w:t>
            </w:r>
          </w:p>
          <w:p w14:paraId="05369657" w14:textId="77777777" w:rsidR="004F4A0C" w:rsidRPr="009B4E88" w:rsidRDefault="004F4A0C" w:rsidP="00643EAB">
            <w:pPr>
              <w:spacing w:after="160" w:line="259" w:lineRule="auto"/>
            </w:pPr>
            <w:r w:rsidRPr="009B4E88">
              <w:t>Conflict of interest register(s).</w:t>
            </w:r>
          </w:p>
          <w:p w14:paraId="15D7AC26" w14:textId="77777777" w:rsidR="004F4A0C" w:rsidRDefault="004F4A0C" w:rsidP="00643EAB">
            <w:pPr>
              <w:spacing w:after="160" w:line="259" w:lineRule="auto"/>
            </w:pPr>
            <w:r w:rsidRPr="009B4E88">
              <w:t>Program rules for conflicts of interest.</w:t>
            </w:r>
          </w:p>
          <w:p w14:paraId="1A324247" w14:textId="31A3511F" w:rsidR="00BF7D0C" w:rsidRPr="009B4E88" w:rsidRDefault="00BF7D0C" w:rsidP="00643EAB">
            <w:pPr>
              <w:spacing w:after="160" w:line="259" w:lineRule="auto"/>
            </w:pPr>
            <w:r w:rsidRPr="009B4E88">
              <w:t>Conflict of interest declaration process for verifiers.</w:t>
            </w:r>
          </w:p>
        </w:tc>
      </w:tr>
      <w:tr w:rsidR="004F4A0C" w:rsidRPr="009B4E88" w14:paraId="400FCDA8"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hideMark/>
          </w:tcPr>
          <w:p w14:paraId="54F626DD" w14:textId="77777777" w:rsidR="004F4A0C" w:rsidRPr="009B4E88" w:rsidRDefault="004F4A0C" w:rsidP="00643EAB">
            <w:pPr>
              <w:spacing w:after="160" w:line="259" w:lineRule="auto"/>
            </w:pPr>
            <w:r w:rsidRPr="009B4E88">
              <w:t>5.2</w:t>
            </w:r>
          </w:p>
        </w:tc>
        <w:tc>
          <w:tcPr>
            <w:tcW w:w="3261" w:type="dxa"/>
            <w:hideMark/>
          </w:tcPr>
          <w:p w14:paraId="023DDE7B" w14:textId="3BB20ACD" w:rsidR="004F4A0C" w:rsidRPr="009B4E88" w:rsidRDefault="004F4A0C" w:rsidP="00643EAB">
            <w:pPr>
              <w:spacing w:after="160" w:line="259" w:lineRule="auto"/>
            </w:pPr>
            <w:r w:rsidRPr="009B4E88">
              <w:t>Confidentiality of all information identified as confidential shall be maintained. (5.18)</w:t>
            </w:r>
          </w:p>
        </w:tc>
        <w:tc>
          <w:tcPr>
            <w:tcW w:w="4110" w:type="dxa"/>
            <w:hideMark/>
          </w:tcPr>
          <w:p w14:paraId="22A0BBC4" w14:textId="77777777" w:rsidR="004F4A0C" w:rsidRPr="009B4E88" w:rsidRDefault="004F4A0C" w:rsidP="00210CC2">
            <w:pPr>
              <w:spacing w:after="160" w:line="259" w:lineRule="auto"/>
            </w:pPr>
            <w:r w:rsidRPr="009B4E88">
              <w:t>The program should have processes and procedures in place to ensure the adequate management of confidential information.</w:t>
            </w:r>
          </w:p>
          <w:p w14:paraId="24DF2A78" w14:textId="1454B623" w:rsidR="00DF1197" w:rsidRPr="009B4E88" w:rsidRDefault="00DF1197" w:rsidP="00210CC2">
            <w:pPr>
              <w:spacing w:after="160" w:line="259" w:lineRule="auto"/>
            </w:pPr>
            <w:r w:rsidRPr="009B4E88">
              <w:t>A non-disclosure agreement may be signed with the GENICES auditor to ensure confidential information does not limit GENICES audits.</w:t>
            </w:r>
          </w:p>
        </w:tc>
        <w:tc>
          <w:tcPr>
            <w:tcW w:w="2268" w:type="dxa"/>
            <w:hideMark/>
          </w:tcPr>
          <w:p w14:paraId="206D0321" w14:textId="34D9205D" w:rsidR="004F4A0C" w:rsidRPr="009B4E88" w:rsidRDefault="00DF1197" w:rsidP="00643EAB">
            <w:pPr>
              <w:spacing w:after="160" w:line="259" w:lineRule="auto"/>
            </w:pPr>
            <w:r w:rsidRPr="009B4E88">
              <w:t>Templates of c</w:t>
            </w:r>
            <w:r w:rsidR="004F4A0C" w:rsidRPr="009B4E88">
              <w:t xml:space="preserve">ontracts and/or terms and conditions signed with verifiers and responsible parties. </w:t>
            </w:r>
          </w:p>
          <w:p w14:paraId="111DD20C" w14:textId="77777777" w:rsidR="004F4A0C" w:rsidRPr="009B4E88" w:rsidRDefault="004F4A0C" w:rsidP="00643EAB">
            <w:pPr>
              <w:spacing w:after="160" w:line="259" w:lineRule="auto"/>
            </w:pPr>
            <w:r w:rsidRPr="009B4E88">
              <w:t>Program rules regarding confidentiality.</w:t>
            </w:r>
          </w:p>
        </w:tc>
      </w:tr>
      <w:tr w:rsidR="004F4A0C" w:rsidRPr="009B4E88" w14:paraId="0627D3E5" w14:textId="77777777" w:rsidTr="2856F272">
        <w:trPr>
          <w:trHeight w:val="584"/>
        </w:trPr>
        <w:tc>
          <w:tcPr>
            <w:tcW w:w="675" w:type="dxa"/>
            <w:hideMark/>
          </w:tcPr>
          <w:p w14:paraId="395181D2" w14:textId="77777777" w:rsidR="004F4A0C" w:rsidRPr="009B4E88" w:rsidRDefault="004F4A0C" w:rsidP="00643EAB">
            <w:pPr>
              <w:spacing w:after="160" w:line="259" w:lineRule="auto"/>
            </w:pPr>
            <w:r w:rsidRPr="009B4E88">
              <w:t>5.3</w:t>
            </w:r>
          </w:p>
        </w:tc>
        <w:tc>
          <w:tcPr>
            <w:tcW w:w="3261" w:type="dxa"/>
            <w:hideMark/>
          </w:tcPr>
          <w:p w14:paraId="78FD5992" w14:textId="77777777" w:rsidR="004F4A0C" w:rsidRPr="009B4E88" w:rsidRDefault="004F4A0C" w:rsidP="00643EAB">
            <w:pPr>
              <w:spacing w:after="160" w:line="259" w:lineRule="auto"/>
            </w:pPr>
            <w:r w:rsidRPr="009B4E88">
              <w:t>The product environmental criteria and product function characteristics shall be published. (6.6)</w:t>
            </w:r>
          </w:p>
          <w:p w14:paraId="2A62321F" w14:textId="77777777" w:rsidR="004F4A0C" w:rsidRPr="009B4E88" w:rsidRDefault="004F4A0C" w:rsidP="00210CC2">
            <w:pPr>
              <w:spacing w:after="160" w:line="259" w:lineRule="auto"/>
            </w:pPr>
            <w:r w:rsidRPr="009B4E88">
              <w:t>The criteria and characteristics shall be accompanied by information demonstrating:</w:t>
            </w:r>
          </w:p>
          <w:p w14:paraId="1429A150" w14:textId="175F67E2" w:rsidR="004F4A0C" w:rsidRPr="009B4E88" w:rsidRDefault="004F4A0C" w:rsidP="000C3A6A">
            <w:pPr>
              <w:pStyle w:val="ListParagraph"/>
              <w:numPr>
                <w:ilvl w:val="0"/>
                <w:numId w:val="11"/>
              </w:numPr>
              <w:ind w:left="328"/>
            </w:pPr>
            <w:r w:rsidRPr="009B4E88">
              <w:t>The establishment of the category, criteria and characteristics are in accordance with ISO14024</w:t>
            </w:r>
            <w:r w:rsidR="00BF7D0C">
              <w:t xml:space="preserve"> and ISO14020</w:t>
            </w:r>
            <w:r w:rsidRPr="009B4E88">
              <w:t>.</w:t>
            </w:r>
          </w:p>
          <w:p w14:paraId="1C1E2992" w14:textId="77777777" w:rsidR="004F4A0C" w:rsidRPr="009B4E88" w:rsidRDefault="004F4A0C" w:rsidP="000C3A6A">
            <w:pPr>
              <w:pStyle w:val="ListParagraph"/>
              <w:numPr>
                <w:ilvl w:val="0"/>
                <w:numId w:val="11"/>
              </w:numPr>
              <w:ind w:left="328"/>
            </w:pPr>
            <w:r w:rsidRPr="009B4E88">
              <w:t>The criteria are objective and justifiable.</w:t>
            </w:r>
          </w:p>
          <w:p w14:paraId="4BCF6D7D" w14:textId="77777777" w:rsidR="004F4A0C" w:rsidRPr="009B4E88" w:rsidRDefault="004F4A0C" w:rsidP="000C3A6A">
            <w:pPr>
              <w:pStyle w:val="ListParagraph"/>
              <w:numPr>
                <w:ilvl w:val="0"/>
                <w:numId w:val="11"/>
              </w:numPr>
              <w:ind w:left="328"/>
            </w:pPr>
            <w:r w:rsidRPr="009B4E88">
              <w:t>Methods are available to verify the criteria.</w:t>
            </w:r>
          </w:p>
          <w:p w14:paraId="2042B319" w14:textId="3F5FA8CF" w:rsidR="004F4A0C" w:rsidRPr="009B4E88" w:rsidRDefault="004F4A0C" w:rsidP="000C3A6A">
            <w:pPr>
              <w:pStyle w:val="ListParagraph"/>
              <w:numPr>
                <w:ilvl w:val="0"/>
                <w:numId w:val="11"/>
              </w:numPr>
              <w:ind w:left="328"/>
            </w:pPr>
            <w:r w:rsidRPr="009B4E88">
              <w:t xml:space="preserve">Interested parties were given </w:t>
            </w:r>
            <w:r w:rsidR="000F53C0" w:rsidRPr="009B4E88">
              <w:t>an opportunity</w:t>
            </w:r>
            <w:r w:rsidRPr="009B4E88">
              <w:t xml:space="preserve"> to participate and their views were considered.</w:t>
            </w:r>
          </w:p>
          <w:p w14:paraId="06EE1C53" w14:textId="74874E0E" w:rsidR="004F4A0C" w:rsidRPr="009B4E88" w:rsidRDefault="004F4A0C" w:rsidP="0039619D">
            <w:pPr>
              <w:ind w:left="-32"/>
            </w:pPr>
            <w:r w:rsidRPr="009B4E88">
              <w:t>(6.6)</w:t>
            </w:r>
          </w:p>
        </w:tc>
        <w:tc>
          <w:tcPr>
            <w:tcW w:w="4110" w:type="dxa"/>
            <w:hideMark/>
          </w:tcPr>
          <w:p w14:paraId="00C5AC1C" w14:textId="36173DAC" w:rsidR="004F4A0C" w:rsidRPr="009B4E88" w:rsidRDefault="004F4A0C" w:rsidP="00643EAB">
            <w:pPr>
              <w:spacing w:after="160" w:line="259" w:lineRule="auto"/>
            </w:pPr>
            <w:r w:rsidRPr="009B4E88">
              <w:t>The program should provide information on request that explains the meaning of the label to purchasers and the public. (6.6)</w:t>
            </w:r>
          </w:p>
        </w:tc>
        <w:tc>
          <w:tcPr>
            <w:tcW w:w="2268" w:type="dxa"/>
            <w:hideMark/>
          </w:tcPr>
          <w:p w14:paraId="3A685D27" w14:textId="77777777" w:rsidR="004F4A0C" w:rsidRPr="009B4E88" w:rsidRDefault="004F4A0C" w:rsidP="00643EAB">
            <w:pPr>
              <w:spacing w:after="160" w:line="259" w:lineRule="auto"/>
            </w:pPr>
            <w:r w:rsidRPr="009B4E88">
              <w:t>Website.</w:t>
            </w:r>
          </w:p>
          <w:p w14:paraId="1970E98F" w14:textId="77777777" w:rsidR="004F4A0C" w:rsidRPr="009B4E88" w:rsidRDefault="004F4A0C" w:rsidP="00643EAB">
            <w:pPr>
              <w:spacing w:after="160" w:line="259" w:lineRule="auto"/>
            </w:pPr>
            <w:r w:rsidRPr="009B4E88">
              <w:t>Publicly available standards.</w:t>
            </w:r>
          </w:p>
          <w:p w14:paraId="023A003D" w14:textId="200406FD" w:rsidR="00DF1197" w:rsidRPr="009B4E88" w:rsidRDefault="3C7B3BAA" w:rsidP="00643EAB">
            <w:pPr>
              <w:spacing w:after="160" w:line="259" w:lineRule="auto"/>
            </w:pPr>
            <w:r>
              <w:t>Communications regarding most recent criteria and product function characteristics.</w:t>
            </w:r>
          </w:p>
        </w:tc>
      </w:tr>
      <w:tr w:rsidR="004F4A0C" w:rsidRPr="009B4E88" w14:paraId="7733CE85"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098082EC" w14:textId="081C07CF" w:rsidR="004F4A0C" w:rsidRPr="009B4E88" w:rsidRDefault="004F4A0C" w:rsidP="003B224B">
            <w:r w:rsidRPr="009B4E88">
              <w:t>5.4</w:t>
            </w:r>
          </w:p>
        </w:tc>
        <w:tc>
          <w:tcPr>
            <w:tcW w:w="3261" w:type="dxa"/>
          </w:tcPr>
          <w:p w14:paraId="43FD3E2F" w14:textId="77777777" w:rsidR="004F4A0C" w:rsidRPr="009B4E88" w:rsidRDefault="004F4A0C" w:rsidP="003B224B">
            <w:r w:rsidRPr="009B4E88">
              <w:t>The program shall prepare and make available on request at a minimum:</w:t>
            </w:r>
          </w:p>
          <w:p w14:paraId="4411D55F" w14:textId="6424101E" w:rsidR="004F4A0C" w:rsidRPr="009B4E88" w:rsidRDefault="004F4A0C" w:rsidP="000C3A6A">
            <w:pPr>
              <w:pStyle w:val="ListParagraph"/>
              <w:numPr>
                <w:ilvl w:val="0"/>
                <w:numId w:val="11"/>
              </w:numPr>
              <w:ind w:left="91"/>
              <w:divId w:val="895507151"/>
              <w:rPr>
                <w:rFonts w:ascii="Arial" w:hAnsi="Arial" w:cs="Arial"/>
                <w:szCs w:val="36"/>
              </w:rPr>
            </w:pPr>
            <w:r w:rsidRPr="009B4E88">
              <w:t>Product categories.</w:t>
            </w:r>
          </w:p>
          <w:p w14:paraId="45DE7C2E" w14:textId="36FF45CB" w:rsidR="004F4A0C" w:rsidRPr="009B4E88" w:rsidRDefault="004F4A0C" w:rsidP="000C3A6A">
            <w:pPr>
              <w:pStyle w:val="ListParagraph"/>
              <w:numPr>
                <w:ilvl w:val="0"/>
                <w:numId w:val="11"/>
              </w:numPr>
              <w:ind w:left="91"/>
              <w:divId w:val="895507151"/>
              <w:rPr>
                <w:rFonts w:ascii="Arial" w:hAnsi="Arial" w:cs="Arial"/>
                <w:szCs w:val="36"/>
              </w:rPr>
            </w:pPr>
            <w:r w:rsidRPr="009B4E88">
              <w:t>Period of validity of criteria, testing and verification methods.</w:t>
            </w:r>
          </w:p>
          <w:p w14:paraId="6AE8E9E3" w14:textId="05550BB8" w:rsidR="004F4A0C" w:rsidRPr="009B4E88" w:rsidRDefault="004F4A0C" w:rsidP="000C3A6A">
            <w:pPr>
              <w:pStyle w:val="ListParagraph"/>
              <w:numPr>
                <w:ilvl w:val="0"/>
                <w:numId w:val="11"/>
              </w:numPr>
              <w:ind w:left="91"/>
              <w:divId w:val="1864056108"/>
              <w:rPr>
                <w:rFonts w:ascii="Arial" w:hAnsi="Arial" w:cs="Arial"/>
                <w:szCs w:val="36"/>
              </w:rPr>
            </w:pPr>
            <w:r w:rsidRPr="009B4E88">
              <w:lastRenderedPageBreak/>
              <w:t>Certification and award procedures.</w:t>
            </w:r>
          </w:p>
          <w:p w14:paraId="3FBE9270" w14:textId="22A119D7" w:rsidR="004F4A0C" w:rsidRPr="009B4E88" w:rsidRDefault="004F4A0C" w:rsidP="000C3A6A">
            <w:pPr>
              <w:pStyle w:val="ListParagraph"/>
              <w:numPr>
                <w:ilvl w:val="0"/>
                <w:numId w:val="11"/>
              </w:numPr>
              <w:ind w:left="91"/>
              <w:divId w:val="2090224038"/>
              <w:rPr>
                <w:rFonts w:ascii="Arial" w:hAnsi="Arial" w:cs="Arial"/>
                <w:szCs w:val="36"/>
              </w:rPr>
            </w:pPr>
            <w:r w:rsidRPr="009B4E88">
              <w:t>Periodic review criteria.</w:t>
            </w:r>
          </w:p>
          <w:p w14:paraId="50B1139F" w14:textId="56243682" w:rsidR="004F4A0C" w:rsidRPr="009B4E88" w:rsidRDefault="004F4A0C" w:rsidP="000C3A6A">
            <w:pPr>
              <w:pStyle w:val="ListParagraph"/>
              <w:numPr>
                <w:ilvl w:val="0"/>
                <w:numId w:val="11"/>
              </w:numPr>
              <w:ind w:left="91"/>
              <w:divId w:val="2090224038"/>
              <w:rPr>
                <w:rFonts w:ascii="Arial" w:hAnsi="Arial" w:cs="Arial"/>
                <w:szCs w:val="36"/>
              </w:rPr>
            </w:pPr>
            <w:r w:rsidRPr="009B4E88">
              <w:t>Non-confidential evidence on which the award of the label is based.</w:t>
            </w:r>
          </w:p>
          <w:p w14:paraId="3B122780" w14:textId="41C8FC85" w:rsidR="004F4A0C" w:rsidRPr="009B4E88" w:rsidRDefault="004F4A0C" w:rsidP="000C3A6A">
            <w:pPr>
              <w:pStyle w:val="ListParagraph"/>
              <w:numPr>
                <w:ilvl w:val="0"/>
                <w:numId w:val="11"/>
              </w:numPr>
              <w:ind w:left="91"/>
              <w:divId w:val="1114517538"/>
              <w:rPr>
                <w:rFonts w:ascii="Arial" w:hAnsi="Arial" w:cs="Arial"/>
                <w:szCs w:val="36"/>
              </w:rPr>
            </w:pPr>
            <w:r w:rsidRPr="009B4E88">
              <w:t>Funding sources for the program development.</w:t>
            </w:r>
          </w:p>
          <w:p w14:paraId="17344924" w14:textId="77777777" w:rsidR="004F4A0C" w:rsidRPr="009B4E88" w:rsidRDefault="004F4A0C" w:rsidP="000C3A6A">
            <w:pPr>
              <w:pStyle w:val="ListParagraph"/>
              <w:numPr>
                <w:ilvl w:val="0"/>
                <w:numId w:val="11"/>
              </w:numPr>
              <w:ind w:left="91"/>
              <w:divId w:val="1114517538"/>
              <w:rPr>
                <w:rFonts w:ascii="Arial" w:hAnsi="Arial" w:cs="Arial"/>
                <w:szCs w:val="36"/>
              </w:rPr>
            </w:pPr>
            <w:r w:rsidRPr="009B4E88">
              <w:t>Compliance verification.</w:t>
            </w:r>
          </w:p>
          <w:p w14:paraId="49FE5AAC" w14:textId="77777777" w:rsidR="004F4A0C" w:rsidRPr="009B4E88" w:rsidRDefault="004F4A0C" w:rsidP="0039619D">
            <w:pPr>
              <w:ind w:left="-228"/>
              <w:divId w:val="1114517538"/>
            </w:pPr>
            <w:r w:rsidRPr="009B4E88">
              <w:t>(7.4.3)</w:t>
            </w:r>
          </w:p>
          <w:p w14:paraId="25271677" w14:textId="77777777" w:rsidR="004F4A0C" w:rsidRPr="009B4E88" w:rsidRDefault="004F4A0C" w:rsidP="0039619D">
            <w:pPr>
              <w:ind w:left="-228"/>
              <w:divId w:val="1114517538"/>
            </w:pPr>
          </w:p>
          <w:p w14:paraId="222B5C72" w14:textId="3DE9515A" w:rsidR="004F4A0C" w:rsidRPr="009B4E88" w:rsidRDefault="004F4A0C" w:rsidP="0039619D">
            <w:pPr>
              <w:ind w:left="-228"/>
              <w:divId w:val="1114517538"/>
            </w:pPr>
            <w:r w:rsidRPr="009B4E88">
              <w:t>Evidence shall be made available that allows an interested party to determine conformance with ISO14024. (6.6)</w:t>
            </w:r>
          </w:p>
        </w:tc>
        <w:tc>
          <w:tcPr>
            <w:tcW w:w="4110" w:type="dxa"/>
          </w:tcPr>
          <w:p w14:paraId="5EE69B20" w14:textId="56DE6939" w:rsidR="004F4A0C" w:rsidRPr="009B4E88" w:rsidRDefault="004F4A0C" w:rsidP="003B224B">
            <w:r w:rsidRPr="009B4E88">
              <w:lastRenderedPageBreak/>
              <w:t>The program may list all documentation on the program website or demonstrate that the documentation is easily accessible should it be requested.</w:t>
            </w:r>
          </w:p>
        </w:tc>
        <w:tc>
          <w:tcPr>
            <w:tcW w:w="2268" w:type="dxa"/>
          </w:tcPr>
          <w:p w14:paraId="2D778846" w14:textId="77777777" w:rsidR="004F4A0C" w:rsidRPr="009B4E88" w:rsidRDefault="004F4A0C" w:rsidP="003B224B">
            <w:r w:rsidRPr="009B4E88">
              <w:t>Where applicable, evidence that this information has been provided to interested parties making a request.</w:t>
            </w:r>
          </w:p>
          <w:p w14:paraId="189C6186" w14:textId="77777777" w:rsidR="00DF1197" w:rsidRPr="009B4E88" w:rsidRDefault="00DF1197" w:rsidP="003B224B">
            <w:pPr>
              <w:rPr>
                <w:rFonts w:ascii="Arial" w:hAnsi="Arial" w:cs="Arial"/>
                <w:sz w:val="36"/>
                <w:szCs w:val="36"/>
              </w:rPr>
            </w:pPr>
          </w:p>
          <w:p w14:paraId="5DB3B3BA" w14:textId="77777777" w:rsidR="004F4A0C" w:rsidRPr="009B4E88" w:rsidRDefault="004F4A0C" w:rsidP="003B224B">
            <w:r w:rsidRPr="009B4E88">
              <w:lastRenderedPageBreak/>
              <w:t>Sample of non-confidential evidence.</w:t>
            </w:r>
          </w:p>
          <w:p w14:paraId="79851D7B" w14:textId="77777777" w:rsidR="004F4A0C" w:rsidRPr="009B4E88" w:rsidRDefault="004F4A0C" w:rsidP="003B224B">
            <w:pPr>
              <w:rPr>
                <w:rFonts w:ascii="Arial" w:hAnsi="Arial" w:cs="Arial"/>
                <w:sz w:val="36"/>
                <w:szCs w:val="36"/>
              </w:rPr>
            </w:pPr>
          </w:p>
          <w:p w14:paraId="5202DFA7" w14:textId="62CCD9F3" w:rsidR="004F4A0C" w:rsidRPr="009B4E88" w:rsidRDefault="004F4A0C" w:rsidP="003B224B">
            <w:r w:rsidRPr="009B4E88">
              <w:t>Sample certificates awarded.</w:t>
            </w:r>
          </w:p>
          <w:p w14:paraId="73F44489" w14:textId="77777777" w:rsidR="004F4A0C" w:rsidRPr="009B4E88" w:rsidRDefault="004F4A0C" w:rsidP="003B224B">
            <w:pPr>
              <w:rPr>
                <w:rFonts w:ascii="Arial" w:hAnsi="Arial" w:cs="Arial"/>
                <w:sz w:val="36"/>
                <w:szCs w:val="36"/>
              </w:rPr>
            </w:pPr>
          </w:p>
          <w:p w14:paraId="534AF7E3" w14:textId="77777777" w:rsidR="004F4A0C" w:rsidRPr="009B4E88" w:rsidRDefault="004F4A0C" w:rsidP="003B224B">
            <w:r w:rsidRPr="009B4E88">
              <w:t>Program rules.</w:t>
            </w:r>
          </w:p>
          <w:p w14:paraId="0B599FE1" w14:textId="77777777" w:rsidR="004F4A0C" w:rsidRPr="009B4E88" w:rsidRDefault="004F4A0C" w:rsidP="003B224B">
            <w:pPr>
              <w:rPr>
                <w:rFonts w:ascii="Arial" w:hAnsi="Arial" w:cs="Arial"/>
                <w:sz w:val="36"/>
                <w:szCs w:val="36"/>
              </w:rPr>
            </w:pPr>
          </w:p>
          <w:p w14:paraId="4FD9F25E" w14:textId="7E14A0B8" w:rsidR="004F4A0C" w:rsidRPr="009B4E88" w:rsidRDefault="004F4A0C" w:rsidP="003B224B">
            <w:r w:rsidRPr="009B4E88">
              <w:t>Website.</w:t>
            </w:r>
          </w:p>
        </w:tc>
      </w:tr>
      <w:tr w:rsidR="004F4A0C" w:rsidRPr="009B4E88" w14:paraId="5C7829DB" w14:textId="77777777" w:rsidTr="2856F272">
        <w:trPr>
          <w:trHeight w:val="584"/>
        </w:trPr>
        <w:tc>
          <w:tcPr>
            <w:tcW w:w="675" w:type="dxa"/>
          </w:tcPr>
          <w:p w14:paraId="5EBFEC04" w14:textId="405CED74" w:rsidR="004F4A0C" w:rsidRPr="009B4E88" w:rsidRDefault="004F4A0C" w:rsidP="000408AE">
            <w:pPr>
              <w:rPr>
                <w:color w:val="000000" w:themeColor="dark1"/>
              </w:rPr>
            </w:pPr>
            <w:r w:rsidRPr="009B4E88">
              <w:lastRenderedPageBreak/>
              <w:t>5.5</w:t>
            </w:r>
          </w:p>
        </w:tc>
        <w:tc>
          <w:tcPr>
            <w:tcW w:w="3261" w:type="dxa"/>
          </w:tcPr>
          <w:p w14:paraId="79F976B9" w14:textId="77777777" w:rsidR="004F4A0C" w:rsidRPr="009B4E88" w:rsidRDefault="004F4A0C" w:rsidP="000408AE">
            <w:r w:rsidRPr="009B4E88">
              <w:t>The program shall maintain a publicly available list of products to which the label has been awarded. (7.3)</w:t>
            </w:r>
          </w:p>
          <w:p w14:paraId="00FFF5F6" w14:textId="77777777" w:rsidR="00DF1197" w:rsidRPr="009B4E88" w:rsidRDefault="00DF1197" w:rsidP="000408AE">
            <w:pPr>
              <w:rPr>
                <w:color w:val="000000" w:themeColor="dark1"/>
              </w:rPr>
            </w:pPr>
          </w:p>
          <w:p w14:paraId="03CE4F5E" w14:textId="7EA1EB7F" w:rsidR="00DF1197" w:rsidRPr="009B4E88" w:rsidRDefault="00DF1197" w:rsidP="000408AE">
            <w:pPr>
              <w:rPr>
                <w:color w:val="000000" w:themeColor="dark1"/>
              </w:rPr>
            </w:pPr>
            <w:r w:rsidRPr="009B4E88">
              <w:rPr>
                <w:color w:val="000000" w:themeColor="dark1"/>
              </w:rPr>
              <w:t>The intended audience shall be able to confirm the validity of a label through a publicly available list.</w:t>
            </w:r>
          </w:p>
        </w:tc>
        <w:tc>
          <w:tcPr>
            <w:tcW w:w="4110" w:type="dxa"/>
          </w:tcPr>
          <w:p w14:paraId="009388B4" w14:textId="6477B081" w:rsidR="004F4A0C" w:rsidRPr="009B4E88" w:rsidRDefault="004F4A0C" w:rsidP="000408AE">
            <w:r w:rsidRPr="009B4E88">
              <w:t xml:space="preserve">The program should consider the needs of the intended audience to be able to understand the validity of the label applied to </w:t>
            </w:r>
            <w:r w:rsidR="000F53C0" w:rsidRPr="009B4E88">
              <w:t>the product</w:t>
            </w:r>
            <w:r w:rsidRPr="009B4E88">
              <w:t>.</w:t>
            </w:r>
          </w:p>
          <w:p w14:paraId="3252065A" w14:textId="77777777" w:rsidR="00DF1197" w:rsidRPr="009B4E88" w:rsidRDefault="00DF1197" w:rsidP="000408AE">
            <w:pPr>
              <w:rPr>
                <w:color w:val="000000" w:themeColor="dark1"/>
              </w:rPr>
            </w:pPr>
          </w:p>
          <w:p w14:paraId="295016F7" w14:textId="6D21B5E4" w:rsidR="00DF1197" w:rsidRPr="009B4E88" w:rsidRDefault="00DF1197" w:rsidP="000408AE">
            <w:pPr>
              <w:rPr>
                <w:color w:val="000000" w:themeColor="dark1"/>
              </w:rPr>
            </w:pPr>
            <w:r w:rsidRPr="009B4E88">
              <w:rPr>
                <w:color w:val="000000" w:themeColor="dark1"/>
              </w:rPr>
              <w:t xml:space="preserve">Allowances may be made to keep a certification confidential for a specified </w:t>
            </w:r>
            <w:proofErr w:type="gramStart"/>
            <w:r w:rsidRPr="009B4E88">
              <w:rPr>
                <w:color w:val="000000" w:themeColor="dark1"/>
              </w:rPr>
              <w:t>period of time</w:t>
            </w:r>
            <w:proofErr w:type="gramEnd"/>
            <w:r w:rsidRPr="009B4E88">
              <w:rPr>
                <w:color w:val="000000" w:themeColor="dark1"/>
              </w:rPr>
              <w:t>, for example where certification is achieved prior to product launch, provided that the product is eventually listed publicly.</w:t>
            </w:r>
          </w:p>
        </w:tc>
        <w:tc>
          <w:tcPr>
            <w:tcW w:w="2268" w:type="dxa"/>
          </w:tcPr>
          <w:p w14:paraId="321AB6C8" w14:textId="77777777" w:rsidR="004F4A0C" w:rsidRPr="009B4E88" w:rsidRDefault="004F4A0C" w:rsidP="000408AE">
            <w:pPr>
              <w:spacing w:after="160" w:line="259" w:lineRule="auto"/>
            </w:pPr>
            <w:r w:rsidRPr="009B4E88">
              <w:t>Website and/or certified product directory.</w:t>
            </w:r>
          </w:p>
          <w:p w14:paraId="008DD6DA" w14:textId="45E2F0CC" w:rsidR="004F4A0C" w:rsidRPr="009B4E88" w:rsidRDefault="004F4A0C" w:rsidP="000408AE">
            <w:pPr>
              <w:rPr>
                <w:color w:val="000000" w:themeColor="dark1"/>
              </w:rPr>
            </w:pPr>
            <w:r w:rsidRPr="009B4E88">
              <w:t>Program rules regarding updating the public list.</w:t>
            </w:r>
          </w:p>
        </w:tc>
      </w:tr>
      <w:tr w:rsidR="004F4A0C" w:rsidRPr="009B4E88" w14:paraId="4BDC5BB1" w14:textId="77777777" w:rsidTr="2856F272">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549A67C2" w14:textId="6ABEFD41" w:rsidR="004F4A0C" w:rsidRPr="009B4E88" w:rsidRDefault="004F4A0C" w:rsidP="000408AE">
            <w:pPr>
              <w:rPr>
                <w:color w:val="000000" w:themeColor="dark1"/>
              </w:rPr>
            </w:pPr>
            <w:r w:rsidRPr="009B4E88">
              <w:t>5.6</w:t>
            </w:r>
          </w:p>
        </w:tc>
        <w:tc>
          <w:tcPr>
            <w:tcW w:w="3261" w:type="dxa"/>
          </w:tcPr>
          <w:p w14:paraId="0B170E27" w14:textId="77777777" w:rsidR="004F4A0C" w:rsidRPr="009B4E88" w:rsidRDefault="004F4A0C" w:rsidP="000408AE">
            <w:r w:rsidRPr="009B4E88">
              <w:t>Any change that might affect continued compliance shall be escalated to the program and appropriately addressed. (7.5)</w:t>
            </w:r>
          </w:p>
          <w:p w14:paraId="6330C620" w14:textId="77777777" w:rsidR="004F4A0C" w:rsidRPr="009B4E88" w:rsidRDefault="004F4A0C" w:rsidP="000408AE"/>
          <w:p w14:paraId="0E8699A1" w14:textId="77777777" w:rsidR="004F4A0C" w:rsidRPr="009B4E88" w:rsidRDefault="004F4A0C" w:rsidP="004F4A0C">
            <w:pPr>
              <w:spacing w:after="160" w:line="259" w:lineRule="auto"/>
            </w:pPr>
            <w:r w:rsidRPr="009B4E88">
              <w:t>The program shall ensure any change in the product, or its manufacturing process is considered and shall require the licensee to initiate corrective action if required. (7.5)</w:t>
            </w:r>
          </w:p>
          <w:p w14:paraId="19265B2B" w14:textId="77777777" w:rsidR="004F4A0C" w:rsidRPr="009B4E88" w:rsidRDefault="004F4A0C" w:rsidP="004F4A0C">
            <w:r w:rsidRPr="009B4E88">
              <w:t>The licensee is responsible for ensuring ongoing compliance with the program. (7.5)</w:t>
            </w:r>
          </w:p>
          <w:p w14:paraId="42056442" w14:textId="77777777" w:rsidR="00DF1197" w:rsidRPr="009B4E88" w:rsidRDefault="00DF1197" w:rsidP="004F4A0C">
            <w:pPr>
              <w:rPr>
                <w:color w:val="000000" w:themeColor="dark1"/>
              </w:rPr>
            </w:pPr>
          </w:p>
          <w:p w14:paraId="428B5A8A" w14:textId="67BACB5F" w:rsidR="00DF1197" w:rsidRPr="009B4E88" w:rsidRDefault="00DF1197" w:rsidP="004F4A0C">
            <w:pPr>
              <w:rPr>
                <w:color w:val="000000" w:themeColor="dark1"/>
              </w:rPr>
            </w:pPr>
            <w:r w:rsidRPr="009B4E88">
              <w:rPr>
                <w:color w:val="000000" w:themeColor="dark1"/>
              </w:rPr>
              <w:t>The program shall include contractual obligations with the licensee to notify the program of changes when they may impact continued compliance.</w:t>
            </w:r>
          </w:p>
        </w:tc>
        <w:tc>
          <w:tcPr>
            <w:tcW w:w="4110" w:type="dxa"/>
          </w:tcPr>
          <w:p w14:paraId="34F5B1C5" w14:textId="6AFEFE7C" w:rsidR="004F4A0C" w:rsidRPr="009B4E88" w:rsidRDefault="00DF1197" w:rsidP="000408AE">
            <w:pPr>
              <w:rPr>
                <w:color w:val="000000" w:themeColor="dark1"/>
              </w:rPr>
            </w:pPr>
            <w:r w:rsidRPr="009B4E88">
              <w:t>The program should have process in place to be confident in the continual compliance of certified product.</w:t>
            </w:r>
          </w:p>
        </w:tc>
        <w:tc>
          <w:tcPr>
            <w:tcW w:w="2268" w:type="dxa"/>
          </w:tcPr>
          <w:p w14:paraId="46AD7CC8" w14:textId="09A34CD1" w:rsidR="004F4A0C" w:rsidRPr="009B4E88" w:rsidRDefault="00DF1197" w:rsidP="000408AE">
            <w:pPr>
              <w:spacing w:after="160" w:line="259" w:lineRule="auto"/>
            </w:pPr>
            <w:r w:rsidRPr="009B4E88">
              <w:t>Templates for c</w:t>
            </w:r>
            <w:r w:rsidR="004F4A0C" w:rsidRPr="009B4E88">
              <w:t>ontracts with the licensee.</w:t>
            </w:r>
          </w:p>
          <w:p w14:paraId="576CDB1D" w14:textId="77777777" w:rsidR="004F4A0C" w:rsidRPr="009B4E88" w:rsidRDefault="004F4A0C" w:rsidP="000408AE">
            <w:r w:rsidRPr="009B4E88">
              <w:t>Program rules regarding ongoing compliance.</w:t>
            </w:r>
          </w:p>
          <w:p w14:paraId="67E70F46" w14:textId="77777777" w:rsidR="00DF1197" w:rsidRPr="009B4E88" w:rsidRDefault="00DF1197" w:rsidP="000408AE">
            <w:pPr>
              <w:rPr>
                <w:color w:val="000000" w:themeColor="dark1"/>
              </w:rPr>
            </w:pPr>
          </w:p>
          <w:p w14:paraId="50B1B0E7" w14:textId="37BCBEDC" w:rsidR="00DF1197" w:rsidRPr="009B4E88" w:rsidRDefault="00DF1197" w:rsidP="000408AE">
            <w:pPr>
              <w:rPr>
                <w:color w:val="000000" w:themeColor="dark1"/>
              </w:rPr>
            </w:pPr>
            <w:r w:rsidRPr="009B4E88">
              <w:rPr>
                <w:color w:val="000000" w:themeColor="dark1"/>
              </w:rPr>
              <w:t>Non-conformance process.</w:t>
            </w:r>
          </w:p>
        </w:tc>
      </w:tr>
      <w:tr w:rsidR="004F4A0C" w:rsidRPr="009B4E88" w14:paraId="6028613B" w14:textId="77777777" w:rsidTr="2856F272">
        <w:trPr>
          <w:trHeight w:val="584"/>
        </w:trPr>
        <w:tc>
          <w:tcPr>
            <w:tcW w:w="675" w:type="dxa"/>
          </w:tcPr>
          <w:p w14:paraId="2EAA5B37" w14:textId="66824E5D" w:rsidR="004F4A0C" w:rsidRPr="009B4E88" w:rsidRDefault="004F4A0C" w:rsidP="000408AE">
            <w:pPr>
              <w:rPr>
                <w:color w:val="000000" w:themeColor="dark1"/>
              </w:rPr>
            </w:pPr>
            <w:r w:rsidRPr="009B4E88">
              <w:t>5.7</w:t>
            </w:r>
          </w:p>
        </w:tc>
        <w:tc>
          <w:tcPr>
            <w:tcW w:w="3261" w:type="dxa"/>
          </w:tcPr>
          <w:p w14:paraId="6C51099C" w14:textId="77777777" w:rsidR="004F4A0C" w:rsidRPr="009B4E88" w:rsidRDefault="004F4A0C" w:rsidP="000408AE">
            <w:r w:rsidRPr="009B4E88">
              <w:t xml:space="preserve">The program shall ensure its label is legally protected to prevent unauthorized use and have a clear and explicit </w:t>
            </w:r>
            <w:r w:rsidRPr="009B4E88">
              <w:lastRenderedPageBreak/>
              <w:t>policy regarding the proper use of the label. (7.6)</w:t>
            </w:r>
          </w:p>
          <w:p w14:paraId="08607FC9" w14:textId="77777777" w:rsidR="004F4A0C" w:rsidRPr="009B4E88" w:rsidRDefault="004F4A0C" w:rsidP="000408AE"/>
          <w:p w14:paraId="587A1DE7" w14:textId="5E2062A2" w:rsidR="004F4A0C" w:rsidRPr="009B4E88" w:rsidRDefault="004F4A0C" w:rsidP="000408AE">
            <w:pPr>
              <w:rPr>
                <w:color w:val="000000" w:themeColor="dark1"/>
              </w:rPr>
            </w:pPr>
            <w:r w:rsidRPr="009B4E88">
              <w:t xml:space="preserve">Any deviation from the program policy shall result in appropriate corrective action and possible </w:t>
            </w:r>
            <w:r w:rsidR="0065275D" w:rsidRPr="009B4E88">
              <w:t>expulsion</w:t>
            </w:r>
            <w:r w:rsidRPr="009B4E88">
              <w:t xml:space="preserve"> of the licence. (7.6)</w:t>
            </w:r>
          </w:p>
        </w:tc>
        <w:tc>
          <w:tcPr>
            <w:tcW w:w="4110" w:type="dxa"/>
          </w:tcPr>
          <w:p w14:paraId="4A58D8C4" w14:textId="0A9552AE" w:rsidR="004F4A0C" w:rsidRPr="009B4E88" w:rsidRDefault="004F4A0C" w:rsidP="000408AE">
            <w:pPr>
              <w:rPr>
                <w:color w:val="000000" w:themeColor="dark1"/>
              </w:rPr>
            </w:pPr>
            <w:r w:rsidRPr="009B4E88">
              <w:lastRenderedPageBreak/>
              <w:t>The program may include an escalation to an appropriate regulator for improper use of the label.</w:t>
            </w:r>
          </w:p>
        </w:tc>
        <w:tc>
          <w:tcPr>
            <w:tcW w:w="2268" w:type="dxa"/>
          </w:tcPr>
          <w:p w14:paraId="1D919496" w14:textId="77777777" w:rsidR="004F4A0C" w:rsidRPr="009B4E88" w:rsidRDefault="004F4A0C" w:rsidP="000408AE">
            <w:pPr>
              <w:spacing w:after="160" w:line="259" w:lineRule="auto"/>
            </w:pPr>
            <w:r w:rsidRPr="009B4E88">
              <w:t>Program rules for escalation.</w:t>
            </w:r>
          </w:p>
          <w:p w14:paraId="4D80C592" w14:textId="74FDFAE2" w:rsidR="004F4A0C" w:rsidRPr="009B4E88" w:rsidRDefault="004F4A0C" w:rsidP="000408AE">
            <w:pPr>
              <w:rPr>
                <w:color w:val="000000" w:themeColor="dark1"/>
              </w:rPr>
            </w:pPr>
            <w:r w:rsidRPr="009B4E88">
              <w:t xml:space="preserve">Trademark documentation held by the </w:t>
            </w:r>
            <w:r w:rsidRPr="009B4E88">
              <w:lastRenderedPageBreak/>
              <w:t>program’s legal entity.</w:t>
            </w:r>
          </w:p>
        </w:tc>
      </w:tr>
    </w:tbl>
    <w:p w14:paraId="268E21DD" w14:textId="04D41719" w:rsidR="00643EAB" w:rsidRPr="009B4E88" w:rsidRDefault="00643EAB" w:rsidP="00643EAB"/>
    <w:p w14:paraId="5786D4F9" w14:textId="77777777" w:rsidR="00643EAB" w:rsidRPr="009B4E88" w:rsidRDefault="00643EAB">
      <w:r w:rsidRPr="009B4E88">
        <w:br w:type="page"/>
      </w:r>
    </w:p>
    <w:p w14:paraId="127A880B" w14:textId="4E8E9960" w:rsidR="00643EAB" w:rsidRPr="009B4E88" w:rsidRDefault="00643EAB"/>
    <w:tbl>
      <w:tblPr>
        <w:tblStyle w:val="GridTable4-Accent6"/>
        <w:tblW w:w="10314" w:type="dxa"/>
        <w:tblLook w:val="0420" w:firstRow="1" w:lastRow="0" w:firstColumn="0" w:lastColumn="0" w:noHBand="0" w:noVBand="1"/>
      </w:tblPr>
      <w:tblGrid>
        <w:gridCol w:w="675"/>
        <w:gridCol w:w="3261"/>
        <w:gridCol w:w="4110"/>
        <w:gridCol w:w="2268"/>
      </w:tblGrid>
      <w:tr w:rsidR="003F1C06" w:rsidRPr="009B4E88" w14:paraId="612F062B" w14:textId="77777777" w:rsidTr="003F1C06">
        <w:trPr>
          <w:cnfStyle w:val="100000000000" w:firstRow="1" w:lastRow="0" w:firstColumn="0" w:lastColumn="0" w:oddVBand="0" w:evenVBand="0" w:oddHBand="0" w:evenHBand="0" w:firstRowFirstColumn="0" w:firstRowLastColumn="0" w:lastRowFirstColumn="0" w:lastRowLastColumn="0"/>
          <w:trHeight w:val="584"/>
        </w:trPr>
        <w:tc>
          <w:tcPr>
            <w:tcW w:w="675" w:type="dxa"/>
            <w:shd w:val="clear" w:color="auto" w:fill="3C7A2F"/>
            <w:hideMark/>
          </w:tcPr>
          <w:p w14:paraId="0779E8C5" w14:textId="77777777" w:rsidR="003F1C06" w:rsidRPr="009B4E88" w:rsidRDefault="003F1C06" w:rsidP="00643EAB"/>
        </w:tc>
        <w:tc>
          <w:tcPr>
            <w:tcW w:w="3261" w:type="dxa"/>
            <w:shd w:val="clear" w:color="auto" w:fill="3C7A2F"/>
            <w:hideMark/>
          </w:tcPr>
          <w:p w14:paraId="6AE38AB5" w14:textId="77777777" w:rsidR="003F1C06" w:rsidRPr="009B4E88" w:rsidRDefault="003F1C06" w:rsidP="00643EAB">
            <w:r w:rsidRPr="009B4E88">
              <w:t>Criterion</w:t>
            </w:r>
          </w:p>
        </w:tc>
        <w:tc>
          <w:tcPr>
            <w:tcW w:w="4110" w:type="dxa"/>
            <w:shd w:val="clear" w:color="auto" w:fill="3C7A2F"/>
            <w:hideMark/>
          </w:tcPr>
          <w:p w14:paraId="486A597B" w14:textId="77777777" w:rsidR="003F1C06" w:rsidRPr="009B4E88" w:rsidRDefault="003F1C06" w:rsidP="00643EAB">
            <w:pPr>
              <w:spacing w:after="160" w:line="259" w:lineRule="auto"/>
            </w:pPr>
            <w:r w:rsidRPr="009B4E88">
              <w:t>Guidance</w:t>
            </w:r>
          </w:p>
        </w:tc>
        <w:tc>
          <w:tcPr>
            <w:tcW w:w="2268" w:type="dxa"/>
            <w:shd w:val="clear" w:color="auto" w:fill="3C7A2F"/>
            <w:hideMark/>
          </w:tcPr>
          <w:p w14:paraId="32F7A2D8" w14:textId="77777777" w:rsidR="003F1C06" w:rsidRPr="009B4E88" w:rsidRDefault="003F1C06" w:rsidP="00643EAB">
            <w:pPr>
              <w:spacing w:after="160" w:line="259" w:lineRule="auto"/>
            </w:pPr>
            <w:r w:rsidRPr="009B4E88">
              <w:t>Evidence</w:t>
            </w:r>
          </w:p>
        </w:tc>
      </w:tr>
      <w:tr w:rsidR="003F1C06" w:rsidRPr="009B4E88" w14:paraId="44DECFF5" w14:textId="77777777" w:rsidTr="003F1C06">
        <w:trPr>
          <w:cnfStyle w:val="000000100000" w:firstRow="0" w:lastRow="0" w:firstColumn="0" w:lastColumn="0" w:oddVBand="0" w:evenVBand="0" w:oddHBand="1" w:evenHBand="0" w:firstRowFirstColumn="0" w:firstRowLastColumn="0" w:lastRowFirstColumn="0" w:lastRowLastColumn="0"/>
          <w:trHeight w:val="584"/>
        </w:trPr>
        <w:tc>
          <w:tcPr>
            <w:tcW w:w="10314" w:type="dxa"/>
            <w:gridSpan w:val="4"/>
          </w:tcPr>
          <w:p w14:paraId="1AB8F6BF" w14:textId="7FA3776A" w:rsidR="003F1C06" w:rsidRPr="009B4E88" w:rsidRDefault="003F1C06" w:rsidP="000C3A6A">
            <w:pPr>
              <w:pStyle w:val="Heading2"/>
              <w:numPr>
                <w:ilvl w:val="0"/>
                <w:numId w:val="20"/>
              </w:numPr>
            </w:pPr>
            <w:r w:rsidRPr="009B4E88">
              <w:t>Verification</w:t>
            </w:r>
          </w:p>
        </w:tc>
      </w:tr>
      <w:tr w:rsidR="003F1C06" w:rsidRPr="009B4E88" w14:paraId="329BEAC7" w14:textId="77777777" w:rsidTr="003F1C06">
        <w:trPr>
          <w:trHeight w:val="584"/>
        </w:trPr>
        <w:tc>
          <w:tcPr>
            <w:tcW w:w="675" w:type="dxa"/>
            <w:hideMark/>
          </w:tcPr>
          <w:p w14:paraId="37388E4C" w14:textId="77777777" w:rsidR="003F1C06" w:rsidRPr="009B4E88" w:rsidRDefault="003F1C06" w:rsidP="00643EAB">
            <w:pPr>
              <w:spacing w:after="160" w:line="259" w:lineRule="auto"/>
            </w:pPr>
            <w:r w:rsidRPr="009B4E88">
              <w:t>6.1</w:t>
            </w:r>
          </w:p>
        </w:tc>
        <w:tc>
          <w:tcPr>
            <w:tcW w:w="3261" w:type="dxa"/>
            <w:hideMark/>
          </w:tcPr>
          <w:p w14:paraId="2BDAC57D" w14:textId="77777777" w:rsidR="003F1C06" w:rsidRPr="009B4E88" w:rsidRDefault="003F1C06" w:rsidP="00643EAB">
            <w:pPr>
              <w:spacing w:after="160" w:line="259" w:lineRule="auto"/>
            </w:pPr>
            <w:r w:rsidRPr="009B4E88">
              <w:t>The program rules shall control the conditions for awarding of a licence and the use of the label. (7.2.2)</w:t>
            </w:r>
          </w:p>
          <w:p w14:paraId="0FB7C06B" w14:textId="11576250" w:rsidR="003F1C06" w:rsidRPr="009B4E88" w:rsidRDefault="003F1C06" w:rsidP="00643EAB">
            <w:pPr>
              <w:spacing w:after="160" w:line="259" w:lineRule="auto"/>
            </w:pPr>
            <w:r w:rsidRPr="009B4E88">
              <w:t>All prerequisites for awarding the licence and the use of the label shall be included in the program rules, produc</w:t>
            </w:r>
            <w:r w:rsidR="008D43F9" w:rsidRPr="009B4E88">
              <w:t>t</w:t>
            </w:r>
            <w:r w:rsidRPr="009B4E88">
              <w:t xml:space="preserve"> environmental criteria and product function characteristics. (7.2.2)</w:t>
            </w:r>
          </w:p>
        </w:tc>
        <w:tc>
          <w:tcPr>
            <w:tcW w:w="4110" w:type="dxa"/>
            <w:hideMark/>
          </w:tcPr>
          <w:p w14:paraId="7C3568EF" w14:textId="77777777" w:rsidR="003F1C06" w:rsidRPr="009B4E88" w:rsidRDefault="003F1C06" w:rsidP="00677180">
            <w:r w:rsidRPr="009B4E88">
              <w:t>The program rules should address:</w:t>
            </w:r>
          </w:p>
          <w:p w14:paraId="2807A158" w14:textId="4F4CDFCC" w:rsidR="003F1C06" w:rsidRPr="009B4E88" w:rsidRDefault="003F1C06" w:rsidP="000C3A6A">
            <w:pPr>
              <w:pStyle w:val="ListParagraph"/>
              <w:numPr>
                <w:ilvl w:val="0"/>
                <w:numId w:val="11"/>
              </w:numPr>
              <w:ind w:left="365"/>
            </w:pPr>
            <w:r w:rsidRPr="009B4E88">
              <w:t>Publicity by licensees.</w:t>
            </w:r>
          </w:p>
          <w:p w14:paraId="47C58502" w14:textId="00380E16" w:rsidR="003F1C06" w:rsidRPr="009B4E88" w:rsidRDefault="003F1C06" w:rsidP="000C3A6A">
            <w:pPr>
              <w:pStyle w:val="ListParagraph"/>
              <w:numPr>
                <w:ilvl w:val="0"/>
                <w:numId w:val="11"/>
              </w:numPr>
              <w:ind w:left="365"/>
            </w:pPr>
            <w:r w:rsidRPr="009B4E88">
              <w:t xml:space="preserve">Conditions of suspension, </w:t>
            </w:r>
            <w:r w:rsidR="000F53C0" w:rsidRPr="009B4E88">
              <w:t>cancellation,</w:t>
            </w:r>
            <w:r w:rsidRPr="009B4E88">
              <w:t xml:space="preserve"> and </w:t>
            </w:r>
            <w:r w:rsidR="000F53C0" w:rsidRPr="009B4E88">
              <w:t>withdrawal</w:t>
            </w:r>
            <w:r w:rsidRPr="009B4E88">
              <w:t xml:space="preserve"> of a licence.</w:t>
            </w:r>
          </w:p>
          <w:p w14:paraId="7F8C87F9" w14:textId="614CA12F" w:rsidR="003F1C06" w:rsidRPr="009B4E88" w:rsidRDefault="003F1C06" w:rsidP="000C3A6A">
            <w:pPr>
              <w:pStyle w:val="ListParagraph"/>
              <w:numPr>
                <w:ilvl w:val="0"/>
                <w:numId w:val="11"/>
              </w:numPr>
              <w:ind w:left="365"/>
            </w:pPr>
            <w:r w:rsidRPr="009B4E88">
              <w:t>Non-conformance and corrective action procedures.</w:t>
            </w:r>
          </w:p>
          <w:p w14:paraId="4D494B06" w14:textId="7E4E8866" w:rsidR="003F1C06" w:rsidRPr="009B4E88" w:rsidRDefault="003F1C06" w:rsidP="000C3A6A">
            <w:pPr>
              <w:pStyle w:val="ListParagraph"/>
              <w:numPr>
                <w:ilvl w:val="0"/>
                <w:numId w:val="11"/>
              </w:numPr>
              <w:ind w:left="365"/>
            </w:pPr>
            <w:r w:rsidRPr="009B4E88">
              <w:t>Dispute resolution procedure, testing and verification procedures, fee structure.</w:t>
            </w:r>
          </w:p>
          <w:p w14:paraId="12D41FAE" w14:textId="77777777" w:rsidR="003F1C06" w:rsidRPr="009B4E88" w:rsidRDefault="003F1C06" w:rsidP="000C3A6A">
            <w:pPr>
              <w:pStyle w:val="ListParagraph"/>
              <w:numPr>
                <w:ilvl w:val="0"/>
                <w:numId w:val="11"/>
              </w:numPr>
              <w:ind w:left="365"/>
            </w:pPr>
            <w:r w:rsidRPr="009B4E88">
              <w:t>Guidance for the use of logotype.</w:t>
            </w:r>
          </w:p>
          <w:p w14:paraId="0FD010DB" w14:textId="381C7749" w:rsidR="003F1C06" w:rsidRPr="009B4E88" w:rsidRDefault="003F1C06" w:rsidP="004F4A0C">
            <w:pPr>
              <w:ind w:left="5"/>
            </w:pPr>
            <w:r w:rsidRPr="009B4E88">
              <w:t>(7.2.2)</w:t>
            </w:r>
          </w:p>
        </w:tc>
        <w:tc>
          <w:tcPr>
            <w:tcW w:w="2268" w:type="dxa"/>
            <w:hideMark/>
          </w:tcPr>
          <w:p w14:paraId="3C2355B6" w14:textId="77777777" w:rsidR="003F1C06" w:rsidRPr="009B4E88" w:rsidRDefault="003F1C06" w:rsidP="00643EAB">
            <w:pPr>
              <w:spacing w:after="160" w:line="259" w:lineRule="auto"/>
            </w:pPr>
            <w:r w:rsidRPr="009B4E88">
              <w:t xml:space="preserve">Program rules for the award of the licence. </w:t>
            </w:r>
          </w:p>
        </w:tc>
      </w:tr>
      <w:tr w:rsidR="003F1C06" w:rsidRPr="009B4E88" w14:paraId="49210274" w14:textId="77777777" w:rsidTr="003F1C06">
        <w:trPr>
          <w:cnfStyle w:val="000000100000" w:firstRow="0" w:lastRow="0" w:firstColumn="0" w:lastColumn="0" w:oddVBand="0" w:evenVBand="0" w:oddHBand="1" w:evenHBand="0" w:firstRowFirstColumn="0" w:firstRowLastColumn="0" w:lastRowFirstColumn="0" w:lastRowLastColumn="0"/>
          <w:trHeight w:val="584"/>
        </w:trPr>
        <w:tc>
          <w:tcPr>
            <w:tcW w:w="675" w:type="dxa"/>
            <w:hideMark/>
          </w:tcPr>
          <w:p w14:paraId="228AAEF5" w14:textId="77777777" w:rsidR="003F1C06" w:rsidRPr="009B4E88" w:rsidRDefault="003F1C06" w:rsidP="00643EAB">
            <w:pPr>
              <w:spacing w:after="160" w:line="259" w:lineRule="auto"/>
            </w:pPr>
            <w:r w:rsidRPr="009B4E88">
              <w:t>6.2</w:t>
            </w:r>
          </w:p>
        </w:tc>
        <w:tc>
          <w:tcPr>
            <w:tcW w:w="3261" w:type="dxa"/>
            <w:hideMark/>
          </w:tcPr>
          <w:p w14:paraId="3D66BE9A" w14:textId="01C1FA3A" w:rsidR="003F1C06" w:rsidRPr="009B4E88" w:rsidRDefault="003F1C06" w:rsidP="00643EAB">
            <w:pPr>
              <w:spacing w:after="160" w:line="259" w:lineRule="auto"/>
            </w:pPr>
            <w:r w:rsidRPr="009B4E88">
              <w:t>The methodology for assessing compliance and verifying on-going compliance shall be documented and have sufficient rigour to maintain confidence in the program. (7.4.1)</w:t>
            </w:r>
          </w:p>
        </w:tc>
        <w:tc>
          <w:tcPr>
            <w:tcW w:w="4110" w:type="dxa"/>
            <w:hideMark/>
          </w:tcPr>
          <w:p w14:paraId="1D3AA47F" w14:textId="2E663694" w:rsidR="003F1C06" w:rsidRPr="009B4E88" w:rsidRDefault="003F1C06" w:rsidP="00643EAB">
            <w:r w:rsidRPr="009B4E88">
              <w:t>The program may consider recertification timelines that align with the volatility of the relevant market.</w:t>
            </w:r>
            <w:r w:rsidR="00C97998" w:rsidRPr="009B4E88">
              <w:t xml:space="preserve"> For example, where the</w:t>
            </w:r>
            <w:r w:rsidR="009262BD" w:rsidRPr="009B4E88">
              <w:t>re are known regular changes in supply chains for a market, recertification may be required more frequently.</w:t>
            </w:r>
          </w:p>
        </w:tc>
        <w:tc>
          <w:tcPr>
            <w:tcW w:w="2268" w:type="dxa"/>
            <w:hideMark/>
          </w:tcPr>
          <w:p w14:paraId="6DC56783" w14:textId="77777777" w:rsidR="003F1C06" w:rsidRPr="009B4E88" w:rsidRDefault="003F1C06" w:rsidP="00643EAB">
            <w:pPr>
              <w:spacing w:after="160" w:line="259" w:lineRule="auto"/>
            </w:pPr>
            <w:r w:rsidRPr="009B4E88">
              <w:t>Program rule for ongoing compliance.</w:t>
            </w:r>
          </w:p>
        </w:tc>
      </w:tr>
      <w:tr w:rsidR="003F1C06" w:rsidRPr="009B4E88" w14:paraId="79BA67D2" w14:textId="77777777" w:rsidTr="003F1C06">
        <w:trPr>
          <w:trHeight w:val="584"/>
        </w:trPr>
        <w:tc>
          <w:tcPr>
            <w:tcW w:w="675" w:type="dxa"/>
            <w:hideMark/>
          </w:tcPr>
          <w:p w14:paraId="1267EB58" w14:textId="77777777" w:rsidR="003F1C06" w:rsidRPr="009B4E88" w:rsidRDefault="003F1C06" w:rsidP="00643EAB">
            <w:pPr>
              <w:spacing w:after="160" w:line="259" w:lineRule="auto"/>
            </w:pPr>
            <w:r w:rsidRPr="009B4E88">
              <w:t>6.3</w:t>
            </w:r>
          </w:p>
        </w:tc>
        <w:tc>
          <w:tcPr>
            <w:tcW w:w="3261" w:type="dxa"/>
            <w:hideMark/>
          </w:tcPr>
          <w:p w14:paraId="37BC4238" w14:textId="34DC8F80" w:rsidR="003F1C06" w:rsidRPr="009B4E88" w:rsidRDefault="003F1C06" w:rsidP="00643EAB">
            <w:pPr>
              <w:spacing w:after="160" w:line="259" w:lineRule="auto"/>
            </w:pPr>
            <w:r w:rsidRPr="009B4E88">
              <w:t>The program shall maintain a plan for supervision and control aligned with the program requirements. (7.4.2)</w:t>
            </w:r>
          </w:p>
        </w:tc>
        <w:tc>
          <w:tcPr>
            <w:tcW w:w="4110" w:type="dxa"/>
            <w:hideMark/>
          </w:tcPr>
          <w:p w14:paraId="17EDA4B6" w14:textId="77777777" w:rsidR="003F1C06" w:rsidRPr="009B4E88" w:rsidRDefault="003F1C06" w:rsidP="00643EAB">
            <w:r w:rsidRPr="009B4E88">
              <w:t>The program should have a documented complaints process with agreed timelines for resolution.</w:t>
            </w:r>
          </w:p>
          <w:p w14:paraId="3CDF8975" w14:textId="77777777" w:rsidR="00DF1197" w:rsidRPr="009B4E88" w:rsidRDefault="00DF1197" w:rsidP="00643EAB"/>
          <w:p w14:paraId="12D4A739" w14:textId="77777777" w:rsidR="003F1C06" w:rsidRPr="009B4E88" w:rsidRDefault="003F1C06" w:rsidP="00643EAB">
            <w:pPr>
              <w:spacing w:after="160" w:line="259" w:lineRule="auto"/>
            </w:pPr>
            <w:r w:rsidRPr="009B4E88">
              <w:t>The program may consider unannounced audits and market surveillance.</w:t>
            </w:r>
          </w:p>
        </w:tc>
        <w:tc>
          <w:tcPr>
            <w:tcW w:w="2268" w:type="dxa"/>
            <w:hideMark/>
          </w:tcPr>
          <w:p w14:paraId="031FE5AA" w14:textId="77777777" w:rsidR="003F1C06" w:rsidRPr="009B4E88" w:rsidRDefault="003F1C06" w:rsidP="00643EAB">
            <w:pPr>
              <w:spacing w:after="160" w:line="259" w:lineRule="auto"/>
            </w:pPr>
            <w:r w:rsidRPr="009B4E88">
              <w:t>Program rules for supervision and control.</w:t>
            </w:r>
          </w:p>
        </w:tc>
      </w:tr>
      <w:tr w:rsidR="003F1C06" w:rsidRPr="009B4E88" w14:paraId="47F27DBB" w14:textId="77777777" w:rsidTr="003F1C06">
        <w:trPr>
          <w:cnfStyle w:val="000000100000" w:firstRow="0" w:lastRow="0" w:firstColumn="0" w:lastColumn="0" w:oddVBand="0" w:evenVBand="0" w:oddHBand="1" w:evenHBand="0" w:firstRowFirstColumn="0" w:firstRowLastColumn="0" w:lastRowFirstColumn="0" w:lastRowLastColumn="0"/>
          <w:trHeight w:val="584"/>
        </w:trPr>
        <w:tc>
          <w:tcPr>
            <w:tcW w:w="675" w:type="dxa"/>
            <w:hideMark/>
          </w:tcPr>
          <w:p w14:paraId="7F2DE4EA" w14:textId="77777777" w:rsidR="003F1C06" w:rsidRPr="009B4E88" w:rsidRDefault="003F1C06" w:rsidP="00643EAB">
            <w:pPr>
              <w:spacing w:after="160" w:line="259" w:lineRule="auto"/>
            </w:pPr>
            <w:r w:rsidRPr="009B4E88">
              <w:t>6.4</w:t>
            </w:r>
          </w:p>
        </w:tc>
        <w:tc>
          <w:tcPr>
            <w:tcW w:w="3261" w:type="dxa"/>
            <w:hideMark/>
          </w:tcPr>
          <w:p w14:paraId="77B44929" w14:textId="77777777" w:rsidR="003F1C06" w:rsidRPr="009B4E88" w:rsidRDefault="003F1C06" w:rsidP="00643EAB">
            <w:pPr>
              <w:spacing w:after="160" w:line="259" w:lineRule="auto"/>
            </w:pPr>
            <w:r w:rsidRPr="009B4E88">
              <w:t>The program shall obtain documentary evidence of applicant’s conformity. (7.4.3)</w:t>
            </w:r>
          </w:p>
          <w:p w14:paraId="1EB3DF12" w14:textId="5A67A30D" w:rsidR="003F1C06" w:rsidRPr="009B4E88" w:rsidRDefault="003F1C06" w:rsidP="00643EAB">
            <w:pPr>
              <w:spacing w:after="160" w:line="259" w:lineRule="auto"/>
            </w:pPr>
            <w:r w:rsidRPr="009B4E88">
              <w:t>All data shall be of known and verifiable quality. (7.4.3)</w:t>
            </w:r>
          </w:p>
        </w:tc>
        <w:tc>
          <w:tcPr>
            <w:tcW w:w="4110" w:type="dxa"/>
            <w:hideMark/>
          </w:tcPr>
          <w:p w14:paraId="000B571D" w14:textId="39AA8068" w:rsidR="003F1C06" w:rsidRPr="009B4E88" w:rsidRDefault="003F1C06" w:rsidP="00643EAB">
            <w:pPr>
              <w:spacing w:after="160" w:line="259" w:lineRule="auto"/>
            </w:pPr>
            <w:r w:rsidRPr="009B4E88">
              <w:t xml:space="preserve">The program should consider how this documentation is stored </w:t>
            </w:r>
            <w:r w:rsidR="002D41EA" w:rsidRPr="009B4E88">
              <w:t xml:space="preserve">safely and reliably </w:t>
            </w:r>
            <w:r w:rsidRPr="009B4E88">
              <w:t>to meet criterion 5.2.</w:t>
            </w:r>
          </w:p>
        </w:tc>
        <w:tc>
          <w:tcPr>
            <w:tcW w:w="2268" w:type="dxa"/>
            <w:hideMark/>
          </w:tcPr>
          <w:p w14:paraId="4E199EEB" w14:textId="45462EF0" w:rsidR="003F1C06" w:rsidRPr="009B4E88" w:rsidRDefault="003F1C06" w:rsidP="00643EAB">
            <w:pPr>
              <w:spacing w:after="160" w:line="259" w:lineRule="auto"/>
            </w:pPr>
            <w:r w:rsidRPr="009B4E88">
              <w:t xml:space="preserve">Sample of </w:t>
            </w:r>
            <w:r w:rsidR="00DF1197" w:rsidRPr="009B4E88">
              <w:t xml:space="preserve">redacted </w:t>
            </w:r>
            <w:r w:rsidRPr="009B4E88">
              <w:t>documentary evidence demonstrating conformity.</w:t>
            </w:r>
          </w:p>
        </w:tc>
      </w:tr>
      <w:tr w:rsidR="003F1C06" w:rsidRPr="009B4E88" w14:paraId="70A6BCE8" w14:textId="77777777" w:rsidTr="003F1C06">
        <w:trPr>
          <w:trHeight w:val="584"/>
        </w:trPr>
        <w:tc>
          <w:tcPr>
            <w:tcW w:w="675" w:type="dxa"/>
          </w:tcPr>
          <w:p w14:paraId="64E7492D" w14:textId="5B177EB1" w:rsidR="003F1C06" w:rsidRPr="009B4E88" w:rsidRDefault="003F1C06" w:rsidP="003B224B">
            <w:r w:rsidRPr="009B4E88">
              <w:t>6.5</w:t>
            </w:r>
          </w:p>
        </w:tc>
        <w:tc>
          <w:tcPr>
            <w:tcW w:w="3261" w:type="dxa"/>
          </w:tcPr>
          <w:p w14:paraId="65360E0F" w14:textId="6CF3D366" w:rsidR="003F1C06" w:rsidRPr="009B4E88" w:rsidRDefault="003F1C06" w:rsidP="003B224B">
            <w:r w:rsidRPr="009B4E88">
              <w:t>The program shall establish processes to assess and develop the competence of verifiers. (5.16)</w:t>
            </w:r>
          </w:p>
          <w:p w14:paraId="0BCE148A" w14:textId="77777777" w:rsidR="003F1C06" w:rsidRPr="009B4E88" w:rsidRDefault="003F1C06" w:rsidP="003B224B"/>
          <w:p w14:paraId="17EF2E0C" w14:textId="65C64BAF" w:rsidR="003F1C06" w:rsidRPr="009B4E88" w:rsidRDefault="003F1C06" w:rsidP="003B224B">
            <w:r w:rsidRPr="009B4E88">
              <w:t>The program shall have a transparent and documented process to manage and trace verification activity. (5.16)</w:t>
            </w:r>
          </w:p>
        </w:tc>
        <w:tc>
          <w:tcPr>
            <w:tcW w:w="4110" w:type="dxa"/>
          </w:tcPr>
          <w:p w14:paraId="2FE46B86" w14:textId="3810F37E" w:rsidR="003F1C06" w:rsidRPr="009B4E88" w:rsidRDefault="003F1C06" w:rsidP="003B224B">
            <w:r w:rsidRPr="009B4E88">
              <w:t xml:space="preserve">Programs may regularly train verifiers or require certain competencies, </w:t>
            </w:r>
            <w:r w:rsidR="000F53C0" w:rsidRPr="009B4E88">
              <w:t>certifications,</w:t>
            </w:r>
            <w:r w:rsidRPr="009B4E88">
              <w:t xml:space="preserve"> or memberships.</w:t>
            </w:r>
          </w:p>
          <w:p w14:paraId="2E2267F5" w14:textId="77777777" w:rsidR="003F1C06" w:rsidRPr="009B4E88" w:rsidRDefault="003F1C06" w:rsidP="003B224B">
            <w:pPr>
              <w:rPr>
                <w:rFonts w:ascii="Arial" w:hAnsi="Arial" w:cs="Arial"/>
                <w:sz w:val="36"/>
                <w:szCs w:val="36"/>
              </w:rPr>
            </w:pPr>
          </w:p>
          <w:p w14:paraId="4BD1F8F6" w14:textId="68FDC619" w:rsidR="003F1C06" w:rsidRPr="009B4E88" w:rsidRDefault="003F1C06" w:rsidP="003B224B">
            <w:r w:rsidRPr="009B4E88">
              <w:t>Programs may engage in a project management approach or system with verifiers to ensure traceability.</w:t>
            </w:r>
          </w:p>
        </w:tc>
        <w:tc>
          <w:tcPr>
            <w:tcW w:w="2268" w:type="dxa"/>
          </w:tcPr>
          <w:p w14:paraId="6AA5A5CA" w14:textId="77777777" w:rsidR="003F1C06" w:rsidRPr="009B4E88" w:rsidRDefault="003F1C06" w:rsidP="003B224B">
            <w:r w:rsidRPr="009B4E88">
              <w:t>Program rules for verifiers.</w:t>
            </w:r>
          </w:p>
          <w:p w14:paraId="6935480C" w14:textId="77777777" w:rsidR="00AA51D7" w:rsidRPr="009B4E88" w:rsidRDefault="00AA51D7" w:rsidP="003B224B">
            <w:pPr>
              <w:rPr>
                <w:rFonts w:ascii="Arial" w:hAnsi="Arial" w:cs="Arial"/>
                <w:sz w:val="36"/>
                <w:szCs w:val="36"/>
              </w:rPr>
            </w:pPr>
          </w:p>
          <w:p w14:paraId="5148CB29" w14:textId="6FD6281F" w:rsidR="003F1C06" w:rsidRPr="009B4E88" w:rsidRDefault="003F1C06" w:rsidP="003B224B">
            <w:r w:rsidRPr="009B4E88">
              <w:t>Documented system of traceability for verification.</w:t>
            </w:r>
          </w:p>
        </w:tc>
      </w:tr>
      <w:tr w:rsidR="003F1C06" w:rsidRPr="009B4E88" w14:paraId="36DC0182" w14:textId="77777777" w:rsidTr="003F1C06">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45ACE546" w14:textId="6D0AF4F5" w:rsidR="003F1C06" w:rsidRPr="009B4E88" w:rsidRDefault="003F1C06" w:rsidP="003B224B">
            <w:r w:rsidRPr="009B4E88">
              <w:rPr>
                <w:color w:val="000000" w:themeColor="dark1"/>
              </w:rPr>
              <w:t>6.6</w:t>
            </w:r>
          </w:p>
        </w:tc>
        <w:tc>
          <w:tcPr>
            <w:tcW w:w="3261" w:type="dxa"/>
          </w:tcPr>
          <w:p w14:paraId="658E0A2E" w14:textId="5172511D" w:rsidR="003F1C06" w:rsidRPr="009B4E88" w:rsidRDefault="003F1C06" w:rsidP="003B224B">
            <w:r w:rsidRPr="009B4E88">
              <w:t>The program shall establish the competence of verifiers. (6.1)</w:t>
            </w:r>
          </w:p>
          <w:p w14:paraId="2EA65689" w14:textId="77777777" w:rsidR="003F1C06" w:rsidRPr="009B4E88" w:rsidRDefault="003F1C06" w:rsidP="003B224B"/>
          <w:p w14:paraId="15297C0D" w14:textId="77777777" w:rsidR="003F1C06" w:rsidRPr="009B4E88" w:rsidRDefault="003F1C06" w:rsidP="003F1C06">
            <w:pPr>
              <w:rPr>
                <w:rFonts w:ascii="Arial" w:hAnsi="Arial" w:cs="Arial"/>
                <w:sz w:val="36"/>
                <w:szCs w:val="36"/>
              </w:rPr>
            </w:pPr>
            <w:r w:rsidRPr="009B4E88">
              <w:t>Verifiers shall have knowledge of:</w:t>
            </w:r>
          </w:p>
          <w:p w14:paraId="7388C36E" w14:textId="77777777" w:rsidR="003F1C06" w:rsidRPr="009B4E88" w:rsidRDefault="003F1C06" w:rsidP="000C3A6A">
            <w:pPr>
              <w:pStyle w:val="ListParagraph"/>
              <w:numPr>
                <w:ilvl w:val="0"/>
                <w:numId w:val="11"/>
              </w:numPr>
              <w:ind w:left="365"/>
            </w:pPr>
            <w:r w:rsidRPr="009B4E88">
              <w:lastRenderedPageBreak/>
              <w:t>The relevant sector and products within the sector.</w:t>
            </w:r>
          </w:p>
          <w:p w14:paraId="60BE4274" w14:textId="77777777" w:rsidR="003F1C06" w:rsidRPr="009B4E88" w:rsidRDefault="003F1C06" w:rsidP="000C3A6A">
            <w:pPr>
              <w:pStyle w:val="ListParagraph"/>
              <w:numPr>
                <w:ilvl w:val="0"/>
                <w:numId w:val="11"/>
              </w:numPr>
              <w:ind w:left="365"/>
            </w:pPr>
            <w:r w:rsidRPr="009B4E88">
              <w:t>Product-related environmental criteria, including the methodology used to develop the criteria.</w:t>
            </w:r>
          </w:p>
          <w:p w14:paraId="7E0840C4" w14:textId="77777777" w:rsidR="003F1C06" w:rsidRPr="009B4E88" w:rsidRDefault="003F1C06" w:rsidP="000C3A6A">
            <w:pPr>
              <w:pStyle w:val="ListParagraph"/>
              <w:numPr>
                <w:ilvl w:val="0"/>
                <w:numId w:val="11"/>
              </w:numPr>
              <w:ind w:left="365"/>
            </w:pPr>
            <w:r w:rsidRPr="009B4E88">
              <w:t>The regulatory framework.</w:t>
            </w:r>
          </w:p>
          <w:p w14:paraId="1DA99D3C" w14:textId="77777777" w:rsidR="003F1C06" w:rsidRPr="009B4E88" w:rsidRDefault="003F1C06" w:rsidP="000C3A6A">
            <w:pPr>
              <w:pStyle w:val="ListParagraph"/>
              <w:numPr>
                <w:ilvl w:val="0"/>
                <w:numId w:val="11"/>
              </w:numPr>
              <w:ind w:left="365"/>
            </w:pPr>
            <w:r w:rsidRPr="009B4E88">
              <w:t>The program rules.</w:t>
            </w:r>
          </w:p>
          <w:p w14:paraId="3CD45F1A" w14:textId="77777777" w:rsidR="003F1C06" w:rsidRPr="009B4E88" w:rsidRDefault="003F1C06" w:rsidP="000C3A6A">
            <w:pPr>
              <w:pStyle w:val="ListParagraph"/>
              <w:numPr>
                <w:ilvl w:val="0"/>
                <w:numId w:val="11"/>
              </w:numPr>
              <w:ind w:left="365"/>
            </w:pPr>
            <w:r w:rsidRPr="009B4E88">
              <w:t>ISO14020, ISO 14024 and ISO 14021.</w:t>
            </w:r>
          </w:p>
          <w:p w14:paraId="14E49695" w14:textId="5F62ADCF" w:rsidR="003F1C06" w:rsidRPr="009B4E88" w:rsidRDefault="003F1C06" w:rsidP="003F1C06">
            <w:r w:rsidRPr="009B4E88">
              <w:t>(6.1)</w:t>
            </w:r>
          </w:p>
        </w:tc>
        <w:tc>
          <w:tcPr>
            <w:tcW w:w="4110" w:type="dxa"/>
          </w:tcPr>
          <w:p w14:paraId="40E27D2B" w14:textId="453915BE" w:rsidR="003F1C06" w:rsidRPr="009B4E88" w:rsidRDefault="003F1C06" w:rsidP="003B224B">
            <w:r w:rsidRPr="009B4E88">
              <w:rPr>
                <w:color w:val="000000" w:themeColor="dark1"/>
              </w:rPr>
              <w:lastRenderedPageBreak/>
              <w:t xml:space="preserve">Programs may regularly train verifiers or require certain competencies, </w:t>
            </w:r>
            <w:r w:rsidR="000F53C0" w:rsidRPr="009B4E88">
              <w:rPr>
                <w:color w:val="000000" w:themeColor="dark1"/>
              </w:rPr>
              <w:t>certifications,</w:t>
            </w:r>
            <w:r w:rsidRPr="009B4E88">
              <w:rPr>
                <w:color w:val="000000" w:themeColor="dark1"/>
              </w:rPr>
              <w:t xml:space="preserve"> or memberships.</w:t>
            </w:r>
          </w:p>
        </w:tc>
        <w:tc>
          <w:tcPr>
            <w:tcW w:w="2268" w:type="dxa"/>
          </w:tcPr>
          <w:p w14:paraId="3F06DBF9" w14:textId="77777777" w:rsidR="003F1C06" w:rsidRPr="009B4E88" w:rsidRDefault="003F1C06" w:rsidP="003B224B">
            <w:pPr>
              <w:rPr>
                <w:color w:val="000000" w:themeColor="dark1"/>
              </w:rPr>
            </w:pPr>
            <w:r w:rsidRPr="009B4E88">
              <w:rPr>
                <w:color w:val="000000" w:themeColor="dark1"/>
              </w:rPr>
              <w:t>Program rules for verifiers.</w:t>
            </w:r>
          </w:p>
          <w:p w14:paraId="47A32E32" w14:textId="77777777" w:rsidR="00AA51D7" w:rsidRPr="009B4E88" w:rsidRDefault="00AA51D7" w:rsidP="003B224B">
            <w:pPr>
              <w:rPr>
                <w:rFonts w:ascii="Arial" w:hAnsi="Arial" w:cs="Arial"/>
                <w:sz w:val="36"/>
                <w:szCs w:val="36"/>
              </w:rPr>
            </w:pPr>
          </w:p>
          <w:p w14:paraId="4BE8A3AD" w14:textId="275DD530" w:rsidR="003F1C06" w:rsidRPr="009B4E88" w:rsidRDefault="003F1C06" w:rsidP="003B224B">
            <w:r w:rsidRPr="009B4E88">
              <w:rPr>
                <w:color w:val="000000" w:themeColor="dark1"/>
              </w:rPr>
              <w:t>Register of verifiers and evidence of competence</w:t>
            </w:r>
            <w:r w:rsidR="00427A54" w:rsidRPr="009B4E88">
              <w:rPr>
                <w:color w:val="000000" w:themeColor="dark1"/>
              </w:rPr>
              <w:t xml:space="preserve">, stored </w:t>
            </w:r>
            <w:r w:rsidR="00427A54" w:rsidRPr="009B4E88">
              <w:rPr>
                <w:color w:val="000000" w:themeColor="dark1"/>
              </w:rPr>
              <w:lastRenderedPageBreak/>
              <w:t>in accordance with relevant privacy legislation,</w:t>
            </w:r>
          </w:p>
        </w:tc>
      </w:tr>
      <w:tr w:rsidR="003F1C06" w:rsidRPr="009B4E88" w14:paraId="152A589B" w14:textId="77777777" w:rsidTr="00DF1197">
        <w:trPr>
          <w:trHeight w:val="584"/>
        </w:trPr>
        <w:tc>
          <w:tcPr>
            <w:tcW w:w="675" w:type="dxa"/>
            <w:shd w:val="clear" w:color="auto" w:fill="FFFFFF" w:themeFill="background1"/>
          </w:tcPr>
          <w:p w14:paraId="58B7E286" w14:textId="1BD2802D" w:rsidR="003F1C06" w:rsidRPr="009B4E88" w:rsidRDefault="003F1C06" w:rsidP="003B224B">
            <w:r w:rsidRPr="009B4E88">
              <w:lastRenderedPageBreak/>
              <w:t>6.7</w:t>
            </w:r>
          </w:p>
        </w:tc>
        <w:tc>
          <w:tcPr>
            <w:tcW w:w="3261" w:type="dxa"/>
            <w:shd w:val="clear" w:color="auto" w:fill="FFFFFF" w:themeFill="background1"/>
          </w:tcPr>
          <w:p w14:paraId="28396464" w14:textId="77777777" w:rsidR="003F1C06" w:rsidRPr="009B4E88" w:rsidRDefault="003F1C06" w:rsidP="003B224B">
            <w:pPr>
              <w:rPr>
                <w:rFonts w:ascii="Arial" w:hAnsi="Arial" w:cs="Arial"/>
                <w:sz w:val="36"/>
                <w:szCs w:val="36"/>
              </w:rPr>
            </w:pPr>
            <w:r w:rsidRPr="009B4E88">
              <w:t>The program shall award a licence to use the label when it is satisfied that:</w:t>
            </w:r>
          </w:p>
          <w:p w14:paraId="5BE6375A" w14:textId="4F40CFD2" w:rsidR="003F1C06" w:rsidRPr="009B4E88" w:rsidRDefault="003F1C06" w:rsidP="000C3A6A">
            <w:pPr>
              <w:pStyle w:val="ListParagraph"/>
              <w:numPr>
                <w:ilvl w:val="0"/>
                <w:numId w:val="11"/>
              </w:numPr>
              <w:ind w:left="15"/>
              <w:divId w:val="2025859262"/>
            </w:pPr>
            <w:r w:rsidRPr="009B4E88">
              <w:t>The applicant complies with the program rules.</w:t>
            </w:r>
          </w:p>
          <w:p w14:paraId="7428F8B0" w14:textId="77777777" w:rsidR="003F1C06" w:rsidRPr="009B4E88" w:rsidRDefault="003F1C06" w:rsidP="000C3A6A">
            <w:pPr>
              <w:pStyle w:val="ListParagraph"/>
              <w:numPr>
                <w:ilvl w:val="0"/>
                <w:numId w:val="11"/>
              </w:numPr>
              <w:ind w:left="15"/>
              <w:divId w:val="2025859262"/>
            </w:pPr>
            <w:r w:rsidRPr="009B4E88">
              <w:t>The product complies with the relevant product environmental criteria and product function characteristics.</w:t>
            </w:r>
          </w:p>
          <w:p w14:paraId="2E469CAA" w14:textId="77777777" w:rsidR="003F1C06" w:rsidRPr="009B4E88" w:rsidRDefault="003F1C06" w:rsidP="003F1C06">
            <w:pPr>
              <w:ind w:left="-179"/>
              <w:divId w:val="2025859262"/>
            </w:pPr>
            <w:r w:rsidRPr="009B4E88">
              <w:t>(7.3)</w:t>
            </w:r>
          </w:p>
          <w:p w14:paraId="000D4424" w14:textId="77777777" w:rsidR="003F1C06" w:rsidRPr="009B4E88" w:rsidRDefault="003F1C06" w:rsidP="003F1C06">
            <w:pPr>
              <w:ind w:left="-179"/>
              <w:divId w:val="2025859262"/>
            </w:pPr>
          </w:p>
          <w:p w14:paraId="5F8C7C36" w14:textId="77777777" w:rsidR="003F1C06" w:rsidRPr="009B4E88" w:rsidRDefault="003F1C06" w:rsidP="003F1C06">
            <w:pPr>
              <w:ind w:left="-179"/>
              <w:divId w:val="2025859262"/>
            </w:pPr>
            <w:r w:rsidRPr="009B4E88">
              <w:t>The issuing of a licence does not oblige the licensee to use the label. (7.3)</w:t>
            </w:r>
          </w:p>
          <w:p w14:paraId="52E28EED" w14:textId="77777777" w:rsidR="00FF61E9" w:rsidRPr="009B4E88" w:rsidRDefault="00FF61E9" w:rsidP="003F1C06">
            <w:pPr>
              <w:ind w:left="-179"/>
              <w:divId w:val="2025859262"/>
            </w:pPr>
          </w:p>
          <w:p w14:paraId="58920A90" w14:textId="00C6ADE7" w:rsidR="00FF61E9" w:rsidRPr="009B4E88" w:rsidRDefault="00FF61E9" w:rsidP="00FF61E9">
            <w:pPr>
              <w:ind w:left="-225"/>
              <w:divId w:val="2025859262"/>
            </w:pPr>
            <w:r w:rsidRPr="009B4E88">
              <w:t xml:space="preserve">Compliance with all </w:t>
            </w:r>
            <w:proofErr w:type="gramStart"/>
            <w:r w:rsidRPr="009B4E88">
              <w:t>product</w:t>
            </w:r>
            <w:proofErr w:type="gramEnd"/>
            <w:r w:rsidRPr="009B4E88">
              <w:t xml:space="preserve"> environmental criteria and product function characteristics must be</w:t>
            </w:r>
            <w:r w:rsidR="002A3264">
              <w:t xml:space="preserve"> </w:t>
            </w:r>
            <w:r w:rsidRPr="009B4E88">
              <w:t xml:space="preserve">verified, </w:t>
            </w:r>
            <w:r w:rsidR="002B069C">
              <w:t xml:space="preserve">with the conformity assurance system </w:t>
            </w:r>
            <w:r w:rsidRPr="009B4E88">
              <w:t>covering every labelled product.</w:t>
            </w:r>
          </w:p>
          <w:p w14:paraId="217A0932" w14:textId="17FBD1A7" w:rsidR="00FF61E9" w:rsidRPr="009B4E88" w:rsidRDefault="00FF61E9" w:rsidP="003F1C06">
            <w:pPr>
              <w:ind w:left="-179"/>
              <w:divId w:val="2025859262"/>
            </w:pPr>
          </w:p>
        </w:tc>
        <w:tc>
          <w:tcPr>
            <w:tcW w:w="4110" w:type="dxa"/>
            <w:shd w:val="clear" w:color="auto" w:fill="FFFFFF" w:themeFill="background1"/>
          </w:tcPr>
          <w:p w14:paraId="0BA42752" w14:textId="77777777" w:rsidR="003F1C06" w:rsidRPr="009B4E88" w:rsidRDefault="003F1C06" w:rsidP="003B224B"/>
        </w:tc>
        <w:tc>
          <w:tcPr>
            <w:tcW w:w="2268" w:type="dxa"/>
            <w:shd w:val="clear" w:color="auto" w:fill="FFFFFF" w:themeFill="background1"/>
          </w:tcPr>
          <w:p w14:paraId="6C57582A" w14:textId="77777777" w:rsidR="003F1C06" w:rsidRPr="009B4E88" w:rsidRDefault="003F1C06" w:rsidP="003B224B">
            <w:r w:rsidRPr="009B4E88">
              <w:t>Program rules for awarding a licence and use of label.</w:t>
            </w:r>
          </w:p>
          <w:p w14:paraId="7E4B4B99" w14:textId="77777777" w:rsidR="00DF1197" w:rsidRPr="009B4E88" w:rsidRDefault="00DF1197" w:rsidP="003B224B"/>
          <w:p w14:paraId="33852006" w14:textId="02B143AA" w:rsidR="00DF1197" w:rsidRPr="009B4E88" w:rsidRDefault="00DF1197" w:rsidP="003B224B">
            <w:r w:rsidRPr="009B4E88">
              <w:t>Non-conformance procedure.</w:t>
            </w:r>
          </w:p>
        </w:tc>
      </w:tr>
      <w:tr w:rsidR="003F1C06" w:rsidRPr="009B4E88" w14:paraId="462D03A9" w14:textId="77777777" w:rsidTr="003F1C06">
        <w:trPr>
          <w:cnfStyle w:val="000000100000" w:firstRow="0" w:lastRow="0" w:firstColumn="0" w:lastColumn="0" w:oddVBand="0" w:evenVBand="0" w:oddHBand="1" w:evenHBand="0" w:firstRowFirstColumn="0" w:firstRowLastColumn="0" w:lastRowFirstColumn="0" w:lastRowLastColumn="0"/>
          <w:trHeight w:val="584"/>
        </w:trPr>
        <w:tc>
          <w:tcPr>
            <w:tcW w:w="675" w:type="dxa"/>
          </w:tcPr>
          <w:p w14:paraId="3B7CF0CA" w14:textId="11FF62E1" w:rsidR="003F1C06" w:rsidRPr="009B4E88" w:rsidRDefault="003F1C06" w:rsidP="003B224B">
            <w:r w:rsidRPr="009B4E88">
              <w:t>6.8</w:t>
            </w:r>
          </w:p>
        </w:tc>
        <w:tc>
          <w:tcPr>
            <w:tcW w:w="3261" w:type="dxa"/>
          </w:tcPr>
          <w:p w14:paraId="0957C8EE" w14:textId="77777777" w:rsidR="003F1C06" w:rsidRPr="009B4E88" w:rsidRDefault="003F1C06" w:rsidP="003B224B">
            <w:r w:rsidRPr="009B4E88">
              <w:t>Any declarations of conformity permitted in the program shall follow the guidelines outlined in ISO17050. (7.4.4)</w:t>
            </w:r>
          </w:p>
          <w:p w14:paraId="0701EFE8" w14:textId="77777777" w:rsidR="003F1C06" w:rsidRPr="009B4E88" w:rsidRDefault="003F1C06" w:rsidP="003B224B"/>
          <w:p w14:paraId="705D3FE4" w14:textId="77777777" w:rsidR="003F1C06" w:rsidRPr="009B4E88" w:rsidRDefault="003F1C06" w:rsidP="003F1C06">
            <w:r w:rsidRPr="009B4E88">
              <w:t>At a minimum, the declaration shall contain:</w:t>
            </w:r>
          </w:p>
          <w:p w14:paraId="4468F8E7" w14:textId="77777777" w:rsidR="003F1C06" w:rsidRPr="009B4E88" w:rsidRDefault="003F1C06" w:rsidP="000C3A6A">
            <w:pPr>
              <w:pStyle w:val="ListParagraph"/>
              <w:numPr>
                <w:ilvl w:val="0"/>
                <w:numId w:val="21"/>
              </w:numPr>
              <w:ind w:left="279"/>
            </w:pPr>
            <w:r w:rsidRPr="009B4E88">
              <w:t>Unique identification of the declaration.</w:t>
            </w:r>
          </w:p>
          <w:p w14:paraId="0A217F20" w14:textId="77777777" w:rsidR="003F1C06" w:rsidRPr="009B4E88" w:rsidRDefault="003F1C06" w:rsidP="000C3A6A">
            <w:pPr>
              <w:pStyle w:val="ListParagraph"/>
              <w:numPr>
                <w:ilvl w:val="0"/>
                <w:numId w:val="21"/>
              </w:numPr>
              <w:ind w:left="279"/>
            </w:pPr>
            <w:r w:rsidRPr="009B4E88">
              <w:t>Name and contact address of the issuer.</w:t>
            </w:r>
          </w:p>
          <w:p w14:paraId="4216B3DC" w14:textId="77777777" w:rsidR="003F1C06" w:rsidRPr="009B4E88" w:rsidRDefault="003F1C06" w:rsidP="000C3A6A">
            <w:pPr>
              <w:pStyle w:val="ListParagraph"/>
              <w:numPr>
                <w:ilvl w:val="0"/>
                <w:numId w:val="21"/>
              </w:numPr>
              <w:ind w:left="279"/>
            </w:pPr>
            <w:r w:rsidRPr="009B4E88">
              <w:t>Identification of the object of the declaration.</w:t>
            </w:r>
          </w:p>
          <w:p w14:paraId="7BFED277" w14:textId="77777777" w:rsidR="003F1C06" w:rsidRPr="009B4E88" w:rsidRDefault="003F1C06" w:rsidP="000C3A6A">
            <w:pPr>
              <w:pStyle w:val="ListParagraph"/>
              <w:numPr>
                <w:ilvl w:val="0"/>
                <w:numId w:val="21"/>
              </w:numPr>
              <w:ind w:left="279"/>
            </w:pPr>
            <w:r w:rsidRPr="009B4E88">
              <w:t>Statement of conformity.</w:t>
            </w:r>
          </w:p>
          <w:p w14:paraId="79DD0D5F" w14:textId="77777777" w:rsidR="003F1C06" w:rsidRPr="009B4E88" w:rsidRDefault="003F1C06" w:rsidP="000C3A6A">
            <w:pPr>
              <w:pStyle w:val="ListParagraph"/>
              <w:numPr>
                <w:ilvl w:val="0"/>
                <w:numId w:val="21"/>
              </w:numPr>
              <w:ind w:left="279"/>
            </w:pPr>
            <w:r w:rsidRPr="009B4E88">
              <w:t>Complete and clear list of standard or other specified requirements.</w:t>
            </w:r>
          </w:p>
          <w:p w14:paraId="3056F651" w14:textId="77777777" w:rsidR="003F1C06" w:rsidRPr="009B4E88" w:rsidRDefault="003F1C06" w:rsidP="000C3A6A">
            <w:pPr>
              <w:pStyle w:val="ListParagraph"/>
              <w:numPr>
                <w:ilvl w:val="0"/>
                <w:numId w:val="21"/>
              </w:numPr>
              <w:ind w:left="279"/>
            </w:pPr>
            <w:r w:rsidRPr="009B4E88">
              <w:t>Date and play of issue of the declaration.</w:t>
            </w:r>
          </w:p>
          <w:p w14:paraId="13343E32" w14:textId="7D1E9E9A" w:rsidR="003F1C06" w:rsidRPr="009B4E88" w:rsidRDefault="003F1C06" w:rsidP="000C3A6A">
            <w:pPr>
              <w:pStyle w:val="ListParagraph"/>
              <w:numPr>
                <w:ilvl w:val="0"/>
                <w:numId w:val="21"/>
              </w:numPr>
              <w:ind w:left="279"/>
            </w:pPr>
            <w:r w:rsidRPr="009B4E88">
              <w:lastRenderedPageBreak/>
              <w:t xml:space="preserve">Signature, </w:t>
            </w:r>
            <w:r w:rsidR="000F53C0" w:rsidRPr="009B4E88">
              <w:t>name,</w:t>
            </w:r>
            <w:r w:rsidRPr="009B4E88">
              <w:t xml:space="preserve"> and function of the authorized person(s)</w:t>
            </w:r>
          </w:p>
          <w:p w14:paraId="432E501F" w14:textId="1C85974C" w:rsidR="00DF1197" w:rsidRPr="009B4E88" w:rsidRDefault="003F1C06" w:rsidP="00DF1197">
            <w:pPr>
              <w:pStyle w:val="ListParagraph"/>
              <w:numPr>
                <w:ilvl w:val="0"/>
                <w:numId w:val="21"/>
              </w:numPr>
              <w:ind w:left="279"/>
            </w:pPr>
            <w:r w:rsidRPr="009B4E88">
              <w:t>Any limitation on the validity of the declaration. (ISO17050)</w:t>
            </w:r>
          </w:p>
        </w:tc>
        <w:tc>
          <w:tcPr>
            <w:tcW w:w="4110" w:type="dxa"/>
          </w:tcPr>
          <w:p w14:paraId="2981CC51" w14:textId="55B51E7C" w:rsidR="003F1C06" w:rsidRPr="009B4E88" w:rsidRDefault="003F1C06" w:rsidP="003B224B">
            <w:r w:rsidRPr="009B4E88">
              <w:lastRenderedPageBreak/>
              <w:t>Additional supporting information may be provided such as a reference to any management systems involved.</w:t>
            </w:r>
          </w:p>
        </w:tc>
        <w:tc>
          <w:tcPr>
            <w:tcW w:w="2268" w:type="dxa"/>
          </w:tcPr>
          <w:p w14:paraId="1D634228" w14:textId="77777777" w:rsidR="003F1C06" w:rsidRPr="009B4E88" w:rsidRDefault="003F1C06" w:rsidP="003B224B">
            <w:r w:rsidRPr="009B4E88">
              <w:t>Sample of most recent declarations of conformity used as to demonstrate conformity in the program.</w:t>
            </w:r>
          </w:p>
          <w:p w14:paraId="51FAA2BB" w14:textId="77777777" w:rsidR="00DF1197" w:rsidRPr="009B4E88" w:rsidRDefault="00DF1197" w:rsidP="003B224B"/>
          <w:p w14:paraId="73881225" w14:textId="63CC7EDB" w:rsidR="00DF1197" w:rsidRPr="009B4E88" w:rsidRDefault="00DF1197" w:rsidP="003B224B">
            <w:r w:rsidRPr="009B4E88">
              <w:t>Sample of verification documentation.</w:t>
            </w:r>
          </w:p>
        </w:tc>
      </w:tr>
      <w:tr w:rsidR="003F1C06" w:rsidRPr="009B4E88" w14:paraId="0D750010" w14:textId="77777777" w:rsidTr="003F1C06">
        <w:trPr>
          <w:trHeight w:val="584"/>
        </w:trPr>
        <w:tc>
          <w:tcPr>
            <w:tcW w:w="675" w:type="dxa"/>
          </w:tcPr>
          <w:p w14:paraId="477B5332" w14:textId="0FBC3203" w:rsidR="003F1C06" w:rsidRPr="009B4E88" w:rsidRDefault="003F1C06" w:rsidP="003B224B">
            <w:r w:rsidRPr="009B4E88">
              <w:t>6.9</w:t>
            </w:r>
          </w:p>
        </w:tc>
        <w:tc>
          <w:tcPr>
            <w:tcW w:w="3261" w:type="dxa"/>
          </w:tcPr>
          <w:p w14:paraId="6BC98C4C" w14:textId="77777777" w:rsidR="002B069C" w:rsidRDefault="002B069C" w:rsidP="003B224B">
            <w:r w:rsidRPr="009B4E88">
              <w:t>The verification shall be fully documented for all certified products</w:t>
            </w:r>
            <w:r>
              <w:t xml:space="preserve"> as facilitated by the conformity assurance system</w:t>
            </w:r>
            <w:r w:rsidRPr="009B4E88">
              <w:t>, and all documentation shall be retained by the program</w:t>
            </w:r>
            <w:r>
              <w:t xml:space="preserve"> or an approved verifier</w:t>
            </w:r>
            <w:r w:rsidRPr="009B4E88">
              <w:t xml:space="preserve"> for the period the licence is valid and for a reasonable period, thereafter, accounting for the lifetime of the product.</w:t>
            </w:r>
            <w:r>
              <w:t xml:space="preserve"> </w:t>
            </w:r>
          </w:p>
          <w:p w14:paraId="78D7BAC5" w14:textId="527D7692" w:rsidR="003F1C06" w:rsidRPr="009B4E88" w:rsidRDefault="002B069C" w:rsidP="003B224B">
            <w:r>
              <w:t>Where an approved verifier retains documentation, the program shall have access to this as required.</w:t>
            </w:r>
            <w:r w:rsidR="003F1C06" w:rsidRPr="009B4E88">
              <w:t xml:space="preserve"> (7.4.5)</w:t>
            </w:r>
          </w:p>
          <w:p w14:paraId="32954EC4" w14:textId="77777777" w:rsidR="003F1C06" w:rsidRPr="009B4E88" w:rsidRDefault="003F1C06" w:rsidP="003B224B"/>
          <w:p w14:paraId="24FB877A" w14:textId="77777777" w:rsidR="003F1C06" w:rsidRPr="009B4E88" w:rsidRDefault="003F1C06" w:rsidP="003F1C06">
            <w:pPr>
              <w:rPr>
                <w:rFonts w:ascii="Arial" w:hAnsi="Arial" w:cs="Arial"/>
                <w:sz w:val="36"/>
                <w:szCs w:val="36"/>
              </w:rPr>
            </w:pPr>
            <w:r w:rsidRPr="009B4E88">
              <w:t>Minimum verification documentation shall include:</w:t>
            </w:r>
          </w:p>
          <w:p w14:paraId="608917BA" w14:textId="77777777" w:rsidR="003F1C06" w:rsidRPr="009B4E88" w:rsidRDefault="003F1C06" w:rsidP="000C3A6A">
            <w:pPr>
              <w:pStyle w:val="ListParagraph"/>
              <w:numPr>
                <w:ilvl w:val="0"/>
                <w:numId w:val="22"/>
              </w:numPr>
              <w:ind w:left="289"/>
            </w:pPr>
            <w:r w:rsidRPr="009B4E88">
              <w:t>Identification of the standard or method used.</w:t>
            </w:r>
          </w:p>
          <w:p w14:paraId="0660348F" w14:textId="77777777" w:rsidR="003F1C06" w:rsidRPr="009B4E88" w:rsidRDefault="003F1C06" w:rsidP="000C3A6A">
            <w:pPr>
              <w:pStyle w:val="ListParagraph"/>
              <w:numPr>
                <w:ilvl w:val="0"/>
                <w:numId w:val="22"/>
              </w:numPr>
              <w:ind w:left="289"/>
            </w:pPr>
            <w:r w:rsidRPr="009B4E88">
              <w:t>Documentary evidence if verification cannot be made by testing the finished product.</w:t>
            </w:r>
          </w:p>
          <w:p w14:paraId="33CCFA56" w14:textId="77777777" w:rsidR="003F1C06" w:rsidRPr="009B4E88" w:rsidRDefault="003F1C06" w:rsidP="000C3A6A">
            <w:pPr>
              <w:pStyle w:val="ListParagraph"/>
              <w:numPr>
                <w:ilvl w:val="0"/>
                <w:numId w:val="22"/>
              </w:numPr>
              <w:ind w:left="289"/>
            </w:pPr>
            <w:r w:rsidRPr="009B4E88">
              <w:t>Test results where necessary for verification.</w:t>
            </w:r>
          </w:p>
          <w:p w14:paraId="6133818D" w14:textId="59AC8B69" w:rsidR="003F1C06" w:rsidRPr="009B4E88" w:rsidRDefault="003F1C06" w:rsidP="000C3A6A">
            <w:pPr>
              <w:pStyle w:val="ListParagraph"/>
              <w:numPr>
                <w:ilvl w:val="0"/>
                <w:numId w:val="22"/>
              </w:numPr>
              <w:ind w:left="289"/>
            </w:pPr>
            <w:r w:rsidRPr="009B4E88">
              <w:t>Name and address of independent verifier if outside the program.</w:t>
            </w:r>
          </w:p>
        </w:tc>
        <w:tc>
          <w:tcPr>
            <w:tcW w:w="4110" w:type="dxa"/>
          </w:tcPr>
          <w:p w14:paraId="3A7EC56D" w14:textId="77777777" w:rsidR="00DF1197" w:rsidRPr="009B4E88" w:rsidRDefault="00DF1197" w:rsidP="00DF1197">
            <w:r w:rsidRPr="009B4E88">
              <w:t>The verification documentation should also include:</w:t>
            </w:r>
          </w:p>
          <w:p w14:paraId="2C68C861" w14:textId="653B1E71" w:rsidR="00DF1197" w:rsidRPr="009B4E88" w:rsidRDefault="00DF1197" w:rsidP="00DF1197">
            <w:pPr>
              <w:pStyle w:val="ListParagraph"/>
              <w:numPr>
                <w:ilvl w:val="0"/>
                <w:numId w:val="22"/>
              </w:numPr>
              <w:ind w:left="289"/>
            </w:pPr>
            <w:r w:rsidRPr="009B4E88">
              <w:t>Statement of overall compliance or failure to comply.</w:t>
            </w:r>
          </w:p>
          <w:p w14:paraId="4ADC0CA7" w14:textId="4BBE9296" w:rsidR="00DF1197" w:rsidRPr="009B4E88" w:rsidRDefault="00DF1197" w:rsidP="00DF1197">
            <w:pPr>
              <w:pStyle w:val="ListParagraph"/>
              <w:numPr>
                <w:ilvl w:val="0"/>
                <w:numId w:val="22"/>
              </w:numPr>
              <w:ind w:left="289"/>
            </w:pPr>
            <w:r w:rsidRPr="009B4E88">
              <w:t>Date of verification and accreditation state of the verifier.</w:t>
            </w:r>
          </w:p>
          <w:p w14:paraId="182011F2" w14:textId="09063CC4" w:rsidR="003F1C06" w:rsidRPr="009B4E88" w:rsidRDefault="00DF1197" w:rsidP="00DF1197">
            <w:pPr>
              <w:pStyle w:val="ListParagraph"/>
              <w:numPr>
                <w:ilvl w:val="0"/>
                <w:numId w:val="22"/>
              </w:numPr>
              <w:ind w:left="289"/>
            </w:pPr>
            <w:r w:rsidRPr="009B4E88">
              <w:t xml:space="preserve">Signature </w:t>
            </w:r>
            <w:r w:rsidR="00BF7D0C">
              <w:t xml:space="preserve">or e-signature </w:t>
            </w:r>
            <w:r w:rsidRPr="009B4E88">
              <w:t>of responsible person.</w:t>
            </w:r>
          </w:p>
        </w:tc>
        <w:tc>
          <w:tcPr>
            <w:tcW w:w="2268" w:type="dxa"/>
          </w:tcPr>
          <w:p w14:paraId="18B940C7" w14:textId="77777777" w:rsidR="003F1C06" w:rsidRPr="009B4E88" w:rsidRDefault="003F1C06" w:rsidP="003B224B">
            <w:r w:rsidRPr="009B4E88">
              <w:t>Sample of documentary evidence demonstrating conformity.</w:t>
            </w:r>
          </w:p>
          <w:p w14:paraId="17626467" w14:textId="77777777" w:rsidR="00DF1197" w:rsidRPr="009B4E88" w:rsidRDefault="00DF1197" w:rsidP="003B224B">
            <w:pPr>
              <w:rPr>
                <w:rFonts w:ascii="Arial" w:hAnsi="Arial" w:cs="Arial"/>
                <w:sz w:val="36"/>
                <w:szCs w:val="36"/>
              </w:rPr>
            </w:pPr>
          </w:p>
          <w:p w14:paraId="41E90E6D" w14:textId="77777777" w:rsidR="003F1C06" w:rsidRPr="009B4E88" w:rsidRDefault="003F1C06" w:rsidP="003B224B">
            <w:r w:rsidRPr="009B4E88">
              <w:t>Program rules for the retention of documentation.</w:t>
            </w:r>
          </w:p>
          <w:p w14:paraId="0B8DA528" w14:textId="77777777" w:rsidR="00DF1197" w:rsidRPr="009B4E88" w:rsidRDefault="00DF1197" w:rsidP="003B224B"/>
          <w:p w14:paraId="59096514" w14:textId="77777777" w:rsidR="00DF1197" w:rsidRPr="009B4E88" w:rsidRDefault="00DF1197" w:rsidP="003B224B">
            <w:r w:rsidRPr="009B4E88">
              <w:t>Governance structure demonstrating relationships with verifiers.</w:t>
            </w:r>
          </w:p>
          <w:p w14:paraId="7D9DD81B" w14:textId="77777777" w:rsidR="00ED4F02" w:rsidRPr="009B4E88" w:rsidRDefault="00ED4F02" w:rsidP="003B224B"/>
          <w:p w14:paraId="215D2584" w14:textId="0E6F113F" w:rsidR="00ED4F02" w:rsidRPr="009B4E88" w:rsidRDefault="00ED4F02" w:rsidP="003B224B"/>
        </w:tc>
      </w:tr>
    </w:tbl>
    <w:p w14:paraId="68871738" w14:textId="704D12D9" w:rsidR="00643EAB" w:rsidRPr="009B4E88" w:rsidRDefault="00643EAB" w:rsidP="00643EAB"/>
    <w:p w14:paraId="57D9121B" w14:textId="77777777" w:rsidR="00643EAB" w:rsidRPr="009B4E88" w:rsidRDefault="00643EAB">
      <w:r w:rsidRPr="009B4E88">
        <w:br w:type="page"/>
      </w:r>
    </w:p>
    <w:p w14:paraId="580B993C" w14:textId="0D455694" w:rsidR="000C06E1" w:rsidRPr="009B4E88" w:rsidRDefault="000C06E1" w:rsidP="00864E77">
      <w:pPr>
        <w:pStyle w:val="Heading1"/>
        <w:numPr>
          <w:ilvl w:val="0"/>
          <w:numId w:val="20"/>
        </w:numPr>
      </w:pPr>
      <w:bookmarkStart w:id="27" w:name="_Ref136284173"/>
      <w:bookmarkStart w:id="28" w:name="_Ref136284201"/>
      <w:bookmarkStart w:id="29" w:name="_Toc176530215"/>
      <w:bookmarkStart w:id="30" w:name="_Toc135760783"/>
      <w:r w:rsidRPr="009B4E88">
        <w:lastRenderedPageBreak/>
        <w:t xml:space="preserve">Non-Conformance Process (New </w:t>
      </w:r>
      <w:r w:rsidR="00AF3299" w:rsidRPr="009B4E88">
        <w:t>Applicant</w:t>
      </w:r>
      <w:r w:rsidRPr="009B4E88">
        <w:t>)</w:t>
      </w:r>
      <w:bookmarkEnd w:id="27"/>
      <w:bookmarkEnd w:id="28"/>
      <w:bookmarkEnd w:id="29"/>
    </w:p>
    <w:p w14:paraId="386DE246" w14:textId="723F249B" w:rsidR="000C06E1" w:rsidRPr="009B4E88" w:rsidRDefault="000C06E1" w:rsidP="00ED31A2">
      <w:pPr>
        <w:pStyle w:val="Heading2"/>
        <w:numPr>
          <w:ilvl w:val="1"/>
          <w:numId w:val="25"/>
        </w:numPr>
        <w:ind w:left="1134"/>
      </w:pPr>
      <w:bookmarkStart w:id="31" w:name="_Ref136284181"/>
      <w:r w:rsidRPr="009B4E88">
        <w:t>Summary of Process</w:t>
      </w:r>
      <w:bookmarkEnd w:id="31"/>
    </w:p>
    <w:p w14:paraId="7DB7EEFD" w14:textId="03B4C762" w:rsidR="00AF3299" w:rsidRPr="009B4E88" w:rsidRDefault="00AF3299" w:rsidP="005F24D6">
      <w:pPr>
        <w:pStyle w:val="Caption"/>
        <w:keepNext/>
      </w:pPr>
      <w:r w:rsidRPr="009B4E88">
        <w:t xml:space="preserve">Figure </w:t>
      </w:r>
      <w:fldSimple w:instr=" SEQ Figure \* ARABIC ">
        <w:r w:rsidRPr="009B4E88">
          <w:t>2</w:t>
        </w:r>
      </w:fldSimple>
      <w:r w:rsidRPr="009B4E88">
        <w:t xml:space="preserve"> – Non-Conformance Process (New Applicant)</w:t>
      </w:r>
    </w:p>
    <w:p w14:paraId="19AD0DD5" w14:textId="5D547ABA" w:rsidR="00AF3299" w:rsidRPr="009B4E88" w:rsidRDefault="007B2DC3" w:rsidP="007B2DC3">
      <w:pPr>
        <w:keepNext/>
      </w:pPr>
      <w:r w:rsidRPr="009B4E88">
        <w:rPr>
          <w:noProof/>
        </w:rPr>
        <w:drawing>
          <wp:anchor distT="0" distB="0" distL="114300" distR="114300" simplePos="0" relativeHeight="251671552" behindDoc="0" locked="0" layoutInCell="1" allowOverlap="1" wp14:anchorId="4435758D" wp14:editId="3D62FE15">
            <wp:simplePos x="0" y="0"/>
            <wp:positionH relativeFrom="column">
              <wp:posOffset>3982140</wp:posOffset>
            </wp:positionH>
            <wp:positionV relativeFrom="paragraph">
              <wp:posOffset>1010869</wp:posOffset>
            </wp:positionV>
            <wp:extent cx="1247140" cy="2773045"/>
            <wp:effectExtent l="0" t="0" r="0" b="8255"/>
            <wp:wrapSquare wrapText="bothSides"/>
            <wp:docPr id="1421505518" name="Picture 2"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05518" name="Picture 2" descr="A diagram of a proces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140" cy="277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E88">
        <w:rPr>
          <w:noProof/>
        </w:rPr>
        <w:drawing>
          <wp:inline distT="0" distB="0" distL="0" distR="0" wp14:anchorId="0C09E951" wp14:editId="41E98BE1">
            <wp:extent cx="3700233" cy="4788000"/>
            <wp:effectExtent l="0" t="0" r="0" b="0"/>
            <wp:docPr id="120139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6854"/>
                    <a:stretch/>
                  </pic:blipFill>
                  <pic:spPr bwMode="auto">
                    <a:xfrm>
                      <a:off x="0" y="0"/>
                      <a:ext cx="3700233" cy="4788000"/>
                    </a:xfrm>
                    <a:prstGeom prst="rect">
                      <a:avLst/>
                    </a:prstGeom>
                    <a:noFill/>
                    <a:ln>
                      <a:noFill/>
                    </a:ln>
                    <a:extLst>
                      <a:ext uri="{53640926-AAD7-44D8-BBD7-CCE9431645EC}">
                        <a14:shadowObscured xmlns:a14="http://schemas.microsoft.com/office/drawing/2010/main"/>
                      </a:ext>
                    </a:extLst>
                  </pic:spPr>
                </pic:pic>
              </a:graphicData>
            </a:graphic>
          </wp:inline>
        </w:drawing>
      </w:r>
      <w:r w:rsidR="42EC7891" w:rsidRPr="009B4E88">
        <w:t xml:space="preserve"> </w:t>
      </w:r>
    </w:p>
    <w:p w14:paraId="358B7D21" w14:textId="5BB416D5" w:rsidR="00AF3299" w:rsidRPr="009B4E88" w:rsidRDefault="00AF3299" w:rsidP="00ED31A2">
      <w:pPr>
        <w:pStyle w:val="Heading2"/>
        <w:numPr>
          <w:ilvl w:val="1"/>
          <w:numId w:val="25"/>
        </w:numPr>
        <w:ind w:left="1134"/>
      </w:pPr>
      <w:r w:rsidRPr="009B4E88">
        <w:t>Non-conformance Raised</w:t>
      </w:r>
    </w:p>
    <w:p w14:paraId="1AEB4A35" w14:textId="55F566DE" w:rsidR="007B2DC3" w:rsidRPr="009B4E88" w:rsidRDefault="00AF3299" w:rsidP="007B2DC3">
      <w:r w:rsidRPr="009B4E88">
        <w:t>If the Auditor determines that some criteria are not met, these are raised as non-conformances by the Auditor</w:t>
      </w:r>
      <w:r w:rsidR="00480333" w:rsidRPr="009B4E88">
        <w:t xml:space="preserve"> in the Audit Report, along with a decision not to award </w:t>
      </w:r>
      <w:r w:rsidR="00BF7D0C">
        <w:t>Full Membership</w:t>
      </w:r>
      <w:r w:rsidRPr="009B4E88">
        <w:t xml:space="preserve">. </w:t>
      </w:r>
    </w:p>
    <w:p w14:paraId="6842FD31" w14:textId="143A4810" w:rsidR="007B2DC3" w:rsidRPr="009B4E88" w:rsidRDefault="007B2DC3" w:rsidP="007B2DC3">
      <w:r w:rsidRPr="009B4E88">
        <w:t>Major non-conformances refer to instances where the deviation from the audit criteria reflects a systemic breakdown in processes or the absence of processes.</w:t>
      </w:r>
    </w:p>
    <w:p w14:paraId="6CF835C3" w14:textId="4C1CCAFC" w:rsidR="007B2DC3" w:rsidRPr="009B4E88" w:rsidRDefault="007B2DC3" w:rsidP="007B2DC3">
      <w:r w:rsidRPr="009B4E88">
        <w:t xml:space="preserve">Minor non-conformances refer to instances where the deviation from the audit </w:t>
      </w:r>
      <w:r w:rsidR="000F53C0" w:rsidRPr="009B4E88">
        <w:t>is</w:t>
      </w:r>
      <w:r w:rsidRPr="009B4E88">
        <w:t xml:space="preserve"> not deemed systemic. For example, one sample of evidence may deviate from the processes outlined by the label and the cause for the deviation has been identified.</w:t>
      </w:r>
    </w:p>
    <w:p w14:paraId="5F9E2869" w14:textId="77777777" w:rsidR="007B2DC3" w:rsidRPr="009B4E88" w:rsidRDefault="007B2DC3" w:rsidP="007B2DC3">
      <w:pPr>
        <w:pStyle w:val="Heading2"/>
        <w:numPr>
          <w:ilvl w:val="1"/>
          <w:numId w:val="25"/>
        </w:numPr>
        <w:ind w:left="1134"/>
      </w:pPr>
      <w:r w:rsidRPr="009B4E88">
        <w:t>Corrective Action Plans</w:t>
      </w:r>
    </w:p>
    <w:p w14:paraId="51812FF7" w14:textId="77777777" w:rsidR="007B2DC3" w:rsidRPr="009B4E88" w:rsidRDefault="007B2DC3" w:rsidP="007B2DC3">
      <w:r w:rsidRPr="009B4E88">
        <w:t>When a non-conformance is raised, the Applicant shall submit a corrective action plan to the Auditor.</w:t>
      </w:r>
    </w:p>
    <w:p w14:paraId="6419FF2E" w14:textId="77777777" w:rsidR="007B2DC3" w:rsidRPr="009B4E88" w:rsidRDefault="007B2DC3" w:rsidP="007B2DC3">
      <w:r w:rsidRPr="009B4E88">
        <w:t>Corrective action plans shall outline:</w:t>
      </w:r>
    </w:p>
    <w:p w14:paraId="545F697E" w14:textId="77777777" w:rsidR="007B2DC3" w:rsidRPr="009B4E88" w:rsidRDefault="007B2DC3" w:rsidP="007B2DC3">
      <w:pPr>
        <w:pStyle w:val="ListParagraph"/>
        <w:numPr>
          <w:ilvl w:val="0"/>
          <w:numId w:val="12"/>
        </w:numPr>
      </w:pPr>
      <w:r w:rsidRPr="009B4E88">
        <w:t>The results of a root cause analysis.</w:t>
      </w:r>
    </w:p>
    <w:p w14:paraId="6B5EE22F" w14:textId="77777777" w:rsidR="007B2DC3" w:rsidRPr="009B4E88" w:rsidRDefault="007B2DC3" w:rsidP="007B2DC3">
      <w:pPr>
        <w:pStyle w:val="ListParagraph"/>
        <w:numPr>
          <w:ilvl w:val="0"/>
          <w:numId w:val="12"/>
        </w:numPr>
      </w:pPr>
      <w:r w:rsidRPr="009B4E88">
        <w:t>The actions to be taken to resolve the issue.</w:t>
      </w:r>
    </w:p>
    <w:p w14:paraId="321815FE" w14:textId="77777777" w:rsidR="007B2DC3" w:rsidRPr="009B4E88" w:rsidRDefault="007B2DC3" w:rsidP="007B2DC3">
      <w:pPr>
        <w:pStyle w:val="ListParagraph"/>
        <w:numPr>
          <w:ilvl w:val="0"/>
          <w:numId w:val="12"/>
        </w:numPr>
      </w:pPr>
      <w:r w:rsidRPr="009B4E88">
        <w:t>The actions to be taken to ensure the issue is not likely to occur again.</w:t>
      </w:r>
    </w:p>
    <w:p w14:paraId="611080EC" w14:textId="77777777" w:rsidR="007B2DC3" w:rsidRPr="009B4E88" w:rsidRDefault="007B2DC3" w:rsidP="007B2DC3">
      <w:pPr>
        <w:pStyle w:val="ListParagraph"/>
        <w:numPr>
          <w:ilvl w:val="0"/>
          <w:numId w:val="12"/>
        </w:numPr>
      </w:pPr>
      <w:r w:rsidRPr="009B4E88">
        <w:t>The timeline for all actions</w:t>
      </w:r>
    </w:p>
    <w:p w14:paraId="512EBACB" w14:textId="77777777" w:rsidR="007B2DC3" w:rsidRPr="009B4E88" w:rsidRDefault="007B2DC3" w:rsidP="007B2DC3">
      <w:pPr>
        <w:pStyle w:val="ListParagraph"/>
        <w:numPr>
          <w:ilvl w:val="0"/>
          <w:numId w:val="12"/>
        </w:numPr>
      </w:pPr>
      <w:r w:rsidRPr="009B4E88">
        <w:lastRenderedPageBreak/>
        <w:t>Responsible parties for completing the actions.</w:t>
      </w:r>
    </w:p>
    <w:p w14:paraId="08C0EE84" w14:textId="77777777" w:rsidR="007B2DC3" w:rsidRPr="009B4E88" w:rsidRDefault="007B2DC3" w:rsidP="007B2DC3">
      <w:r w:rsidRPr="009B4E88">
        <w:t xml:space="preserve">Major non-conformances require a corrective action plan to be submitted within 30 days of the identification, unless otherwise agreed with the auditor. Minor non-conformances require an action plan to be submitted within 60 days of the identification, unless otherwise agreed with the Auditor. </w:t>
      </w:r>
    </w:p>
    <w:p w14:paraId="6C8AFF97" w14:textId="77777777" w:rsidR="007B2DC3" w:rsidRPr="009B4E88" w:rsidRDefault="007B2DC3" w:rsidP="007B2DC3">
      <w:r w:rsidRPr="009B4E88">
        <w:t>The Auditor shall provide feedback and approve the corrective action plan within 10 business days. The Auditor shall approve the corrective action plan prior to implementation.</w:t>
      </w:r>
    </w:p>
    <w:p w14:paraId="2B7C2231" w14:textId="16D6CE84" w:rsidR="007B2DC3" w:rsidRPr="009B4E88" w:rsidRDefault="00D14F1C" w:rsidP="007B2DC3">
      <w:r>
        <w:t xml:space="preserve"> Corrective action plans shall include an estimated timeline for close out of non-conformances, no longer than 12 months.</w:t>
      </w:r>
    </w:p>
    <w:p w14:paraId="54387FA6" w14:textId="77777777" w:rsidR="007B2DC3" w:rsidRPr="009B4E88" w:rsidRDefault="007B2DC3" w:rsidP="007B2DC3">
      <w:pPr>
        <w:pStyle w:val="Heading2"/>
        <w:numPr>
          <w:ilvl w:val="1"/>
          <w:numId w:val="25"/>
        </w:numPr>
        <w:ind w:left="1134"/>
      </w:pPr>
      <w:r w:rsidRPr="009B4E88">
        <w:t>Progress Reports</w:t>
      </w:r>
    </w:p>
    <w:p w14:paraId="1685F8F2" w14:textId="77777777" w:rsidR="007B2DC3" w:rsidRPr="009B4E88" w:rsidRDefault="007B2DC3" w:rsidP="007B2DC3">
      <w:r w:rsidRPr="009B4E88">
        <w:t xml:space="preserve">Progress reports are required to provide visibility and transparency throughout the non-conformance close out process. It is the responsibility of the Applicant to submit progress reports. </w:t>
      </w:r>
    </w:p>
    <w:p w14:paraId="2CAC1623" w14:textId="77777777" w:rsidR="007B2DC3" w:rsidRPr="009B4E88" w:rsidRDefault="007B2DC3" w:rsidP="007B2DC3">
      <w:r w:rsidRPr="009B4E88">
        <w:t xml:space="preserve">These reports are prepared by the Applicant and submitted to the Auditor and the Secretariat to continually assess the risk associated with the non-conformances. </w:t>
      </w:r>
    </w:p>
    <w:p w14:paraId="60D9F55C" w14:textId="77777777" w:rsidR="007B2DC3" w:rsidRPr="009B4E88" w:rsidRDefault="007B2DC3" w:rsidP="007B2DC3">
      <w:r w:rsidRPr="009B4E88">
        <w:t xml:space="preserve">In certain circumstances, such as a continual lack of progress reported or deterioration of the non-conformance, the Auditor may make a recommendation to the GEN Board that the suspension and/or expulsion process be enacted, see Section </w:t>
      </w:r>
      <w:r w:rsidRPr="009B4E88">
        <w:fldChar w:fldCharType="begin"/>
      </w:r>
      <w:r w:rsidRPr="009B4E88">
        <w:instrText xml:space="preserve"> REF _Ref136082229 \r \h </w:instrText>
      </w:r>
      <w:r w:rsidRPr="009B4E88">
        <w:fldChar w:fldCharType="separate"/>
      </w:r>
      <w:r w:rsidRPr="009B4E88">
        <w:t>10</w:t>
      </w:r>
      <w:r w:rsidRPr="009B4E88">
        <w:fldChar w:fldCharType="end"/>
      </w:r>
      <w:r w:rsidRPr="009B4E88">
        <w:t>.</w:t>
      </w:r>
    </w:p>
    <w:p w14:paraId="24A6B08D" w14:textId="77777777" w:rsidR="007B2DC3" w:rsidRPr="009B4E88" w:rsidRDefault="007B2DC3" w:rsidP="007B2DC3">
      <w:r w:rsidRPr="009B4E88">
        <w:t>Progress reports shall outline:</w:t>
      </w:r>
    </w:p>
    <w:p w14:paraId="29CFDACE" w14:textId="77777777" w:rsidR="007B2DC3" w:rsidRPr="009B4E88" w:rsidRDefault="007B2DC3" w:rsidP="007B2DC3">
      <w:pPr>
        <w:pStyle w:val="ListParagraph"/>
        <w:numPr>
          <w:ilvl w:val="0"/>
          <w:numId w:val="12"/>
        </w:numPr>
      </w:pPr>
      <w:r w:rsidRPr="009B4E88">
        <w:t>Non-conformance details.</w:t>
      </w:r>
    </w:p>
    <w:p w14:paraId="2609D28D" w14:textId="77777777" w:rsidR="007B2DC3" w:rsidRPr="009B4E88" w:rsidRDefault="007B2DC3" w:rsidP="007B2DC3">
      <w:pPr>
        <w:pStyle w:val="ListParagraph"/>
        <w:numPr>
          <w:ilvl w:val="0"/>
          <w:numId w:val="12"/>
        </w:numPr>
      </w:pPr>
      <w:r w:rsidRPr="009B4E88">
        <w:t>Actions taken to date.</w:t>
      </w:r>
    </w:p>
    <w:p w14:paraId="61DF2A29" w14:textId="77777777" w:rsidR="007B2DC3" w:rsidRPr="009B4E88" w:rsidRDefault="007B2DC3" w:rsidP="007B2DC3">
      <w:pPr>
        <w:pStyle w:val="ListParagraph"/>
        <w:numPr>
          <w:ilvl w:val="0"/>
          <w:numId w:val="12"/>
        </w:numPr>
      </w:pPr>
      <w:r w:rsidRPr="009B4E88">
        <w:t>Status update on the remaining actions.</w:t>
      </w:r>
    </w:p>
    <w:p w14:paraId="496156E9" w14:textId="77777777" w:rsidR="007B2DC3" w:rsidRPr="009B4E88" w:rsidRDefault="007B2DC3" w:rsidP="007B2DC3">
      <w:pPr>
        <w:pStyle w:val="ListParagraph"/>
        <w:numPr>
          <w:ilvl w:val="0"/>
          <w:numId w:val="12"/>
        </w:numPr>
      </w:pPr>
      <w:r w:rsidRPr="009B4E88">
        <w:t>Responsible parties.</w:t>
      </w:r>
    </w:p>
    <w:p w14:paraId="365017B0" w14:textId="77777777" w:rsidR="007B2DC3" w:rsidRPr="009B4E88" w:rsidRDefault="007B2DC3" w:rsidP="007B2DC3">
      <w:pPr>
        <w:pStyle w:val="ListParagraph"/>
        <w:numPr>
          <w:ilvl w:val="0"/>
          <w:numId w:val="12"/>
        </w:numPr>
      </w:pPr>
      <w:r w:rsidRPr="009B4E88">
        <w:t>Expected timeline for close-out.</w:t>
      </w:r>
    </w:p>
    <w:p w14:paraId="39A99C1F" w14:textId="77777777" w:rsidR="007B2DC3" w:rsidRPr="009B4E88" w:rsidRDefault="007B2DC3" w:rsidP="007B2DC3">
      <w:pPr>
        <w:pStyle w:val="ListParagraph"/>
        <w:numPr>
          <w:ilvl w:val="0"/>
          <w:numId w:val="12"/>
        </w:numPr>
      </w:pPr>
      <w:r w:rsidRPr="009B4E88">
        <w:t>Any changes to the agreed action plan.</w:t>
      </w:r>
    </w:p>
    <w:p w14:paraId="3AD71B4B" w14:textId="77777777" w:rsidR="007B2DC3" w:rsidRPr="009B4E88" w:rsidRDefault="007B2DC3" w:rsidP="007B2DC3">
      <w:r w:rsidRPr="009B4E88">
        <w:t>The Auditor may return the progress report where it does not contain sufficient detail.</w:t>
      </w:r>
    </w:p>
    <w:p w14:paraId="5F7E82BB" w14:textId="29F44F5C" w:rsidR="007B2DC3" w:rsidRPr="009B4E88" w:rsidRDefault="007B2DC3" w:rsidP="00AF3299">
      <w:r w:rsidRPr="009B4E88">
        <w:t>Progress reports are required monthly for major non-conformances and quarterly for minor non-conformances. The Secretariat is responsible for following up on progress reports and escalating a failure to submit to the GEN Board.</w:t>
      </w:r>
    </w:p>
    <w:p w14:paraId="79F70A60" w14:textId="219DD8A7" w:rsidR="00AF3299" w:rsidRPr="009B4E88" w:rsidRDefault="00AF3299" w:rsidP="00ED31A2">
      <w:pPr>
        <w:pStyle w:val="Heading2"/>
        <w:numPr>
          <w:ilvl w:val="1"/>
          <w:numId w:val="25"/>
        </w:numPr>
        <w:ind w:left="1134"/>
      </w:pPr>
      <w:r w:rsidRPr="009B4E88">
        <w:t>Notification to Proceed</w:t>
      </w:r>
    </w:p>
    <w:p w14:paraId="564FD74C" w14:textId="4414E927" w:rsidR="00AF3299" w:rsidRPr="009B4E88" w:rsidRDefault="00AF3299" w:rsidP="00AF3299">
      <w:r w:rsidRPr="009B4E88">
        <w:t xml:space="preserve">The Applicant </w:t>
      </w:r>
      <w:r w:rsidR="00480333" w:rsidRPr="009B4E88">
        <w:t xml:space="preserve">is required to notify the Secretariat when they believe they have </w:t>
      </w:r>
      <w:r w:rsidR="00DA1E8A" w:rsidRPr="009B4E88">
        <w:t xml:space="preserve">addressed the non-conformance and its root cause, as per the action plan, and </w:t>
      </w:r>
      <w:r w:rsidR="00ED5D4C" w:rsidRPr="009B4E88">
        <w:t>provide the evidence associated with the non-conforming criteria</w:t>
      </w:r>
      <w:r w:rsidR="00480333" w:rsidRPr="009B4E88">
        <w:t>.</w:t>
      </w:r>
      <w:r w:rsidR="008E29FC" w:rsidRPr="009B4E88">
        <w:t xml:space="preserve"> This shall occur within 12 months of the non-conformance being raised.</w:t>
      </w:r>
    </w:p>
    <w:p w14:paraId="39D48339" w14:textId="77777777" w:rsidR="00DA1E8A" w:rsidRPr="009B4E88" w:rsidRDefault="00DA1E8A" w:rsidP="00DA1E8A">
      <w:r w:rsidRPr="009B4E88">
        <w:t>The Auditor is re-appointed to assess that the non-conformance has been successfully closed out by reviewing the documentation associated with the non-conforming criteria to determine:</w:t>
      </w:r>
    </w:p>
    <w:p w14:paraId="28BAE8AA" w14:textId="77777777" w:rsidR="00DA1E8A" w:rsidRPr="009B4E88" w:rsidRDefault="00DA1E8A" w:rsidP="00DA1E8A">
      <w:pPr>
        <w:pStyle w:val="ListParagraph"/>
        <w:numPr>
          <w:ilvl w:val="0"/>
          <w:numId w:val="26"/>
        </w:numPr>
      </w:pPr>
      <w:r w:rsidRPr="009B4E88">
        <w:t>The root cause of the issue has been addressed.</w:t>
      </w:r>
    </w:p>
    <w:p w14:paraId="257C9C20" w14:textId="77777777" w:rsidR="00DA1E8A" w:rsidRPr="009B4E88" w:rsidRDefault="00DA1E8A" w:rsidP="00DA1E8A">
      <w:pPr>
        <w:pStyle w:val="ListParagraph"/>
        <w:numPr>
          <w:ilvl w:val="0"/>
          <w:numId w:val="26"/>
        </w:numPr>
      </w:pPr>
      <w:r w:rsidRPr="009B4E88">
        <w:t>The criterion is now sufficiently met.</w:t>
      </w:r>
    </w:p>
    <w:p w14:paraId="387E2D59" w14:textId="77777777" w:rsidR="00DA1E8A" w:rsidRPr="009B4E88" w:rsidRDefault="00DA1E8A" w:rsidP="00DA1E8A">
      <w:pPr>
        <w:pStyle w:val="ListParagraph"/>
        <w:numPr>
          <w:ilvl w:val="0"/>
          <w:numId w:val="26"/>
        </w:numPr>
      </w:pPr>
      <w:r w:rsidRPr="009B4E88">
        <w:t>Any impacts arising from the non-conformance have been addressed.</w:t>
      </w:r>
    </w:p>
    <w:p w14:paraId="2C6E7ACE" w14:textId="49BD649C" w:rsidR="00480333" w:rsidRPr="009B4E88" w:rsidRDefault="00480333" w:rsidP="00AF3299">
      <w:r w:rsidRPr="009B4E88">
        <w:t xml:space="preserve">The Auditor may make an update to the audit report and decide </w:t>
      </w:r>
      <w:r w:rsidR="00BF7D0C">
        <w:t>Full Membership</w:t>
      </w:r>
      <w:r w:rsidRPr="009B4E88">
        <w:t xml:space="preserve"> may be awarded.</w:t>
      </w:r>
    </w:p>
    <w:p w14:paraId="7942B182" w14:textId="60A5EBFB" w:rsidR="006734F5" w:rsidRPr="009B4E88" w:rsidRDefault="68D02AAF" w:rsidP="00AF3299">
      <w:r>
        <w:t>This may incur an additional</w:t>
      </w:r>
      <w:r w:rsidR="212D7CD0">
        <w:t>, pro-rata</w:t>
      </w:r>
      <w:r>
        <w:t xml:space="preserve"> fee</w:t>
      </w:r>
      <w:r w:rsidR="3012C615">
        <w:t xml:space="preserve"> as described in the </w:t>
      </w:r>
      <w:r w:rsidR="3EDB2583">
        <w:t>GENI</w:t>
      </w:r>
      <w:r w:rsidR="007B7A72">
        <w:t>C</w:t>
      </w:r>
      <w:r w:rsidR="3EDB2583">
        <w:t>ES Member Guide.</w:t>
      </w:r>
    </w:p>
    <w:p w14:paraId="256F1556" w14:textId="6F213349" w:rsidR="00BA05A9" w:rsidRPr="009B4E88" w:rsidRDefault="00BA05A9" w:rsidP="00AF3299">
      <w:r w:rsidRPr="009B4E88">
        <w:t xml:space="preserve">Where the close out occurs 12 months after the initial audit, the Applicant </w:t>
      </w:r>
      <w:r w:rsidR="006B3A3B" w:rsidRPr="009B4E88">
        <w:t>is required to undergo an audit on all criteria.</w:t>
      </w:r>
    </w:p>
    <w:p w14:paraId="6B98A173" w14:textId="01C99988" w:rsidR="00480333" w:rsidRPr="009B4E88" w:rsidRDefault="00480333" w:rsidP="005F24D6">
      <w:r w:rsidRPr="009B4E88">
        <w:t xml:space="preserve">All non-conformances shall be closed out prior to awarding </w:t>
      </w:r>
      <w:r w:rsidR="00BF7D0C">
        <w:t>Full Membership</w:t>
      </w:r>
      <w:r w:rsidRPr="009B4E88">
        <w:t>.</w:t>
      </w:r>
    </w:p>
    <w:p w14:paraId="57394360" w14:textId="77777777" w:rsidR="00480333" w:rsidRPr="009B4E88" w:rsidRDefault="00480333">
      <w:pPr>
        <w:rPr>
          <w:b/>
          <w:sz w:val="48"/>
        </w:rPr>
      </w:pPr>
      <w:r w:rsidRPr="009B4E88">
        <w:br w:type="page"/>
      </w:r>
    </w:p>
    <w:p w14:paraId="36E452E6" w14:textId="1F2B3266" w:rsidR="00643EAB" w:rsidRPr="009B4E88" w:rsidRDefault="00643EAB" w:rsidP="006E11E7">
      <w:pPr>
        <w:pStyle w:val="Heading1"/>
        <w:numPr>
          <w:ilvl w:val="0"/>
          <w:numId w:val="25"/>
        </w:numPr>
      </w:pPr>
      <w:bookmarkStart w:id="32" w:name="_Ref136083597"/>
      <w:bookmarkStart w:id="33" w:name="_Toc176530216"/>
      <w:r w:rsidRPr="009B4E88">
        <w:lastRenderedPageBreak/>
        <w:t>Non-Conformance Process</w:t>
      </w:r>
      <w:bookmarkEnd w:id="30"/>
      <w:r w:rsidR="000C06E1" w:rsidRPr="009B4E88">
        <w:t xml:space="preserve"> (Re-Audit)</w:t>
      </w:r>
      <w:bookmarkEnd w:id="32"/>
      <w:bookmarkEnd w:id="33"/>
    </w:p>
    <w:p w14:paraId="24AC2190" w14:textId="51590DD4" w:rsidR="00E550F4" w:rsidRPr="009B4E88" w:rsidRDefault="006E11E7" w:rsidP="00ED31A2">
      <w:pPr>
        <w:pStyle w:val="Heading2"/>
        <w:numPr>
          <w:ilvl w:val="1"/>
          <w:numId w:val="25"/>
        </w:numPr>
        <w:ind w:left="1134"/>
      </w:pPr>
      <w:bookmarkStart w:id="34" w:name="_Toc135760784"/>
      <w:r w:rsidRPr="009B4E88">
        <w:t xml:space="preserve"> </w:t>
      </w:r>
      <w:r w:rsidR="00E550F4" w:rsidRPr="009B4E88">
        <w:t>Summary of Process</w:t>
      </w:r>
      <w:bookmarkEnd w:id="34"/>
    </w:p>
    <w:p w14:paraId="5342ACC0" w14:textId="39D58A6C" w:rsidR="008E3B34" w:rsidRPr="009B4E88" w:rsidRDefault="008E3B34" w:rsidP="008E3B34">
      <w:pPr>
        <w:pStyle w:val="Caption"/>
        <w:keepNext/>
      </w:pPr>
      <w:r w:rsidRPr="009B4E88">
        <w:t xml:space="preserve">Figure </w:t>
      </w:r>
      <w:fldSimple w:instr=" SEQ Figure \* ARABIC ">
        <w:r w:rsidR="00AF3299" w:rsidRPr="009B4E88">
          <w:t>3</w:t>
        </w:r>
      </w:fldSimple>
      <w:r w:rsidRPr="009B4E88">
        <w:t xml:space="preserve"> </w:t>
      </w:r>
      <w:r w:rsidR="00C61CE5" w:rsidRPr="009B4E88">
        <w:t>–</w:t>
      </w:r>
      <w:r w:rsidRPr="009B4E88">
        <w:t xml:space="preserve"> Non</w:t>
      </w:r>
      <w:r w:rsidR="00C61CE5" w:rsidRPr="009B4E88">
        <w:t>-</w:t>
      </w:r>
      <w:r w:rsidRPr="009B4E88">
        <w:t>Conformance Process</w:t>
      </w:r>
      <w:r w:rsidR="00AF3299" w:rsidRPr="009B4E88">
        <w:t xml:space="preserve"> (Re-Audit)</w:t>
      </w:r>
    </w:p>
    <w:p w14:paraId="7C27EC34" w14:textId="2FD0F82E" w:rsidR="00643EAB" w:rsidRPr="009B4E88" w:rsidRDefault="00AF3299" w:rsidP="008E3B34">
      <w:pPr>
        <w:jc w:val="center"/>
      </w:pPr>
      <w:r w:rsidRPr="009B4E88">
        <w:t xml:space="preserve"> </w:t>
      </w:r>
      <w:r w:rsidR="00772004" w:rsidRPr="009B4E88">
        <w:rPr>
          <w:noProof/>
        </w:rPr>
        <w:drawing>
          <wp:inline distT="0" distB="0" distL="0" distR="0" wp14:anchorId="59D6751A" wp14:editId="331F3404">
            <wp:extent cx="5102736" cy="4795577"/>
            <wp:effectExtent l="0" t="0" r="3175" b="5080"/>
            <wp:docPr id="1412379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706" cy="4800248"/>
                    </a:xfrm>
                    <a:prstGeom prst="rect">
                      <a:avLst/>
                    </a:prstGeom>
                    <a:noFill/>
                    <a:ln>
                      <a:noFill/>
                    </a:ln>
                  </pic:spPr>
                </pic:pic>
              </a:graphicData>
            </a:graphic>
          </wp:inline>
        </w:drawing>
      </w:r>
    </w:p>
    <w:p w14:paraId="50FFAA41" w14:textId="5C55B15F" w:rsidR="00E550F4" w:rsidRPr="009B4E88" w:rsidRDefault="00E550F4" w:rsidP="00ED31A2">
      <w:pPr>
        <w:pStyle w:val="Heading2"/>
        <w:numPr>
          <w:ilvl w:val="1"/>
          <w:numId w:val="25"/>
        </w:numPr>
        <w:ind w:left="1134"/>
      </w:pPr>
      <w:bookmarkStart w:id="35" w:name="_Toc135760785"/>
      <w:r w:rsidRPr="009B4E88">
        <w:t>Major and Minor Non-Conformances</w:t>
      </w:r>
      <w:bookmarkEnd w:id="35"/>
    </w:p>
    <w:p w14:paraId="66311B3F" w14:textId="355E762D" w:rsidR="00605915" w:rsidRPr="009B4E88" w:rsidRDefault="00605915">
      <w:r w:rsidRPr="009B4E88">
        <w:t xml:space="preserve">Major non-conformances refer to instances where the deviation from the </w:t>
      </w:r>
      <w:r w:rsidR="008D4A80" w:rsidRPr="009B4E88">
        <w:t>audit criteria</w:t>
      </w:r>
      <w:r w:rsidRPr="009B4E88">
        <w:t xml:space="preserve"> reflect</w:t>
      </w:r>
      <w:r w:rsidR="00FA3064" w:rsidRPr="009B4E88">
        <w:t>s</w:t>
      </w:r>
      <w:r w:rsidRPr="009B4E88">
        <w:t xml:space="preserve"> a systemic breakdown in processes or the absence of processes</w:t>
      </w:r>
      <w:r w:rsidR="00FA3064" w:rsidRPr="009B4E88">
        <w:t>.</w:t>
      </w:r>
    </w:p>
    <w:p w14:paraId="317FF45C" w14:textId="39302EA6" w:rsidR="00605915" w:rsidRPr="009B4E88" w:rsidRDefault="00605915">
      <w:r w:rsidRPr="009B4E88">
        <w:t xml:space="preserve">Minor non-conformances refer to instances where the deviation from the </w:t>
      </w:r>
      <w:r w:rsidR="008D4A80" w:rsidRPr="009B4E88">
        <w:t xml:space="preserve">audit </w:t>
      </w:r>
      <w:r w:rsidR="000F53C0" w:rsidRPr="009B4E88">
        <w:t>is</w:t>
      </w:r>
      <w:r w:rsidR="00FA3064" w:rsidRPr="009B4E88">
        <w:t xml:space="preserve"> not deemed systemic</w:t>
      </w:r>
      <w:r w:rsidRPr="009B4E88">
        <w:t xml:space="preserve">. For example, one </w:t>
      </w:r>
      <w:r w:rsidR="00E550F4" w:rsidRPr="009B4E88">
        <w:t>sample</w:t>
      </w:r>
      <w:r w:rsidRPr="009B4E88">
        <w:t xml:space="preserve"> of evidence may deviate from the processes outlined by the </w:t>
      </w:r>
      <w:r w:rsidR="00E550F4" w:rsidRPr="009B4E88">
        <w:t>label and the cause for the deviation has been identified</w:t>
      </w:r>
      <w:r w:rsidR="006A4FC8" w:rsidRPr="009B4E88">
        <w:t>.</w:t>
      </w:r>
    </w:p>
    <w:p w14:paraId="55ADF088" w14:textId="56727C96" w:rsidR="00E550F4" w:rsidRPr="009B4E88" w:rsidRDefault="00156FB2" w:rsidP="00ED31A2">
      <w:pPr>
        <w:pStyle w:val="Heading2"/>
        <w:numPr>
          <w:ilvl w:val="1"/>
          <w:numId w:val="25"/>
        </w:numPr>
        <w:ind w:left="1134"/>
      </w:pPr>
      <w:bookmarkStart w:id="36" w:name="_Toc135760786"/>
      <w:r w:rsidRPr="009B4E88">
        <w:t xml:space="preserve">Corrective </w:t>
      </w:r>
      <w:r w:rsidR="00E550F4" w:rsidRPr="009B4E88">
        <w:t>Action Plans</w:t>
      </w:r>
      <w:bookmarkEnd w:id="36"/>
    </w:p>
    <w:p w14:paraId="32DBF006" w14:textId="6A852EBD" w:rsidR="00E550F4" w:rsidRPr="009B4E88" w:rsidRDefault="00E550F4" w:rsidP="00E550F4">
      <w:r w:rsidRPr="009B4E88">
        <w:t xml:space="preserve">When a non-conformance is raised, the </w:t>
      </w:r>
      <w:r w:rsidR="00CD331A" w:rsidRPr="009B4E88">
        <w:t>Applicant</w:t>
      </w:r>
      <w:r w:rsidRPr="009B4E88">
        <w:t xml:space="preserve"> shall submit a</w:t>
      </w:r>
      <w:r w:rsidR="00F8686B" w:rsidRPr="009B4E88">
        <w:t xml:space="preserve"> corrective</w:t>
      </w:r>
      <w:r w:rsidRPr="009B4E88">
        <w:t xml:space="preserve"> action plan to the </w:t>
      </w:r>
      <w:r w:rsidR="000C09E6" w:rsidRPr="009B4E88">
        <w:t>A</w:t>
      </w:r>
      <w:r w:rsidRPr="009B4E88">
        <w:t>uditor.</w:t>
      </w:r>
    </w:p>
    <w:p w14:paraId="3A294DBB" w14:textId="7788DED3" w:rsidR="00E550F4" w:rsidRPr="009B4E88" w:rsidRDefault="00F8686B" w:rsidP="00E550F4">
      <w:r w:rsidRPr="009B4E88">
        <w:t>Corrective a</w:t>
      </w:r>
      <w:r w:rsidR="00E550F4" w:rsidRPr="009B4E88">
        <w:t>ction plans sh</w:t>
      </w:r>
      <w:r w:rsidR="00DA53C9" w:rsidRPr="009B4E88">
        <w:t>all</w:t>
      </w:r>
      <w:r w:rsidR="00E550F4" w:rsidRPr="009B4E88">
        <w:t xml:space="preserve"> outline:</w:t>
      </w:r>
    </w:p>
    <w:p w14:paraId="400FAE9D" w14:textId="2C7CB4CF" w:rsidR="00E550F4" w:rsidRPr="009B4E88" w:rsidRDefault="00E550F4" w:rsidP="000C3A6A">
      <w:pPr>
        <w:pStyle w:val="ListParagraph"/>
        <w:numPr>
          <w:ilvl w:val="0"/>
          <w:numId w:val="12"/>
        </w:numPr>
      </w:pPr>
      <w:r w:rsidRPr="009B4E88">
        <w:t>The results of a root cause analysis.</w:t>
      </w:r>
    </w:p>
    <w:p w14:paraId="4852E364" w14:textId="485324D4" w:rsidR="00E550F4" w:rsidRPr="009B4E88" w:rsidRDefault="00E550F4" w:rsidP="000C3A6A">
      <w:pPr>
        <w:pStyle w:val="ListParagraph"/>
        <w:numPr>
          <w:ilvl w:val="0"/>
          <w:numId w:val="12"/>
        </w:numPr>
      </w:pPr>
      <w:r w:rsidRPr="009B4E88">
        <w:t>The actions to be taken to resolve the issue.</w:t>
      </w:r>
    </w:p>
    <w:p w14:paraId="203F5268" w14:textId="07414CA6" w:rsidR="00E550F4" w:rsidRPr="009B4E88" w:rsidRDefault="00E550F4" w:rsidP="000C3A6A">
      <w:pPr>
        <w:pStyle w:val="ListParagraph"/>
        <w:numPr>
          <w:ilvl w:val="0"/>
          <w:numId w:val="12"/>
        </w:numPr>
      </w:pPr>
      <w:r w:rsidRPr="009B4E88">
        <w:t>The actions to be taken to ensure the issue is not likely to occur again.</w:t>
      </w:r>
    </w:p>
    <w:p w14:paraId="26A7E178" w14:textId="04FD152A" w:rsidR="00E550F4" w:rsidRPr="009B4E88" w:rsidRDefault="00E550F4" w:rsidP="000C3A6A">
      <w:pPr>
        <w:pStyle w:val="ListParagraph"/>
        <w:numPr>
          <w:ilvl w:val="0"/>
          <w:numId w:val="12"/>
        </w:numPr>
      </w:pPr>
      <w:r w:rsidRPr="009B4E88">
        <w:t>The timeline for all actions</w:t>
      </w:r>
    </w:p>
    <w:p w14:paraId="334CC633" w14:textId="098721C5" w:rsidR="00E550F4" w:rsidRPr="009B4E88" w:rsidRDefault="00E550F4" w:rsidP="000C3A6A">
      <w:pPr>
        <w:pStyle w:val="ListParagraph"/>
        <w:numPr>
          <w:ilvl w:val="0"/>
          <w:numId w:val="12"/>
        </w:numPr>
      </w:pPr>
      <w:r w:rsidRPr="009B4E88">
        <w:t xml:space="preserve">Responsible parties for completing the </w:t>
      </w:r>
      <w:r w:rsidR="00550042" w:rsidRPr="009B4E88">
        <w:t>actions.</w:t>
      </w:r>
    </w:p>
    <w:p w14:paraId="00E64B23" w14:textId="4E005FB0" w:rsidR="00E550F4" w:rsidRPr="009B4E88" w:rsidRDefault="00E550F4" w:rsidP="00E550F4">
      <w:r w:rsidRPr="009B4E88">
        <w:t>Major non-conformances require a</w:t>
      </w:r>
      <w:r w:rsidR="000E3D41" w:rsidRPr="009B4E88">
        <w:t xml:space="preserve"> corrective</w:t>
      </w:r>
      <w:r w:rsidRPr="009B4E88">
        <w:t xml:space="preserve"> action plan to be submitted within 30 days of the identification, unless otherwise agreed with the </w:t>
      </w:r>
      <w:r w:rsidR="00084362" w:rsidRPr="009B4E88">
        <w:t>a</w:t>
      </w:r>
      <w:r w:rsidRPr="009B4E88">
        <w:t xml:space="preserve">uditor. Minor non-conformances require an action plan to be submitted within 60 days of the identification, unless otherwise agreed with the </w:t>
      </w:r>
      <w:r w:rsidR="000C09E6" w:rsidRPr="009B4E88">
        <w:t>A</w:t>
      </w:r>
      <w:r w:rsidRPr="009B4E88">
        <w:t xml:space="preserve">uditor. </w:t>
      </w:r>
    </w:p>
    <w:p w14:paraId="7C9D06B8" w14:textId="71F497DF" w:rsidR="00E550F4" w:rsidRPr="009B4E88" w:rsidRDefault="00E550F4" w:rsidP="00E550F4">
      <w:r w:rsidRPr="009B4E88">
        <w:lastRenderedPageBreak/>
        <w:t xml:space="preserve">The </w:t>
      </w:r>
      <w:r w:rsidR="000C09E6" w:rsidRPr="009B4E88">
        <w:t>A</w:t>
      </w:r>
      <w:r w:rsidRPr="009B4E88">
        <w:t xml:space="preserve">uditor shall provide feedback </w:t>
      </w:r>
      <w:r w:rsidR="00AD7F6D" w:rsidRPr="009B4E88">
        <w:t xml:space="preserve">and approve </w:t>
      </w:r>
      <w:r w:rsidR="00084362" w:rsidRPr="009B4E88">
        <w:t xml:space="preserve">the corrective action plan </w:t>
      </w:r>
      <w:r w:rsidRPr="009B4E88">
        <w:t xml:space="preserve">within 10 business days. The </w:t>
      </w:r>
      <w:r w:rsidR="000C09E6" w:rsidRPr="009B4E88">
        <w:t>A</w:t>
      </w:r>
      <w:r w:rsidRPr="009B4E88">
        <w:t xml:space="preserve">uditor shall approve the </w:t>
      </w:r>
      <w:r w:rsidR="00084362" w:rsidRPr="009B4E88">
        <w:t>corrective a</w:t>
      </w:r>
      <w:r w:rsidRPr="009B4E88">
        <w:t xml:space="preserve">ction </w:t>
      </w:r>
      <w:r w:rsidR="00084362" w:rsidRPr="009B4E88">
        <w:t>p</w:t>
      </w:r>
      <w:r w:rsidRPr="009B4E88">
        <w:t>lan prior to implementation.</w:t>
      </w:r>
    </w:p>
    <w:p w14:paraId="7B807709" w14:textId="577FA2A8" w:rsidR="00C27C63" w:rsidRPr="009B4E88" w:rsidRDefault="00C27C63" w:rsidP="00E550F4">
      <w:r w:rsidRPr="009B4E88">
        <w:t>Major non-conformances shall be closed out within 90 days.</w:t>
      </w:r>
    </w:p>
    <w:p w14:paraId="5ADA30B5" w14:textId="66E4C2D6" w:rsidR="00E550F4" w:rsidRPr="009B4E88" w:rsidRDefault="00DA53C9" w:rsidP="00ED31A2">
      <w:pPr>
        <w:pStyle w:val="Heading2"/>
        <w:numPr>
          <w:ilvl w:val="1"/>
          <w:numId w:val="25"/>
        </w:numPr>
        <w:ind w:left="1134"/>
      </w:pPr>
      <w:bookmarkStart w:id="37" w:name="_Toc135760787"/>
      <w:r w:rsidRPr="009B4E88">
        <w:t>Progress Reports</w:t>
      </w:r>
      <w:bookmarkEnd w:id="37"/>
    </w:p>
    <w:p w14:paraId="3E093645" w14:textId="2C6828C0" w:rsidR="00742C9C" w:rsidRPr="009B4E88" w:rsidRDefault="00DA53C9" w:rsidP="00742C9C">
      <w:r w:rsidRPr="009B4E88">
        <w:t xml:space="preserve">Progress reports are required to provide visibility and transparency throughout the non-conformance close out process. </w:t>
      </w:r>
      <w:r w:rsidR="002665B8" w:rsidRPr="009B4E88">
        <w:t xml:space="preserve">It is the responsibility </w:t>
      </w:r>
      <w:r w:rsidR="005D5970" w:rsidRPr="009B4E88">
        <w:t>of</w:t>
      </w:r>
      <w:r w:rsidR="002665B8" w:rsidRPr="009B4E88">
        <w:t xml:space="preserve"> the Applicant to submit progress reports. </w:t>
      </w:r>
    </w:p>
    <w:p w14:paraId="0C523807" w14:textId="292964D1" w:rsidR="00DA53C9" w:rsidRPr="009B4E88" w:rsidRDefault="00DA53C9">
      <w:r w:rsidRPr="009B4E88">
        <w:t xml:space="preserve">These reports </w:t>
      </w:r>
      <w:r w:rsidR="00480333" w:rsidRPr="009B4E88">
        <w:t xml:space="preserve">are </w:t>
      </w:r>
      <w:r w:rsidR="00A16843" w:rsidRPr="009B4E88">
        <w:t xml:space="preserve">prepared by the Applicant and </w:t>
      </w:r>
      <w:r w:rsidR="00480333" w:rsidRPr="009B4E88">
        <w:t xml:space="preserve">submitted to the </w:t>
      </w:r>
      <w:r w:rsidRPr="009B4E88">
        <w:t>Auditor</w:t>
      </w:r>
      <w:r w:rsidR="00480333" w:rsidRPr="009B4E88">
        <w:t xml:space="preserve"> </w:t>
      </w:r>
      <w:r w:rsidR="00A16843" w:rsidRPr="009B4E88">
        <w:t xml:space="preserve">and the Secretariat </w:t>
      </w:r>
      <w:r w:rsidR="00480333" w:rsidRPr="009B4E88">
        <w:t xml:space="preserve">to </w:t>
      </w:r>
      <w:r w:rsidRPr="009B4E88">
        <w:t>continually assess the risk associated with the non-conformances.</w:t>
      </w:r>
      <w:r w:rsidR="00742C9C" w:rsidRPr="009B4E88">
        <w:t xml:space="preserve"> </w:t>
      </w:r>
    </w:p>
    <w:p w14:paraId="71B1AC83" w14:textId="31B6574F" w:rsidR="00DA53C9" w:rsidRPr="009B4E88" w:rsidRDefault="00DA53C9">
      <w:r w:rsidRPr="009B4E88">
        <w:t>In certain circumstances, such as a continual lack of progress reported</w:t>
      </w:r>
      <w:r w:rsidR="00480333" w:rsidRPr="009B4E88">
        <w:t xml:space="preserve"> or deterioration of the non-conformance</w:t>
      </w:r>
      <w:r w:rsidRPr="009B4E88">
        <w:t xml:space="preserve">, the Auditor may make a recommendation to the GEN Board that the suspension and/or </w:t>
      </w:r>
      <w:r w:rsidR="0065275D" w:rsidRPr="009B4E88">
        <w:t>expulsion</w:t>
      </w:r>
      <w:r w:rsidRPr="009B4E88">
        <w:t xml:space="preserve"> process be enacted, see Section </w:t>
      </w:r>
      <w:r w:rsidR="00480333" w:rsidRPr="009B4E88">
        <w:fldChar w:fldCharType="begin"/>
      </w:r>
      <w:r w:rsidR="00480333" w:rsidRPr="009B4E88">
        <w:instrText xml:space="preserve"> REF _Ref136082229 \r \h </w:instrText>
      </w:r>
      <w:r w:rsidR="00480333" w:rsidRPr="009B4E88">
        <w:fldChar w:fldCharType="separate"/>
      </w:r>
      <w:r w:rsidR="00480333" w:rsidRPr="009B4E88">
        <w:t>10</w:t>
      </w:r>
      <w:r w:rsidR="00480333" w:rsidRPr="009B4E88">
        <w:fldChar w:fldCharType="end"/>
      </w:r>
      <w:r w:rsidRPr="009B4E88">
        <w:t>.</w:t>
      </w:r>
    </w:p>
    <w:p w14:paraId="52CD15FC" w14:textId="77777777" w:rsidR="00DA53C9" w:rsidRPr="009B4E88" w:rsidRDefault="00DA53C9" w:rsidP="00DA53C9">
      <w:r w:rsidRPr="009B4E88">
        <w:t>Progress reports shall outline:</w:t>
      </w:r>
    </w:p>
    <w:p w14:paraId="0DD42EFA" w14:textId="7A613BA8" w:rsidR="00DA53C9" w:rsidRPr="009B4E88" w:rsidRDefault="00DA53C9" w:rsidP="000C3A6A">
      <w:pPr>
        <w:pStyle w:val="ListParagraph"/>
        <w:numPr>
          <w:ilvl w:val="0"/>
          <w:numId w:val="12"/>
        </w:numPr>
      </w:pPr>
      <w:r w:rsidRPr="009B4E88">
        <w:t>Non-conformance details</w:t>
      </w:r>
      <w:r w:rsidR="00480333" w:rsidRPr="009B4E88">
        <w:t>.</w:t>
      </w:r>
    </w:p>
    <w:p w14:paraId="252B985F" w14:textId="0A87F9E5" w:rsidR="00DA53C9" w:rsidRPr="009B4E88" w:rsidRDefault="00DA53C9" w:rsidP="000C3A6A">
      <w:pPr>
        <w:pStyle w:val="ListParagraph"/>
        <w:numPr>
          <w:ilvl w:val="0"/>
          <w:numId w:val="12"/>
        </w:numPr>
      </w:pPr>
      <w:r w:rsidRPr="009B4E88">
        <w:t xml:space="preserve">Actions taken to </w:t>
      </w:r>
      <w:r w:rsidR="00550042" w:rsidRPr="009B4E88">
        <w:t>date.</w:t>
      </w:r>
    </w:p>
    <w:p w14:paraId="48963D2E" w14:textId="65FD03D1" w:rsidR="00DA53C9" w:rsidRPr="009B4E88" w:rsidRDefault="00DA53C9" w:rsidP="000C3A6A">
      <w:pPr>
        <w:pStyle w:val="ListParagraph"/>
        <w:numPr>
          <w:ilvl w:val="0"/>
          <w:numId w:val="12"/>
        </w:numPr>
      </w:pPr>
      <w:r w:rsidRPr="009B4E88">
        <w:t>Status update on the remaining actions</w:t>
      </w:r>
      <w:r w:rsidR="00480333" w:rsidRPr="009B4E88">
        <w:t>.</w:t>
      </w:r>
    </w:p>
    <w:p w14:paraId="1387334D" w14:textId="08429B61" w:rsidR="00DA53C9" w:rsidRPr="009B4E88" w:rsidRDefault="00DA53C9" w:rsidP="000C3A6A">
      <w:pPr>
        <w:pStyle w:val="ListParagraph"/>
        <w:numPr>
          <w:ilvl w:val="0"/>
          <w:numId w:val="12"/>
        </w:numPr>
      </w:pPr>
      <w:r w:rsidRPr="009B4E88">
        <w:t>Responsible parties</w:t>
      </w:r>
      <w:r w:rsidR="00480333" w:rsidRPr="009B4E88">
        <w:t>.</w:t>
      </w:r>
    </w:p>
    <w:p w14:paraId="44645809" w14:textId="70A3ADB1" w:rsidR="00DA53C9" w:rsidRPr="009B4E88" w:rsidRDefault="00DA53C9" w:rsidP="000C3A6A">
      <w:pPr>
        <w:pStyle w:val="ListParagraph"/>
        <w:numPr>
          <w:ilvl w:val="0"/>
          <w:numId w:val="12"/>
        </w:numPr>
      </w:pPr>
      <w:r w:rsidRPr="009B4E88">
        <w:t xml:space="preserve">Expected timeline for </w:t>
      </w:r>
      <w:r w:rsidR="00550042" w:rsidRPr="009B4E88">
        <w:t>close-out.</w:t>
      </w:r>
    </w:p>
    <w:p w14:paraId="479898F1" w14:textId="77777777" w:rsidR="00DA53C9" w:rsidRPr="009B4E88" w:rsidRDefault="00DA53C9" w:rsidP="000C3A6A">
      <w:pPr>
        <w:pStyle w:val="ListParagraph"/>
        <w:numPr>
          <w:ilvl w:val="0"/>
          <w:numId w:val="12"/>
        </w:numPr>
      </w:pPr>
      <w:r w:rsidRPr="009B4E88">
        <w:t>Any changes to the agreed action plan.</w:t>
      </w:r>
    </w:p>
    <w:p w14:paraId="1FBA420D" w14:textId="77777777" w:rsidR="00742C9C" w:rsidRPr="009B4E88" w:rsidRDefault="00742C9C" w:rsidP="00DA53C9">
      <w:r w:rsidRPr="009B4E88">
        <w:t>The Auditor may return the progress report where it does not contain sufficient detail.</w:t>
      </w:r>
    </w:p>
    <w:p w14:paraId="1E482B6F" w14:textId="5B34150E" w:rsidR="00480333" w:rsidRPr="009B4E88" w:rsidRDefault="00DA53C9" w:rsidP="00DA53C9">
      <w:r w:rsidRPr="009B4E88">
        <w:t>Progress reports are required monthly for major non-conformances and quarterly for minor non-conformances.</w:t>
      </w:r>
      <w:r w:rsidR="00480333" w:rsidRPr="009B4E88">
        <w:t xml:space="preserve"> </w:t>
      </w:r>
      <w:r w:rsidR="00742C9C" w:rsidRPr="009B4E88">
        <w:t>The Secretariat is responsible for following up on progress reports and escalating a failure to submit to the GEN Board.</w:t>
      </w:r>
    </w:p>
    <w:p w14:paraId="6787AA22" w14:textId="79DB4D6D" w:rsidR="00C27C63" w:rsidRPr="009B4E88" w:rsidRDefault="005C7C42" w:rsidP="005C7C42">
      <w:pPr>
        <w:pStyle w:val="Heading2"/>
        <w:numPr>
          <w:ilvl w:val="1"/>
          <w:numId w:val="25"/>
        </w:numPr>
        <w:ind w:left="1134"/>
      </w:pPr>
      <w:r w:rsidRPr="009B4E88">
        <w:t>Non-conformance close out</w:t>
      </w:r>
    </w:p>
    <w:p w14:paraId="347B897F" w14:textId="715E8F15" w:rsidR="005C7C42" w:rsidRPr="009B4E88" w:rsidRDefault="005C7C42" w:rsidP="005C7C42">
      <w:r w:rsidRPr="009B4E88">
        <w:t xml:space="preserve">The Applicant is required to notify the Secretariat when they believe they have </w:t>
      </w:r>
      <w:r w:rsidR="000F53C0" w:rsidRPr="009B4E88">
        <w:t>addressed</w:t>
      </w:r>
      <w:r w:rsidR="00DA1E8A" w:rsidRPr="009B4E88">
        <w:t xml:space="preserve"> the non-conformance and its root cause, and pr</w:t>
      </w:r>
      <w:r w:rsidRPr="009B4E88">
        <w:t xml:space="preserve">ovide the evidence associated with the non-conforming criteria. </w:t>
      </w:r>
    </w:p>
    <w:p w14:paraId="44EF428F" w14:textId="77777777" w:rsidR="00DA1E8A" w:rsidRPr="009B4E88" w:rsidRDefault="005C7C42" w:rsidP="005C7C42">
      <w:r w:rsidRPr="009B4E88">
        <w:t>The Auditor is re-appointed to assess that the non-conformance has been successfully closed out by reviewing the documentation associated with the non-conforming criteria</w:t>
      </w:r>
      <w:r w:rsidR="00DA1E8A" w:rsidRPr="009B4E88">
        <w:t xml:space="preserve"> to determine:</w:t>
      </w:r>
    </w:p>
    <w:p w14:paraId="7385FCE1" w14:textId="77777777" w:rsidR="00DA1E8A" w:rsidRPr="009B4E88" w:rsidRDefault="00DA1E8A" w:rsidP="00DA1E8A">
      <w:pPr>
        <w:pStyle w:val="ListParagraph"/>
        <w:numPr>
          <w:ilvl w:val="0"/>
          <w:numId w:val="26"/>
        </w:numPr>
      </w:pPr>
      <w:r w:rsidRPr="009B4E88">
        <w:t>The root cause of the issue has been addressed.</w:t>
      </w:r>
    </w:p>
    <w:p w14:paraId="438DD752" w14:textId="77777777" w:rsidR="00DA1E8A" w:rsidRPr="009B4E88" w:rsidRDefault="00DA1E8A" w:rsidP="00DA1E8A">
      <w:pPr>
        <w:pStyle w:val="ListParagraph"/>
        <w:numPr>
          <w:ilvl w:val="0"/>
          <w:numId w:val="26"/>
        </w:numPr>
      </w:pPr>
      <w:r w:rsidRPr="009B4E88">
        <w:t>The criterion is now sufficiently met.</w:t>
      </w:r>
    </w:p>
    <w:p w14:paraId="20AA6FFD" w14:textId="1ABDF454" w:rsidR="00DA1E8A" w:rsidRPr="009B4E88" w:rsidRDefault="00DA1E8A" w:rsidP="00DA1E8A">
      <w:pPr>
        <w:pStyle w:val="ListParagraph"/>
        <w:numPr>
          <w:ilvl w:val="0"/>
          <w:numId w:val="26"/>
        </w:numPr>
      </w:pPr>
      <w:r w:rsidRPr="009B4E88">
        <w:t>Any impacts arising from the non-conformance have been addressed.</w:t>
      </w:r>
    </w:p>
    <w:p w14:paraId="0256AFBF" w14:textId="7BD5DD34" w:rsidR="005C7C42" w:rsidRPr="009B4E88" w:rsidRDefault="005C7C42" w:rsidP="00DA1E8A">
      <w:r w:rsidRPr="009B4E88">
        <w:t xml:space="preserve">The Auditor may make an update to the audit report and decide </w:t>
      </w:r>
      <w:r w:rsidR="00BF7D0C">
        <w:t>Full Membership</w:t>
      </w:r>
      <w:r w:rsidRPr="009B4E88">
        <w:t xml:space="preserve"> may be awarded.</w:t>
      </w:r>
    </w:p>
    <w:p w14:paraId="52A0E75C" w14:textId="5693FD3D" w:rsidR="005C7C42" w:rsidRPr="009B4E88" w:rsidRDefault="005C7C42" w:rsidP="005C7C42">
      <w:r w:rsidRPr="009B4E88">
        <w:t>This may incur an additional, pro-rata fee as described in the GENI</w:t>
      </w:r>
      <w:r w:rsidR="00BF7D0C">
        <w:t>C</w:t>
      </w:r>
      <w:r w:rsidRPr="009B4E88">
        <w:t>ES Member Guide.</w:t>
      </w:r>
    </w:p>
    <w:p w14:paraId="54972188" w14:textId="0666F5FD" w:rsidR="005C7C42" w:rsidRDefault="005C7C42" w:rsidP="005C7C42">
      <w:r w:rsidRPr="009B4E88">
        <w:t xml:space="preserve">All non-conformances shall be closed out prior to awarding </w:t>
      </w:r>
      <w:r w:rsidR="00BF7D0C">
        <w:t>Full Membership</w:t>
      </w:r>
      <w:r w:rsidRPr="009B4E88">
        <w:t>.</w:t>
      </w:r>
    </w:p>
    <w:p w14:paraId="5151A035" w14:textId="50C99B2A" w:rsidR="00D14F1C" w:rsidRPr="009B4E88" w:rsidRDefault="00D14F1C" w:rsidP="005C7C42">
      <w:r>
        <w:t>Where the Applicant does not expect to close out the non-conformance within the agreed timeline, an extension may be submitted to the GEN Board via the Secretariat for consideration. The final decision on extension of non-conformances close-outs sits with the GEN Board.</w:t>
      </w:r>
    </w:p>
    <w:p w14:paraId="561C1584" w14:textId="552DA601" w:rsidR="00480333" w:rsidRPr="009B4E88" w:rsidRDefault="00480333" w:rsidP="00ED31A2">
      <w:pPr>
        <w:pStyle w:val="Heading2"/>
        <w:numPr>
          <w:ilvl w:val="1"/>
          <w:numId w:val="25"/>
        </w:numPr>
        <w:tabs>
          <w:tab w:val="left" w:pos="1134"/>
        </w:tabs>
        <w:ind w:left="1134"/>
      </w:pPr>
      <w:r w:rsidRPr="009B4E88">
        <w:t>Failure to Submit</w:t>
      </w:r>
      <w:r w:rsidR="00BC6443" w:rsidRPr="009B4E88">
        <w:t xml:space="preserve"> (Existing </w:t>
      </w:r>
      <w:r w:rsidR="00CE36C1">
        <w:t>Full Member</w:t>
      </w:r>
      <w:r w:rsidR="00CA0833" w:rsidRPr="009B4E88">
        <w:t>s)</w:t>
      </w:r>
    </w:p>
    <w:p w14:paraId="36F7F0D0" w14:textId="1EE114ED" w:rsidR="006E2B4F" w:rsidRPr="009B4E88" w:rsidRDefault="00480333" w:rsidP="00DA53C9">
      <w:r w:rsidRPr="009B4E88">
        <w:t>A failure to submit documentation, action plans, and</w:t>
      </w:r>
      <w:r w:rsidR="006E2B4F" w:rsidRPr="009B4E88">
        <w:t xml:space="preserve">/or progress reports </w:t>
      </w:r>
      <w:r w:rsidR="005C7C42" w:rsidRPr="009B4E88">
        <w:t xml:space="preserve">within the required time frames </w:t>
      </w:r>
      <w:r w:rsidR="006E2B4F" w:rsidRPr="009B4E88">
        <w:t xml:space="preserve">may result in suspension or </w:t>
      </w:r>
      <w:r w:rsidR="0065275D" w:rsidRPr="009B4E88">
        <w:t>expulsion</w:t>
      </w:r>
      <w:r w:rsidR="00646F85" w:rsidRPr="009B4E88">
        <w:t xml:space="preserve"> from GENICES</w:t>
      </w:r>
      <w:r w:rsidR="006E2B4F" w:rsidRPr="009B4E88">
        <w:t>.</w:t>
      </w:r>
    </w:p>
    <w:p w14:paraId="2B476FC9" w14:textId="4EF0277F" w:rsidR="00643EAB" w:rsidRPr="009B4E88" w:rsidRDefault="006E2B4F" w:rsidP="00DA53C9">
      <w:r w:rsidRPr="009B4E88">
        <w:t xml:space="preserve">Following a failure to submit by the agreed date, the Applicant’s </w:t>
      </w:r>
      <w:r w:rsidR="00BF7D0C">
        <w:t>Full Membership</w:t>
      </w:r>
      <w:r w:rsidRPr="009B4E88">
        <w:t xml:space="preserve"> is suspended.</w:t>
      </w:r>
      <w:r w:rsidR="00480333" w:rsidRPr="009B4E88">
        <w:t xml:space="preserve"> </w:t>
      </w:r>
      <w:r w:rsidRPr="009B4E88">
        <w:t>Where the Applicant has not submitted the appropriate documentation, action plans, and/or progress reports after a further 4 weeks, the Applicant</w:t>
      </w:r>
      <w:r w:rsidR="00167580" w:rsidRPr="009B4E88">
        <w:t xml:space="preserve"> is expelled from</w:t>
      </w:r>
      <w:r w:rsidRPr="009B4E88">
        <w:t xml:space="preserve"> </w:t>
      </w:r>
      <w:r w:rsidR="00BF7D0C">
        <w:t>Full Membership</w:t>
      </w:r>
      <w:r w:rsidRPr="009B4E88">
        <w:t>.</w:t>
      </w:r>
      <w:r w:rsidR="00643EAB" w:rsidRPr="009B4E88">
        <w:br w:type="page"/>
      </w:r>
    </w:p>
    <w:p w14:paraId="0242E552" w14:textId="6B3401CA" w:rsidR="00643EAB" w:rsidRPr="009B4E88" w:rsidRDefault="00643EAB" w:rsidP="006E11E7">
      <w:pPr>
        <w:pStyle w:val="Heading1"/>
        <w:numPr>
          <w:ilvl w:val="0"/>
          <w:numId w:val="25"/>
        </w:numPr>
      </w:pPr>
      <w:bookmarkStart w:id="38" w:name="_Toc135760788"/>
      <w:bookmarkStart w:id="39" w:name="_Toc176530217"/>
      <w:r w:rsidRPr="009B4E88">
        <w:lastRenderedPageBreak/>
        <w:t>Ongoing Obligations</w:t>
      </w:r>
      <w:bookmarkEnd w:id="38"/>
      <w:bookmarkEnd w:id="39"/>
    </w:p>
    <w:p w14:paraId="66A84003" w14:textId="27B89F56" w:rsidR="00DA53C9" w:rsidRPr="009B4E88" w:rsidRDefault="00DA53C9" w:rsidP="00ED31A2">
      <w:pPr>
        <w:pStyle w:val="Heading2"/>
        <w:numPr>
          <w:ilvl w:val="1"/>
          <w:numId w:val="25"/>
        </w:numPr>
        <w:ind w:left="1134"/>
      </w:pPr>
      <w:bookmarkStart w:id="40" w:name="_Toc135760789"/>
      <w:r w:rsidRPr="009B4E88">
        <w:t>Summary of Process</w:t>
      </w:r>
      <w:bookmarkEnd w:id="40"/>
    </w:p>
    <w:p w14:paraId="38503C53" w14:textId="3C59636F" w:rsidR="008E3B34" w:rsidRPr="009B4E88" w:rsidRDefault="008E3B34" w:rsidP="008E3B34">
      <w:pPr>
        <w:pStyle w:val="Caption"/>
        <w:keepNext/>
      </w:pPr>
      <w:r w:rsidRPr="009B4E88">
        <w:t xml:space="preserve">Figure </w:t>
      </w:r>
      <w:fldSimple w:instr=" SEQ Figure \* ARABIC ">
        <w:r w:rsidR="00AF3299" w:rsidRPr="009B4E88">
          <w:t>4</w:t>
        </w:r>
      </w:fldSimple>
      <w:r w:rsidRPr="009B4E88">
        <w:t xml:space="preserve"> - </w:t>
      </w:r>
      <w:r w:rsidR="006E2B4F" w:rsidRPr="009B4E88">
        <w:t>5</w:t>
      </w:r>
      <w:r w:rsidRPr="009B4E88">
        <w:t xml:space="preserve"> Year GENICES Cycle</w:t>
      </w:r>
    </w:p>
    <w:p w14:paraId="335DE0D4" w14:textId="308B070F" w:rsidR="00643EAB" w:rsidRPr="009B4E88" w:rsidRDefault="00643EAB" w:rsidP="008E3B34">
      <w:pPr>
        <w:jc w:val="center"/>
      </w:pPr>
      <w:r w:rsidRPr="009B4E88">
        <w:rPr>
          <w:noProof/>
        </w:rPr>
        <w:drawing>
          <wp:inline distT="0" distB="0" distL="0" distR="0" wp14:anchorId="609A8677" wp14:editId="3A79C657">
            <wp:extent cx="5550195" cy="3285460"/>
            <wp:effectExtent l="0" t="0" r="0" b="10795"/>
            <wp:docPr id="1177161346" name="Diagram 1">
              <a:extLst xmlns:a="http://schemas.openxmlformats.org/drawingml/2006/main">
                <a:ext uri="{FF2B5EF4-FFF2-40B4-BE49-F238E27FC236}">
                  <a16:creationId xmlns:a16="http://schemas.microsoft.com/office/drawing/2014/main" id="{1CD50FA2-7A89-49E7-7630-EC39BF1171A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0FA3A8B" w14:textId="0DD2109F" w:rsidR="00643EAB" w:rsidRPr="009B4E88" w:rsidRDefault="00643EAB" w:rsidP="00ED31A2">
      <w:pPr>
        <w:pStyle w:val="Heading2"/>
        <w:numPr>
          <w:ilvl w:val="1"/>
          <w:numId w:val="25"/>
        </w:numPr>
        <w:tabs>
          <w:tab w:val="left" w:pos="1134"/>
        </w:tabs>
        <w:ind w:left="1134"/>
      </w:pPr>
      <w:bookmarkStart w:id="41" w:name="_Toc135760790"/>
      <w:r w:rsidRPr="009B4E88">
        <w:t>Recognition</w:t>
      </w:r>
      <w:bookmarkEnd w:id="41"/>
    </w:p>
    <w:p w14:paraId="05186A13" w14:textId="77777777" w:rsidR="007806EB" w:rsidRPr="009B4E88" w:rsidRDefault="007806EB" w:rsidP="00643EAB">
      <w:r w:rsidRPr="009B4E88">
        <w:t>An Applicant is awarded a Statement of Recognition following:</w:t>
      </w:r>
    </w:p>
    <w:p w14:paraId="73EF6AE5" w14:textId="7299BC27" w:rsidR="00574518" w:rsidRPr="009B4E88" w:rsidRDefault="00574518" w:rsidP="007806EB">
      <w:pPr>
        <w:pStyle w:val="ListParagraph"/>
        <w:numPr>
          <w:ilvl w:val="0"/>
          <w:numId w:val="23"/>
        </w:numPr>
      </w:pPr>
      <w:r w:rsidRPr="009B4E88">
        <w:t>All requirements of this document being met.</w:t>
      </w:r>
    </w:p>
    <w:p w14:paraId="5C900E7B" w14:textId="5FCE1EC6" w:rsidR="007806EB" w:rsidRPr="009B4E88" w:rsidRDefault="00574518" w:rsidP="007806EB">
      <w:pPr>
        <w:pStyle w:val="ListParagraph"/>
        <w:numPr>
          <w:ilvl w:val="0"/>
          <w:numId w:val="23"/>
        </w:numPr>
      </w:pPr>
      <w:r w:rsidRPr="009B4E88">
        <w:t>A p</w:t>
      </w:r>
      <w:r w:rsidR="007806EB" w:rsidRPr="009B4E88">
        <w:t>ositive decision from the Auditor.</w:t>
      </w:r>
    </w:p>
    <w:p w14:paraId="0D151678" w14:textId="3B7B5496" w:rsidR="00574518" w:rsidRPr="009B4E88" w:rsidRDefault="00574518" w:rsidP="00574518">
      <w:pPr>
        <w:pStyle w:val="ListParagraph"/>
        <w:numPr>
          <w:ilvl w:val="0"/>
          <w:numId w:val="23"/>
        </w:numPr>
      </w:pPr>
      <w:r w:rsidRPr="009B4E88">
        <w:t>A positive integrity review by the GEN Board.</w:t>
      </w:r>
    </w:p>
    <w:p w14:paraId="55B84C76" w14:textId="6E28154A" w:rsidR="00643EAB" w:rsidRPr="009B4E88" w:rsidRDefault="00643EAB" w:rsidP="00643EAB">
      <w:r w:rsidRPr="009B4E88">
        <w:t xml:space="preserve">Upon confirmation of </w:t>
      </w:r>
      <w:r w:rsidR="00BF7D0C">
        <w:t>Full Membership</w:t>
      </w:r>
      <w:r w:rsidR="00525E9F" w:rsidRPr="009B4E88">
        <w:t xml:space="preserve"> from the GEN Board</w:t>
      </w:r>
      <w:r w:rsidRPr="009B4E88">
        <w:t>, the member signs the Memorandum of Understanding and becomes a Full Member.</w:t>
      </w:r>
    </w:p>
    <w:p w14:paraId="1A5A2EE6" w14:textId="65E896F8" w:rsidR="00643EAB" w:rsidRPr="009B4E88" w:rsidRDefault="57B312DC" w:rsidP="00643EAB">
      <w:r>
        <w:t>As a Full Member, the organisation is encouraged to engage with other GEN members who have also completed GENICES to collaborate and potentially develop common core criteria or identify ways to make certification to multiple labels easier for licensees. </w:t>
      </w:r>
      <w:r w:rsidR="00C97063">
        <w:t xml:space="preserve">This expectation is outlined in the Member Charter and may </w:t>
      </w:r>
      <w:proofErr w:type="spellStart"/>
      <w:r w:rsidR="00C97063">
        <w:t>involved</w:t>
      </w:r>
      <w:proofErr w:type="spellEnd"/>
      <w:r w:rsidR="00C97063">
        <w:t xml:space="preserve"> the development of Mutual Recognition Agreements.</w:t>
      </w:r>
    </w:p>
    <w:p w14:paraId="602A9274" w14:textId="03E1AF5B" w:rsidR="00643EAB" w:rsidRPr="009B4E88" w:rsidRDefault="00643EAB" w:rsidP="00ED31A2">
      <w:pPr>
        <w:pStyle w:val="Heading2"/>
        <w:numPr>
          <w:ilvl w:val="1"/>
          <w:numId w:val="25"/>
        </w:numPr>
        <w:ind w:left="1134"/>
      </w:pPr>
      <w:bookmarkStart w:id="42" w:name="_Toc135760791"/>
      <w:r w:rsidRPr="009B4E88">
        <w:t>Reporting</w:t>
      </w:r>
      <w:bookmarkEnd w:id="42"/>
    </w:p>
    <w:p w14:paraId="179B83E4" w14:textId="42F5919C" w:rsidR="006E2B4F" w:rsidRPr="009B4E88" w:rsidRDefault="00643EAB" w:rsidP="00643EAB">
      <w:r w:rsidRPr="009B4E88">
        <w:t>Full Members shall notify the</w:t>
      </w:r>
      <w:r w:rsidR="006E2B4F" w:rsidRPr="009B4E88">
        <w:t xml:space="preserve"> Secretariat</w:t>
      </w:r>
      <w:r w:rsidRPr="009B4E88">
        <w:t xml:space="preserve"> of any changes that may impact the conformance of the Member with </w:t>
      </w:r>
      <w:r w:rsidR="008E10C3" w:rsidRPr="009B4E88">
        <w:t>the GENICES requirements</w:t>
      </w:r>
      <w:r w:rsidRPr="009B4E88">
        <w:t>.</w:t>
      </w:r>
      <w:r w:rsidR="006E2B4F" w:rsidRPr="009B4E88">
        <w:t xml:space="preserve"> This includes:</w:t>
      </w:r>
    </w:p>
    <w:p w14:paraId="1528411F" w14:textId="0BD09CC9" w:rsidR="00643EAB" w:rsidRPr="009B4E88" w:rsidRDefault="006E2B4F" w:rsidP="000C3A6A">
      <w:pPr>
        <w:pStyle w:val="ListParagraph"/>
        <w:numPr>
          <w:ilvl w:val="0"/>
          <w:numId w:val="18"/>
        </w:numPr>
      </w:pPr>
      <w:r w:rsidRPr="009B4E88">
        <w:t xml:space="preserve">A change to the approach to criteria setting that no longer considers the full life cycle </w:t>
      </w:r>
      <w:r w:rsidR="000F53C0" w:rsidRPr="009B4E88">
        <w:t>e.g.,</w:t>
      </w:r>
      <w:r w:rsidRPr="009B4E88">
        <w:t xml:space="preserve"> single-issue certification.</w:t>
      </w:r>
    </w:p>
    <w:p w14:paraId="1F683A49" w14:textId="79529F83" w:rsidR="006E2B4F" w:rsidRPr="009B4E88" w:rsidRDefault="006E2B4F" w:rsidP="000C3A6A">
      <w:pPr>
        <w:pStyle w:val="ListParagraph"/>
        <w:numPr>
          <w:ilvl w:val="0"/>
          <w:numId w:val="18"/>
        </w:numPr>
      </w:pPr>
      <w:r w:rsidRPr="009B4E88">
        <w:t>A change to the consultation process that results in fewer interested parties involved.</w:t>
      </w:r>
    </w:p>
    <w:p w14:paraId="58DD9CDC" w14:textId="7FC63137" w:rsidR="006E2B4F" w:rsidRPr="009B4E88" w:rsidRDefault="006E2B4F" w:rsidP="000C3A6A">
      <w:pPr>
        <w:pStyle w:val="ListParagraph"/>
        <w:numPr>
          <w:ilvl w:val="0"/>
          <w:numId w:val="18"/>
        </w:numPr>
      </w:pPr>
      <w:r w:rsidRPr="009B4E88">
        <w:t>A change to the qualifications and/or independence of the auditors.</w:t>
      </w:r>
    </w:p>
    <w:p w14:paraId="37C07DA9" w14:textId="59072AB3" w:rsidR="006E2B4F" w:rsidRPr="009B4E88" w:rsidRDefault="006E2B4F" w:rsidP="000C3A6A">
      <w:pPr>
        <w:pStyle w:val="ListParagraph"/>
        <w:numPr>
          <w:ilvl w:val="0"/>
          <w:numId w:val="18"/>
        </w:numPr>
      </w:pPr>
      <w:r w:rsidRPr="009B4E88">
        <w:t>A change in transparency processes such as the introduction of a paywall on product environmental criteria.</w:t>
      </w:r>
    </w:p>
    <w:p w14:paraId="59EA0781" w14:textId="7FE913DD" w:rsidR="006E2B4F" w:rsidRPr="009B4E88" w:rsidRDefault="006E2B4F" w:rsidP="000C3A6A">
      <w:pPr>
        <w:pStyle w:val="ListParagraph"/>
        <w:numPr>
          <w:ilvl w:val="0"/>
          <w:numId w:val="18"/>
        </w:numPr>
      </w:pPr>
      <w:r w:rsidRPr="009B4E88">
        <w:t>A change in funding structure that introduces influence in criteria and product category selection.</w:t>
      </w:r>
    </w:p>
    <w:p w14:paraId="31C752B7" w14:textId="423F8857" w:rsidR="006E2B4F" w:rsidRPr="009B4E88" w:rsidRDefault="006E2B4F" w:rsidP="000C3A6A">
      <w:pPr>
        <w:pStyle w:val="ListParagraph"/>
        <w:numPr>
          <w:ilvl w:val="0"/>
          <w:numId w:val="18"/>
        </w:numPr>
      </w:pPr>
      <w:r w:rsidRPr="009B4E88">
        <w:t>The label becomes mandatory.</w:t>
      </w:r>
    </w:p>
    <w:p w14:paraId="4456F6B6" w14:textId="3DA32C1E" w:rsidR="00643EAB" w:rsidRPr="009B4E88" w:rsidRDefault="00643EAB" w:rsidP="006E2B4F">
      <w:r w:rsidRPr="009B4E88">
        <w:t>Full Members shall</w:t>
      </w:r>
      <w:r w:rsidR="00347433" w:rsidRPr="009B4E88">
        <w:t xml:space="preserve"> submit documentation to the Secretariat to</w:t>
      </w:r>
      <w:r w:rsidRPr="009B4E88">
        <w:t xml:space="preserve"> demonstrate how conformance has been maintained given the </w:t>
      </w:r>
      <w:r w:rsidR="00550042" w:rsidRPr="009B4E88">
        <w:t>changes or</w:t>
      </w:r>
      <w:r w:rsidRPr="009B4E88">
        <w:t xml:space="preserve"> withdraw from the Program.</w:t>
      </w:r>
      <w:r w:rsidR="00756C17" w:rsidRPr="009B4E88">
        <w:t xml:space="preserve"> </w:t>
      </w:r>
    </w:p>
    <w:p w14:paraId="574383A6" w14:textId="45A3E695" w:rsidR="00643EAB" w:rsidRPr="009B4E88" w:rsidRDefault="00822221" w:rsidP="00643EAB">
      <w:r w:rsidRPr="009B4E88">
        <w:lastRenderedPageBreak/>
        <w:t xml:space="preserve">The GEN Board may appoint </w:t>
      </w:r>
      <w:r w:rsidR="00643EAB" w:rsidRPr="009B4E88">
        <w:t xml:space="preserve">an </w:t>
      </w:r>
      <w:r w:rsidRPr="009B4E88">
        <w:t>A</w:t>
      </w:r>
      <w:r w:rsidR="00643EAB" w:rsidRPr="009B4E88">
        <w:t>uditor to assess the specific criteria impacted by the change.</w:t>
      </w:r>
    </w:p>
    <w:p w14:paraId="7F95C1A7" w14:textId="272E7A24" w:rsidR="00643EAB" w:rsidRPr="009B4E88" w:rsidRDefault="00643EAB" w:rsidP="00ED31A2">
      <w:pPr>
        <w:pStyle w:val="Heading2"/>
        <w:numPr>
          <w:ilvl w:val="1"/>
          <w:numId w:val="25"/>
        </w:numPr>
        <w:ind w:left="1134"/>
      </w:pPr>
      <w:bookmarkStart w:id="43" w:name="_Toc135760792"/>
      <w:r w:rsidRPr="009B4E88">
        <w:t>Maintaining conformance</w:t>
      </w:r>
      <w:bookmarkEnd w:id="43"/>
    </w:p>
    <w:p w14:paraId="2D82C2EE" w14:textId="12C5B624" w:rsidR="00643EAB" w:rsidRPr="009B4E88" w:rsidRDefault="00643EAB" w:rsidP="00643EAB">
      <w:r w:rsidRPr="009B4E88">
        <w:t xml:space="preserve">Full Members shall maintain conformance with </w:t>
      </w:r>
      <w:r w:rsidR="003B0D73" w:rsidRPr="009B4E88">
        <w:t xml:space="preserve">the GENICES </w:t>
      </w:r>
      <w:r w:rsidR="00CF625B" w:rsidRPr="009B4E88">
        <w:t>r</w:t>
      </w:r>
      <w:r w:rsidR="003B0D73" w:rsidRPr="009B4E88">
        <w:t>equirements</w:t>
      </w:r>
      <w:r w:rsidRPr="009B4E88">
        <w:t xml:space="preserve"> throughout the </w:t>
      </w:r>
      <w:r w:rsidR="00CF625B" w:rsidRPr="009B4E88">
        <w:t xml:space="preserve">duration of </w:t>
      </w:r>
      <w:r w:rsidR="00BF7D0C">
        <w:t>their Full Membership</w:t>
      </w:r>
      <w:r w:rsidR="007821DF" w:rsidRPr="009B4E88">
        <w:t>, including paying necessary fees.</w:t>
      </w:r>
    </w:p>
    <w:p w14:paraId="6462001C" w14:textId="068348A7" w:rsidR="00C54612" w:rsidRPr="009B4E88" w:rsidRDefault="00C54612" w:rsidP="00643EAB">
      <w:r w:rsidRPr="009B4E88">
        <w:t>Members are required to complete a self-assessment</w:t>
      </w:r>
      <w:r w:rsidR="00D86588" w:rsidRPr="009B4E88">
        <w:t xml:space="preserve"> in at least year 3 of the</w:t>
      </w:r>
      <w:r w:rsidR="00BF7D0C">
        <w:t xml:space="preserve">ir Full Membership </w:t>
      </w:r>
      <w:r w:rsidR="00D86588" w:rsidRPr="009B4E88">
        <w:t xml:space="preserve">period </w:t>
      </w:r>
      <w:r w:rsidRPr="009B4E88">
        <w:t xml:space="preserve">using </w:t>
      </w:r>
      <w:r w:rsidRPr="009B4E88">
        <w:fldChar w:fldCharType="begin"/>
      </w:r>
      <w:r w:rsidRPr="009B4E88">
        <w:instrText xml:space="preserve"> REF _Ref136285246 \h </w:instrText>
      </w:r>
      <w:r w:rsidRPr="009B4E88">
        <w:fldChar w:fldCharType="separate"/>
      </w:r>
      <w:r w:rsidR="00ED4DBE" w:rsidRPr="009B4E88">
        <w:t xml:space="preserve">APPENDIX C – Audit Report Template </w:t>
      </w:r>
      <w:r w:rsidRPr="009B4E88">
        <w:fldChar w:fldCharType="end"/>
      </w:r>
      <w:r w:rsidRPr="009B4E88">
        <w:t xml:space="preserve">. </w:t>
      </w:r>
      <w:r w:rsidR="00DE1EC4" w:rsidRPr="009B4E88">
        <w:t xml:space="preserve">A completed </w:t>
      </w:r>
      <w:r w:rsidR="00344DE9" w:rsidRPr="009B4E88">
        <w:t>self-assessment</w:t>
      </w:r>
      <w:r w:rsidR="00ED4DBE" w:rsidRPr="009B4E88">
        <w:t xml:space="preserve"> completed in the Audit Report Template </w:t>
      </w:r>
      <w:r w:rsidRPr="009B4E88">
        <w:t>shall be provided in subsequent audits.</w:t>
      </w:r>
    </w:p>
    <w:p w14:paraId="0C7CE8CD" w14:textId="1A6CA15D" w:rsidR="00643EAB" w:rsidRPr="009B4E88" w:rsidRDefault="00BF7D0C" w:rsidP="00643EAB">
      <w:r>
        <w:t>Full Membership</w:t>
      </w:r>
      <w:r w:rsidR="00643EAB" w:rsidRPr="009B4E88">
        <w:t xml:space="preserve"> is valid for </w:t>
      </w:r>
      <w:r w:rsidR="00C54612" w:rsidRPr="009B4E88">
        <w:t>5</w:t>
      </w:r>
      <w:r w:rsidR="00643EAB" w:rsidRPr="009B4E88">
        <w:t xml:space="preserve"> years, at which point the </w:t>
      </w:r>
      <w:r w:rsidR="00CE36C1">
        <w:t>Full Member</w:t>
      </w:r>
      <w:r w:rsidR="00643EAB" w:rsidRPr="009B4E88">
        <w:t xml:space="preserve"> shall go through re-</w:t>
      </w:r>
      <w:r w:rsidR="00C54612" w:rsidRPr="009B4E88">
        <w:t>audit.</w:t>
      </w:r>
    </w:p>
    <w:p w14:paraId="2EFBA6C3" w14:textId="77777777" w:rsidR="00643EAB" w:rsidRPr="009B4E88" w:rsidRDefault="00643EAB" w:rsidP="00643EAB">
      <w:r w:rsidRPr="009B4E88">
        <w:t>Subsequent GENICES audits involve the same costs and process, including the submission of an application and supporting documentation.</w:t>
      </w:r>
    </w:p>
    <w:p w14:paraId="713ED393" w14:textId="46104DC6" w:rsidR="00647A70" w:rsidRPr="009B4E88" w:rsidRDefault="00647A70" w:rsidP="00ED31A2">
      <w:pPr>
        <w:pStyle w:val="Heading2"/>
        <w:numPr>
          <w:ilvl w:val="1"/>
          <w:numId w:val="25"/>
        </w:numPr>
        <w:ind w:left="1134"/>
      </w:pPr>
      <w:r w:rsidRPr="009B4E88">
        <w:t>Complaints &amp; Self-Reported Non-Conformance Process</w:t>
      </w:r>
    </w:p>
    <w:p w14:paraId="1CCF6A04" w14:textId="03B12B18" w:rsidR="00BE2806" w:rsidRPr="009B4E88" w:rsidRDefault="00647A70" w:rsidP="005F24D6">
      <w:r w:rsidRPr="009B4E88">
        <w:t>A complaint or self-report</w:t>
      </w:r>
      <w:r w:rsidR="00BE2806" w:rsidRPr="009B4E88">
        <w:t xml:space="preserve"> regarding non-conformance</w:t>
      </w:r>
      <w:r w:rsidRPr="009B4E88">
        <w:t xml:space="preserve"> shall be investigated by the GEN Board. </w:t>
      </w:r>
      <w:r w:rsidR="00BE2806" w:rsidRPr="009B4E88">
        <w:t xml:space="preserve">A self-report may include the notification to the Secretariat of </w:t>
      </w:r>
      <w:r w:rsidR="008E10C3" w:rsidRPr="009B4E88">
        <w:t>material changes to the Ecolabelling Program.</w:t>
      </w:r>
    </w:p>
    <w:p w14:paraId="342E0CC6" w14:textId="7E3AB3B5" w:rsidR="001C0AE7" w:rsidRPr="009B4E88" w:rsidRDefault="00601566" w:rsidP="005F24D6">
      <w:r w:rsidRPr="009B4E88">
        <w:t>The Board shall acknowledge the complaint or self-report within 3 business days.</w:t>
      </w:r>
      <w:r w:rsidR="00BE2806" w:rsidRPr="009B4E88">
        <w:t xml:space="preserve"> </w:t>
      </w:r>
      <w:r w:rsidR="00647A70" w:rsidRPr="009B4E88">
        <w:t xml:space="preserve">The Secretariat should be appointed to liaise with the identified organisation to gather evidence that confirms the complaint. </w:t>
      </w:r>
      <w:r w:rsidR="001C0AE7" w:rsidRPr="009B4E88">
        <w:t xml:space="preserve">A decision shall be communicated with the complainant within </w:t>
      </w:r>
      <w:r w:rsidR="003F0480" w:rsidRPr="009B4E88">
        <w:t>30 calendar days</w:t>
      </w:r>
      <w:r w:rsidR="001C0AE7" w:rsidRPr="009B4E88">
        <w:t>.</w:t>
      </w:r>
    </w:p>
    <w:p w14:paraId="6BF8529B" w14:textId="18CAB929" w:rsidR="00647A70" w:rsidRPr="009B4E88" w:rsidRDefault="00647A70" w:rsidP="005F24D6">
      <w:r w:rsidRPr="009B4E88">
        <w:t xml:space="preserve">The severity of the impact shall be classified as a minor or major non-conformance. </w:t>
      </w:r>
    </w:p>
    <w:p w14:paraId="30860303" w14:textId="77777777" w:rsidR="00647A70" w:rsidRPr="009B4E88" w:rsidRDefault="00647A70" w:rsidP="005F24D6">
      <w:r w:rsidRPr="009B4E88">
        <w:t>If a minor non-conformance is identified, Membership may be continued with resolution expected by the next audit.</w:t>
      </w:r>
    </w:p>
    <w:p w14:paraId="202E69ED" w14:textId="24E668DF" w:rsidR="00647A70" w:rsidRPr="009B4E88" w:rsidRDefault="00647A70" w:rsidP="005F24D6">
      <w:r w:rsidRPr="009B4E88">
        <w:t xml:space="preserve">If a major non-conformance is identified or the board determines the minor non-conformance(s) to pose a significant risk to the Integrity of the </w:t>
      </w:r>
      <w:r w:rsidR="00060ED5" w:rsidRPr="009B4E88">
        <w:t xml:space="preserve">GENICES </w:t>
      </w:r>
      <w:r w:rsidRPr="009B4E88">
        <w:t xml:space="preserve">Program, the non-conformance process shall be followed, Section </w:t>
      </w:r>
      <w:r w:rsidRPr="009B4E88">
        <w:fldChar w:fldCharType="begin"/>
      </w:r>
      <w:r w:rsidRPr="009B4E88">
        <w:instrText xml:space="preserve"> REF _Ref136083597 \r \h </w:instrText>
      </w:r>
      <w:r w:rsidRPr="009B4E88">
        <w:fldChar w:fldCharType="separate"/>
      </w:r>
      <w:r w:rsidRPr="009B4E88">
        <w:t>8</w:t>
      </w:r>
      <w:r w:rsidRPr="009B4E88">
        <w:fldChar w:fldCharType="end"/>
      </w:r>
      <w:r w:rsidRPr="009B4E88">
        <w:t xml:space="preserve">. </w:t>
      </w:r>
    </w:p>
    <w:p w14:paraId="2FA268CA" w14:textId="556C7C51" w:rsidR="00647A70" w:rsidRPr="009B4E88" w:rsidRDefault="00647A70" w:rsidP="005F24D6">
      <w:r w:rsidRPr="009B4E88">
        <w:t xml:space="preserve">Where the Member fails to address the non-conformances within the specified timeframes, the suspension and </w:t>
      </w:r>
      <w:r w:rsidR="0065275D" w:rsidRPr="009B4E88">
        <w:t>expulsion</w:t>
      </w:r>
      <w:r w:rsidRPr="009B4E88">
        <w:t xml:space="preserve"> process is enacted.</w:t>
      </w:r>
    </w:p>
    <w:p w14:paraId="01D2FBF2" w14:textId="77777777" w:rsidR="00647A70" w:rsidRPr="009B4E88" w:rsidRDefault="00647A70" w:rsidP="00647A70"/>
    <w:p w14:paraId="3F118AA6" w14:textId="3D1076EB" w:rsidR="00643EAB" w:rsidRPr="009B4E88" w:rsidRDefault="00643EAB">
      <w:r w:rsidRPr="009B4E88">
        <w:br w:type="page"/>
      </w:r>
    </w:p>
    <w:p w14:paraId="3BAEE5EB" w14:textId="481E472D" w:rsidR="00643EAB" w:rsidRPr="009B4E88" w:rsidRDefault="00643EAB" w:rsidP="006E11E7">
      <w:pPr>
        <w:pStyle w:val="Heading1"/>
        <w:numPr>
          <w:ilvl w:val="0"/>
          <w:numId w:val="25"/>
        </w:numPr>
      </w:pPr>
      <w:bookmarkStart w:id="44" w:name="_Toc135760793"/>
      <w:bookmarkStart w:id="45" w:name="_Ref136082229"/>
      <w:bookmarkStart w:id="46" w:name="_Toc176530218"/>
      <w:r w:rsidRPr="009B4E88">
        <w:lastRenderedPageBreak/>
        <w:t xml:space="preserve">Suspension and </w:t>
      </w:r>
      <w:bookmarkEnd w:id="44"/>
      <w:bookmarkEnd w:id="45"/>
      <w:r w:rsidR="00A106E2" w:rsidRPr="009B4E88">
        <w:t>Expulsion</w:t>
      </w:r>
      <w:bookmarkEnd w:id="46"/>
    </w:p>
    <w:p w14:paraId="454D8E8E" w14:textId="7D693A36" w:rsidR="00ED31A2" w:rsidRPr="009B4E88" w:rsidRDefault="00ED31A2" w:rsidP="00ED31A2">
      <w:pPr>
        <w:pStyle w:val="Heading2"/>
        <w:numPr>
          <w:ilvl w:val="1"/>
          <w:numId w:val="25"/>
        </w:numPr>
        <w:ind w:left="1134"/>
      </w:pPr>
      <w:r w:rsidRPr="009B4E88">
        <w:t>Summary of Process</w:t>
      </w:r>
    </w:p>
    <w:p w14:paraId="5F37B788" w14:textId="58E7CB0D" w:rsidR="001F04B1" w:rsidRPr="009B4E88" w:rsidRDefault="001F04B1" w:rsidP="001F04B1">
      <w:pPr>
        <w:pStyle w:val="Caption"/>
        <w:keepNext/>
      </w:pPr>
      <w:r w:rsidRPr="009B4E88">
        <w:t xml:space="preserve">Figure </w:t>
      </w:r>
      <w:fldSimple w:instr=" SEQ Figure \* ARABIC ">
        <w:r w:rsidR="00AF3299" w:rsidRPr="009B4E88">
          <w:t>5</w:t>
        </w:r>
      </w:fldSimple>
      <w:r w:rsidRPr="009B4E88">
        <w:t xml:space="preserve"> - Suspension and </w:t>
      </w:r>
      <w:r w:rsidR="0065275D" w:rsidRPr="009B4E88">
        <w:t>Expulsion</w:t>
      </w:r>
      <w:r w:rsidRPr="009B4E88">
        <w:t xml:space="preserve"> from GENICES</w:t>
      </w:r>
    </w:p>
    <w:p w14:paraId="66D6B282" w14:textId="303D59E5" w:rsidR="00643EAB" w:rsidRPr="009B4E88" w:rsidRDefault="00643EAB" w:rsidP="00643EAB">
      <w:r w:rsidRPr="009B4E88">
        <w:rPr>
          <w:noProof/>
        </w:rPr>
        <w:drawing>
          <wp:inline distT="0" distB="0" distL="0" distR="0" wp14:anchorId="3CAE6D26" wp14:editId="2E76B075">
            <wp:extent cx="6508750" cy="1265274"/>
            <wp:effectExtent l="0" t="0" r="6350" b="0"/>
            <wp:docPr id="669364500" name="Diagram 1">
              <a:extLst xmlns:a="http://schemas.openxmlformats.org/drawingml/2006/main">
                <a:ext uri="{FF2B5EF4-FFF2-40B4-BE49-F238E27FC236}">
                  <a16:creationId xmlns:a16="http://schemas.microsoft.com/office/drawing/2014/main" id="{1CE0AF94-2737-1796-DBA5-7C03C0B420D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968C4F2" w14:textId="057C6B0D" w:rsidR="00643EAB" w:rsidRDefault="00643EAB" w:rsidP="00643EAB">
      <w:r w:rsidRPr="009B4E88">
        <w:t xml:space="preserve">Suspension and </w:t>
      </w:r>
      <w:r w:rsidR="00A106E2" w:rsidRPr="009B4E88">
        <w:t>expulsion</w:t>
      </w:r>
      <w:r w:rsidRPr="009B4E88">
        <w:t xml:space="preserve"> of</w:t>
      </w:r>
      <w:r w:rsidR="00E24A55">
        <w:t xml:space="preserve"> </w:t>
      </w:r>
      <w:r w:rsidRPr="009B4E88">
        <w:t>Full Members is an important part of maintaining the integrity of the GENICES Program.</w:t>
      </w:r>
      <w:r w:rsidR="00647A70" w:rsidRPr="009B4E88">
        <w:t xml:space="preserve"> </w:t>
      </w:r>
      <w:r w:rsidRPr="009B4E88">
        <w:t xml:space="preserve">The suspension and </w:t>
      </w:r>
      <w:r w:rsidR="0065275D" w:rsidRPr="009B4E88">
        <w:t>expulsion</w:t>
      </w:r>
      <w:r w:rsidRPr="009B4E88">
        <w:t xml:space="preserve"> process may be triggered by a complaint or </w:t>
      </w:r>
      <w:r w:rsidR="00550042" w:rsidRPr="009B4E88">
        <w:t>self-report</w:t>
      </w:r>
      <w:r w:rsidR="00696924" w:rsidRPr="009B4E88">
        <w:t xml:space="preserve">, or other </w:t>
      </w:r>
      <w:r w:rsidR="007821DF" w:rsidRPr="009B4E88">
        <w:t>failure to meet ongoing obligations</w:t>
      </w:r>
      <w:r w:rsidRPr="009B4E88">
        <w:t>.</w:t>
      </w:r>
    </w:p>
    <w:p w14:paraId="6F72E68A" w14:textId="221D6F24" w:rsidR="00D14F1C" w:rsidRPr="009B4E88" w:rsidRDefault="00D14F1C" w:rsidP="00643EAB">
      <w:r>
        <w:t>The process for Suspension and Expulsion is outlined in the GEN By-Laws.</w:t>
      </w:r>
    </w:p>
    <w:p w14:paraId="440F5E9A" w14:textId="77777777" w:rsidR="000D6284" w:rsidRPr="009B4E88" w:rsidRDefault="000D6284">
      <w:r w:rsidRPr="009B4E88">
        <w:br w:type="page"/>
      </w:r>
    </w:p>
    <w:p w14:paraId="6BA25C71" w14:textId="77777777" w:rsidR="000D6284" w:rsidRPr="009B4E88" w:rsidRDefault="000D6284" w:rsidP="006E11E7">
      <w:pPr>
        <w:pStyle w:val="Heading1"/>
        <w:numPr>
          <w:ilvl w:val="0"/>
          <w:numId w:val="25"/>
        </w:numPr>
      </w:pPr>
      <w:bookmarkStart w:id="47" w:name="_Ref136284283"/>
      <w:bookmarkStart w:id="48" w:name="_Toc176530219"/>
      <w:r w:rsidRPr="009B4E88">
        <w:lastRenderedPageBreak/>
        <w:t>Appeals</w:t>
      </w:r>
      <w:bookmarkEnd w:id="47"/>
      <w:bookmarkEnd w:id="48"/>
    </w:p>
    <w:p w14:paraId="5B172EE8" w14:textId="1B611860" w:rsidR="002A76BB" w:rsidRPr="009B4E88" w:rsidRDefault="002A76BB" w:rsidP="00ED31A2">
      <w:pPr>
        <w:pStyle w:val="Heading2"/>
        <w:numPr>
          <w:ilvl w:val="1"/>
          <w:numId w:val="25"/>
        </w:numPr>
        <w:ind w:left="1134"/>
      </w:pPr>
      <w:r w:rsidRPr="009B4E88">
        <w:t>Summary of the Process</w:t>
      </w:r>
    </w:p>
    <w:p w14:paraId="2CC9CB97" w14:textId="77777777" w:rsidR="001876FD" w:rsidRPr="009B4E88" w:rsidRDefault="001876FD" w:rsidP="005F24D6">
      <w:pPr>
        <w:jc w:val="center"/>
      </w:pPr>
      <w:r w:rsidRPr="009B4E88">
        <w:rPr>
          <w:noProof/>
        </w:rPr>
        <w:drawing>
          <wp:inline distT="0" distB="0" distL="0" distR="0" wp14:anchorId="5A910C95" wp14:editId="0445CB6B">
            <wp:extent cx="5289974" cy="1054361"/>
            <wp:effectExtent l="0" t="0" r="0" b="0"/>
            <wp:docPr id="693031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8537" cy="1058061"/>
                    </a:xfrm>
                    <a:prstGeom prst="rect">
                      <a:avLst/>
                    </a:prstGeom>
                    <a:noFill/>
                    <a:ln>
                      <a:noFill/>
                    </a:ln>
                  </pic:spPr>
                </pic:pic>
              </a:graphicData>
            </a:graphic>
          </wp:inline>
        </w:drawing>
      </w:r>
    </w:p>
    <w:p w14:paraId="7EFC0DC2" w14:textId="5B7B85D3" w:rsidR="002A76BB" w:rsidRPr="009B4E88" w:rsidRDefault="001876FD" w:rsidP="00ED31A2">
      <w:pPr>
        <w:pStyle w:val="Heading2"/>
        <w:numPr>
          <w:ilvl w:val="1"/>
          <w:numId w:val="25"/>
        </w:numPr>
        <w:ind w:left="1134"/>
      </w:pPr>
      <w:r w:rsidRPr="009B4E88">
        <w:t>Detailed Process</w:t>
      </w:r>
    </w:p>
    <w:p w14:paraId="43F02BD0" w14:textId="438D19CD" w:rsidR="00D22262" w:rsidRPr="009B4E88" w:rsidRDefault="00D22262" w:rsidP="00D22262">
      <w:r w:rsidRPr="009B4E88">
        <w:t xml:space="preserve">An Applicant may </w:t>
      </w:r>
      <w:r w:rsidR="002A76BB" w:rsidRPr="009B4E88">
        <w:t>appeal an audit finding</w:t>
      </w:r>
      <w:r w:rsidR="009331D3" w:rsidRPr="009B4E88">
        <w:t xml:space="preserve"> or decision</w:t>
      </w:r>
      <w:r w:rsidR="002A76BB" w:rsidRPr="009B4E88">
        <w:t xml:space="preserve">, </w:t>
      </w:r>
      <w:r w:rsidR="000F53C0" w:rsidRPr="009B4E88">
        <w:t>suspension,</w:t>
      </w:r>
      <w:r w:rsidR="002A76BB" w:rsidRPr="009B4E88">
        <w:t xml:space="preserve"> or </w:t>
      </w:r>
      <w:r w:rsidR="0065275D" w:rsidRPr="009B4E88">
        <w:t>expulsion</w:t>
      </w:r>
      <w:r w:rsidR="002A76BB" w:rsidRPr="009B4E88">
        <w:t xml:space="preserve"> within 30 days of receipt of notification.</w:t>
      </w:r>
    </w:p>
    <w:p w14:paraId="30162ACD" w14:textId="47DDCA33" w:rsidR="002A76BB" w:rsidRPr="009B4E88" w:rsidRDefault="002A76BB" w:rsidP="00D22262">
      <w:r w:rsidRPr="009B4E88">
        <w:t>The Applicant shall submit the appeal to the Secretariat. Once an appeal is lodged, the timelines for corrective actions are placed on hold.</w:t>
      </w:r>
    </w:p>
    <w:p w14:paraId="4468BFA7" w14:textId="5D3D37EB" w:rsidR="002A76BB" w:rsidRPr="009B4E88" w:rsidRDefault="002A76BB" w:rsidP="00D22262">
      <w:r w:rsidRPr="009B4E88">
        <w:t>The appeal shall include:</w:t>
      </w:r>
    </w:p>
    <w:p w14:paraId="7C17216B" w14:textId="03478CF2" w:rsidR="002A76BB" w:rsidRPr="009B4E88" w:rsidRDefault="007E45F5" w:rsidP="000C3A6A">
      <w:pPr>
        <w:pStyle w:val="ListParagraph"/>
        <w:numPr>
          <w:ilvl w:val="0"/>
          <w:numId w:val="19"/>
        </w:numPr>
      </w:pPr>
      <w:r w:rsidRPr="009B4E88">
        <w:t>Rationale and reason for the appeal.</w:t>
      </w:r>
    </w:p>
    <w:p w14:paraId="04D5BA38" w14:textId="47DBADDB" w:rsidR="002A76BB" w:rsidRPr="009B4E88" w:rsidRDefault="00285D04" w:rsidP="000C3A6A">
      <w:pPr>
        <w:pStyle w:val="ListParagraph"/>
        <w:numPr>
          <w:ilvl w:val="0"/>
          <w:numId w:val="19"/>
        </w:numPr>
      </w:pPr>
      <w:r w:rsidRPr="009B4E88">
        <w:t>Supporting evidence to substantiate the appeal.</w:t>
      </w:r>
    </w:p>
    <w:p w14:paraId="532222B5" w14:textId="3B449808" w:rsidR="002A76BB" w:rsidRPr="009B4E88" w:rsidRDefault="002A76BB" w:rsidP="000C3A6A">
      <w:pPr>
        <w:pStyle w:val="ListParagraph"/>
        <w:numPr>
          <w:ilvl w:val="0"/>
          <w:numId w:val="19"/>
        </w:numPr>
      </w:pPr>
      <w:r w:rsidRPr="009B4E88">
        <w:t>Key contacts for discussion.</w:t>
      </w:r>
    </w:p>
    <w:p w14:paraId="2F6C2670" w14:textId="2CD1B9FE" w:rsidR="002A76BB" w:rsidRPr="009B4E88" w:rsidRDefault="002A76BB" w:rsidP="000C3A6A">
      <w:pPr>
        <w:pStyle w:val="ListParagraph"/>
        <w:numPr>
          <w:ilvl w:val="0"/>
          <w:numId w:val="19"/>
        </w:numPr>
      </w:pPr>
      <w:r w:rsidRPr="009B4E88">
        <w:t>Any conflicts of interest.</w:t>
      </w:r>
    </w:p>
    <w:p w14:paraId="44A1E17A" w14:textId="4E372CE8" w:rsidR="002A76BB" w:rsidRPr="009B4E88" w:rsidRDefault="002A76BB" w:rsidP="002A76BB">
      <w:r w:rsidRPr="009B4E88">
        <w:t>Upon receiving the appeal, the Secretariat shall notify the GEN Board and agree with the Chair on an appropriate Appeal Committee.</w:t>
      </w:r>
    </w:p>
    <w:p w14:paraId="27CCD433" w14:textId="1851CB42" w:rsidR="002A76BB" w:rsidRPr="009B4E88" w:rsidRDefault="002A76BB" w:rsidP="002A76BB">
      <w:r w:rsidRPr="009B4E88">
        <w:t xml:space="preserve">The Appeal Committee shall consist of 3 Board Members. Where there are not enough Board Members without a conflict of interest relating to the appeal, the Board Chair and Secretariat shall appoint the Appeal Committee from the </w:t>
      </w:r>
      <w:r w:rsidR="00CE36C1">
        <w:t>Full Member</w:t>
      </w:r>
      <w:r w:rsidRPr="009B4E88">
        <w:t>ship.</w:t>
      </w:r>
      <w:r w:rsidR="00DA1E8A" w:rsidRPr="009B4E88">
        <w:t xml:space="preserve"> GEN may also engage non-GEN Members in the Appeal Committee as necessary to ensure no conflict of interest and the appropriate technical expertise.</w:t>
      </w:r>
    </w:p>
    <w:p w14:paraId="1DDED97D" w14:textId="03045D7C" w:rsidR="002A76BB" w:rsidRPr="009B4E88" w:rsidRDefault="002A76BB" w:rsidP="002A76BB">
      <w:r w:rsidRPr="009B4E88">
        <w:t xml:space="preserve">The Appeal Committee shall sign a </w:t>
      </w:r>
      <w:r w:rsidR="000F53C0" w:rsidRPr="009B4E88">
        <w:t>conflict-of-interest</w:t>
      </w:r>
      <w:r w:rsidRPr="009B4E88">
        <w:t xml:space="preserve"> declaration and confidentiality agreement before details of the appeal are shared.</w:t>
      </w:r>
    </w:p>
    <w:p w14:paraId="1D7A5545" w14:textId="77777777" w:rsidR="002A76BB" w:rsidRPr="009B4E88" w:rsidRDefault="002A76BB" w:rsidP="00D22262">
      <w:r w:rsidRPr="009B4E88">
        <w:t>The Appeal Committee shall assess the evidence provided in the audit report and in the appeal. The Appeal Committee may call on the Auditor and Applicant to answer questions relating to the appeal.</w:t>
      </w:r>
    </w:p>
    <w:p w14:paraId="33155AD8" w14:textId="7DDD07B1" w:rsidR="003B224B" w:rsidRPr="009B4E88" w:rsidRDefault="002A76BB" w:rsidP="00D22262">
      <w:r w:rsidRPr="009B4E88">
        <w:t>The Appeal Committee shall make the decision on the appeal and notify the Secretariat, Applicant and Auditor within 60 days of the Committee being formed. Where additional time is required, this may be requested and granted by the GEN Board.</w:t>
      </w:r>
      <w:r w:rsidR="003B224B" w:rsidRPr="009B4E88">
        <w:br w:type="page"/>
      </w:r>
    </w:p>
    <w:p w14:paraId="08868ABB" w14:textId="14EF612C" w:rsidR="00643EAB" w:rsidRPr="009B4E88" w:rsidRDefault="003B224B" w:rsidP="006E11E7">
      <w:pPr>
        <w:pStyle w:val="Heading1"/>
        <w:numPr>
          <w:ilvl w:val="0"/>
          <w:numId w:val="25"/>
        </w:numPr>
      </w:pPr>
      <w:bookmarkStart w:id="49" w:name="_Toc135760794"/>
      <w:bookmarkStart w:id="50" w:name="_Toc176530220"/>
      <w:r w:rsidRPr="009B4E88">
        <w:lastRenderedPageBreak/>
        <w:t xml:space="preserve">Review of the </w:t>
      </w:r>
      <w:bookmarkEnd w:id="49"/>
      <w:r w:rsidR="00CE36C1">
        <w:t>GENICES Program</w:t>
      </w:r>
      <w:bookmarkEnd w:id="50"/>
    </w:p>
    <w:p w14:paraId="0CD55AB0" w14:textId="0E5DB86B" w:rsidR="001F04B1" w:rsidRPr="009B4E88" w:rsidRDefault="001F04B1" w:rsidP="001F04B1">
      <w:pPr>
        <w:pStyle w:val="Caption"/>
        <w:keepNext/>
      </w:pPr>
      <w:r w:rsidRPr="009B4E88">
        <w:t xml:space="preserve">Figure </w:t>
      </w:r>
      <w:fldSimple w:instr=" SEQ Figure \* ARABIC ">
        <w:r w:rsidR="00AF3299" w:rsidRPr="009B4E88">
          <w:t>6</w:t>
        </w:r>
      </w:fldSimple>
      <w:r w:rsidRPr="009B4E88">
        <w:t xml:space="preserve"> - Process to review GENICES</w:t>
      </w:r>
    </w:p>
    <w:p w14:paraId="7E6FDB5C" w14:textId="54A074C5" w:rsidR="003B224B" w:rsidRPr="009B4E88" w:rsidRDefault="003B224B" w:rsidP="008E3B34">
      <w:pPr>
        <w:jc w:val="center"/>
      </w:pPr>
      <w:r w:rsidRPr="009B4E88">
        <w:rPr>
          <w:noProof/>
        </w:rPr>
        <w:drawing>
          <wp:inline distT="0" distB="0" distL="0" distR="0" wp14:anchorId="2AAC85BB" wp14:editId="662113AC">
            <wp:extent cx="4593265" cy="3019646"/>
            <wp:effectExtent l="0" t="0" r="0" b="9525"/>
            <wp:docPr id="1070065323" name="Diagram 1">
              <a:extLst xmlns:a="http://schemas.openxmlformats.org/drawingml/2006/main">
                <a:ext uri="{FF2B5EF4-FFF2-40B4-BE49-F238E27FC236}">
                  <a16:creationId xmlns:a16="http://schemas.microsoft.com/office/drawing/2014/main" id="{60F292E3-5090-9BB9-78A8-EC258194522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E1B328A" w14:textId="3FBA6078" w:rsidR="003B224B" w:rsidRPr="009B4E88" w:rsidRDefault="069B2B9E" w:rsidP="003B224B">
      <w:r>
        <w:t xml:space="preserve">To ensure the </w:t>
      </w:r>
      <w:r w:rsidR="00CE36C1">
        <w:t>GENICES Program</w:t>
      </w:r>
      <w:r>
        <w:t xml:space="preserve"> continues to meet its objectives and the expectations of interested parties, the </w:t>
      </w:r>
      <w:r w:rsidR="00CE36C1">
        <w:t>GENICES Program</w:t>
      </w:r>
      <w:r>
        <w:t xml:space="preserve"> shall be reviewed every 5 years by the GEN Board.</w:t>
      </w:r>
    </w:p>
    <w:p w14:paraId="746EE0A6" w14:textId="77777777" w:rsidR="003B224B" w:rsidRPr="009B4E88" w:rsidRDefault="003B224B" w:rsidP="003B224B">
      <w:r w:rsidRPr="009B4E88">
        <w:t>The commencement of the review shall be agreed by the Board with a commitment to adequately resource the project.</w:t>
      </w:r>
    </w:p>
    <w:p w14:paraId="5CAD3EB5" w14:textId="77777777" w:rsidR="003B224B" w:rsidRPr="009B4E88" w:rsidRDefault="003B224B" w:rsidP="003B224B">
      <w:r w:rsidRPr="009B4E88">
        <w:t>The review shall include:</w:t>
      </w:r>
    </w:p>
    <w:p w14:paraId="7D4B9013" w14:textId="77777777" w:rsidR="003B224B" w:rsidRPr="009B4E88" w:rsidRDefault="003B224B" w:rsidP="000C3A6A">
      <w:pPr>
        <w:numPr>
          <w:ilvl w:val="0"/>
          <w:numId w:val="10"/>
        </w:numPr>
      </w:pPr>
      <w:r w:rsidRPr="009B4E88">
        <w:t>Appointment of a Working Group of interested Full Members</w:t>
      </w:r>
    </w:p>
    <w:p w14:paraId="56E31F70" w14:textId="77777777" w:rsidR="003B224B" w:rsidRPr="009B4E88" w:rsidRDefault="003B224B" w:rsidP="000C3A6A">
      <w:pPr>
        <w:numPr>
          <w:ilvl w:val="0"/>
          <w:numId w:val="10"/>
        </w:numPr>
      </w:pPr>
      <w:r w:rsidRPr="009B4E88">
        <w:t>Engagement with Interested Parties</w:t>
      </w:r>
    </w:p>
    <w:p w14:paraId="6239F350" w14:textId="77777777" w:rsidR="003B224B" w:rsidRPr="009B4E88" w:rsidRDefault="003B224B" w:rsidP="000C3A6A">
      <w:pPr>
        <w:numPr>
          <w:ilvl w:val="0"/>
          <w:numId w:val="10"/>
        </w:numPr>
      </w:pPr>
      <w:r w:rsidRPr="009B4E88">
        <w:t>Consultation with current Full Members at a minimum</w:t>
      </w:r>
    </w:p>
    <w:p w14:paraId="643825EB" w14:textId="01CF0F71" w:rsidR="003B224B" w:rsidRPr="009B4E88" w:rsidRDefault="003B224B" w:rsidP="003B224B">
      <w:r w:rsidRPr="009B4E88">
        <w:t>The draft amendment shall be circulated to all GEN Members for feedback and listed for public comment for a period of 60 days.</w:t>
      </w:r>
      <w:r w:rsidR="00675E1A" w:rsidRPr="009B4E88">
        <w:t xml:space="preserve"> GEN considers all feedback and send final proposed changes to Members prior to the AGM in accordance with the by-laws</w:t>
      </w:r>
      <w:r w:rsidR="00E6428D" w:rsidRPr="009B4E88">
        <w:t>, with a summary of the commentary submitted and how this has been incorporated, or justification where it has not.</w:t>
      </w:r>
    </w:p>
    <w:p w14:paraId="59138AC0" w14:textId="63D2D5D4" w:rsidR="003B224B" w:rsidRPr="009B4E88" w:rsidRDefault="003B224B" w:rsidP="003B224B">
      <w:r w:rsidRPr="009B4E88">
        <w:t xml:space="preserve">Following the finalisation of the review, all changes shall be </w:t>
      </w:r>
      <w:r w:rsidR="003E62B7" w:rsidRPr="009B4E88">
        <w:t>voted on by members</w:t>
      </w:r>
      <w:r w:rsidRPr="009B4E88">
        <w:t xml:space="preserve"> at the GEN AGM.</w:t>
      </w:r>
    </w:p>
    <w:p w14:paraId="3B6B499D" w14:textId="0142B9B0" w:rsidR="003B224B" w:rsidRPr="009B4E88" w:rsidRDefault="003B224B">
      <w:r w:rsidRPr="009B4E88">
        <w:br w:type="page"/>
      </w:r>
    </w:p>
    <w:p w14:paraId="4F50D712" w14:textId="77777777" w:rsidR="00004CC8" w:rsidRPr="009B4E88" w:rsidRDefault="00004CC8" w:rsidP="00004CC8">
      <w:pPr>
        <w:pStyle w:val="Heading1"/>
      </w:pPr>
      <w:bookmarkStart w:id="51" w:name="_Ref136284036"/>
      <w:bookmarkStart w:id="52" w:name="_Toc176530221"/>
      <w:bookmarkStart w:id="53" w:name="_Toc135760795"/>
      <w:r w:rsidRPr="009B4E88">
        <w:lastRenderedPageBreak/>
        <w:t>Appendix A – Audit Type Form</w:t>
      </w:r>
      <w:bookmarkEnd w:id="51"/>
      <w:bookmarkEnd w:id="52"/>
    </w:p>
    <w:p w14:paraId="796E3511" w14:textId="68D33C93" w:rsidR="00B30D11" w:rsidRPr="009B4E88" w:rsidRDefault="00B30D11" w:rsidP="005F24D6">
      <w:pPr>
        <w:rPr>
          <w:rFonts w:ascii="Times New Roman" w:hAnsi="Times New Roman" w:cs="Times New Roman"/>
          <w:sz w:val="24"/>
          <w:szCs w:val="24"/>
          <w:lang w:eastAsia="en-AU"/>
        </w:rPr>
      </w:pPr>
      <w:r w:rsidRPr="009B4E88">
        <w:rPr>
          <w:lang w:eastAsia="en-AU"/>
        </w:rPr>
        <w:t xml:space="preserve">When reviewing the application documents, including the previous audit report, available from the Secretariat, </w:t>
      </w:r>
      <w:r w:rsidR="002D4189" w:rsidRPr="009B4E88">
        <w:rPr>
          <w:lang w:eastAsia="en-AU"/>
        </w:rPr>
        <w:t xml:space="preserve">The Auditor shall </w:t>
      </w:r>
      <w:r w:rsidRPr="009B4E88">
        <w:rPr>
          <w:lang w:eastAsia="en-AU"/>
        </w:rPr>
        <w:t>use these questions as a guide to determine if the audit can be completed remotely or if a site visit is required. There is no single correct way to complete this initial audit type characterization. The remote audit can be completed via review of the written GEN</w:t>
      </w:r>
      <w:r w:rsidR="007B7A72">
        <w:rPr>
          <w:lang w:eastAsia="en-AU"/>
        </w:rPr>
        <w:t>IC</w:t>
      </w:r>
      <w:r w:rsidRPr="009B4E88">
        <w:rPr>
          <w:lang w:eastAsia="en-AU"/>
        </w:rPr>
        <w:t xml:space="preserve">ES application, further document exchange and a video call for follow up. Ultimately, it is up to the </w:t>
      </w:r>
      <w:r w:rsidR="00AA1C83" w:rsidRPr="009B4E88">
        <w:rPr>
          <w:lang w:eastAsia="en-AU"/>
        </w:rPr>
        <w:t>A</w:t>
      </w:r>
      <w:r w:rsidRPr="009B4E88">
        <w:rPr>
          <w:lang w:eastAsia="en-AU"/>
        </w:rPr>
        <w:t>uditor to determine their comfort with a remote audit or site visit.</w:t>
      </w:r>
    </w:p>
    <w:tbl>
      <w:tblPr>
        <w:tblW w:w="0" w:type="auto"/>
        <w:tblInd w:w="113" w:type="dxa"/>
        <w:tblCellMar>
          <w:top w:w="15" w:type="dxa"/>
          <w:left w:w="15" w:type="dxa"/>
          <w:bottom w:w="15" w:type="dxa"/>
          <w:right w:w="15" w:type="dxa"/>
        </w:tblCellMar>
        <w:tblLook w:val="04A0" w:firstRow="1" w:lastRow="0" w:firstColumn="1" w:lastColumn="0" w:noHBand="0" w:noVBand="1"/>
      </w:tblPr>
      <w:tblGrid>
        <w:gridCol w:w="6403"/>
        <w:gridCol w:w="1984"/>
        <w:gridCol w:w="1956"/>
      </w:tblGrid>
      <w:tr w:rsidR="00B30D11" w:rsidRPr="009B4E88" w14:paraId="5CF571F8" w14:textId="77777777" w:rsidTr="0030024B">
        <w:tc>
          <w:tcPr>
            <w:tcW w:w="64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C82A761" w14:textId="77777777" w:rsidR="00B30D11" w:rsidRPr="009B4E88" w:rsidRDefault="00B30D11" w:rsidP="005F24D6">
            <w:pPr>
              <w:rPr>
                <w:rFonts w:ascii="Times New Roman" w:hAnsi="Times New Roman" w:cs="Times New Roman"/>
                <w:sz w:val="24"/>
                <w:szCs w:val="24"/>
                <w:lang w:eastAsia="en-AU"/>
              </w:rPr>
            </w:pPr>
            <w:r w:rsidRPr="009B4E88">
              <w:rPr>
                <w:b/>
                <w:bCs/>
                <w:lang w:eastAsia="en-AU"/>
              </w:rPr>
              <w:t>Question</w:t>
            </w:r>
          </w:p>
        </w:tc>
        <w:tc>
          <w:tcPr>
            <w:tcW w:w="394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B5C3F4E" w14:textId="77777777" w:rsidR="00B30D11" w:rsidRPr="009B4E88" w:rsidRDefault="00B30D11" w:rsidP="005F24D6">
            <w:pPr>
              <w:rPr>
                <w:rFonts w:ascii="Times New Roman" w:hAnsi="Times New Roman" w:cs="Times New Roman"/>
                <w:sz w:val="24"/>
                <w:szCs w:val="24"/>
                <w:lang w:eastAsia="en-AU"/>
              </w:rPr>
            </w:pPr>
            <w:r w:rsidRPr="009B4E88">
              <w:rPr>
                <w:b/>
                <w:bCs/>
                <w:lang w:eastAsia="en-AU"/>
              </w:rPr>
              <w:t>Audit Type Scoring</w:t>
            </w:r>
          </w:p>
        </w:tc>
      </w:tr>
      <w:tr w:rsidR="00B30D11" w:rsidRPr="009B4E88" w14:paraId="59699114" w14:textId="77777777" w:rsidTr="0030024B">
        <w:trPr>
          <w:trHeight w:val="1148"/>
        </w:trPr>
        <w:tc>
          <w:tcPr>
            <w:tcW w:w="64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220BE" w14:textId="14948FBC" w:rsidR="00B30D11" w:rsidRPr="009B4E88" w:rsidRDefault="00B30D11" w:rsidP="005F24D6">
            <w:pPr>
              <w:rPr>
                <w:lang w:eastAsia="en-AU"/>
              </w:rPr>
            </w:pPr>
            <w:r w:rsidRPr="009B4E88">
              <w:rPr>
                <w:lang w:eastAsia="en-AU"/>
              </w:rPr>
              <w:t xml:space="preserve">Has the program experienced significant changes since the last GENICES, such </w:t>
            </w:r>
            <w:r w:rsidR="000F53C0" w:rsidRPr="009B4E88">
              <w:rPr>
                <w:lang w:eastAsia="en-AU"/>
              </w:rPr>
              <w:t>as.</w:t>
            </w:r>
          </w:p>
          <w:p w14:paraId="4F6E9275" w14:textId="77777777" w:rsidR="00B30D11" w:rsidRPr="009B4E88" w:rsidRDefault="00B30D11" w:rsidP="000C3A6A">
            <w:pPr>
              <w:pStyle w:val="ListParagraph"/>
              <w:numPr>
                <w:ilvl w:val="0"/>
                <w:numId w:val="16"/>
              </w:numPr>
              <w:rPr>
                <w:lang w:eastAsia="en-AU"/>
              </w:rPr>
            </w:pPr>
            <w:r w:rsidRPr="009B4E88">
              <w:rPr>
                <w:lang w:eastAsia="en-AU"/>
              </w:rPr>
              <w:t>New product categories added or terminated?</w:t>
            </w:r>
          </w:p>
          <w:p w14:paraId="63E5CDAD" w14:textId="77777777" w:rsidR="00B30D11" w:rsidRPr="009B4E88" w:rsidRDefault="00B30D11" w:rsidP="000C3A6A">
            <w:pPr>
              <w:pStyle w:val="ListParagraph"/>
              <w:numPr>
                <w:ilvl w:val="0"/>
                <w:numId w:val="16"/>
              </w:numPr>
              <w:rPr>
                <w:lang w:eastAsia="en-AU"/>
              </w:rPr>
            </w:pPr>
            <w:r w:rsidRPr="009B4E88">
              <w:rPr>
                <w:lang w:eastAsia="en-AU"/>
              </w:rPr>
              <w:t>Changes to processes of program operation (criteria development, consultation, compliance and verification, reporting?)</w:t>
            </w:r>
          </w:p>
          <w:p w14:paraId="02104B88" w14:textId="77777777" w:rsidR="00B30D11" w:rsidRPr="009B4E88" w:rsidRDefault="00B30D11" w:rsidP="000C3A6A">
            <w:pPr>
              <w:pStyle w:val="ListParagraph"/>
              <w:numPr>
                <w:ilvl w:val="0"/>
                <w:numId w:val="16"/>
              </w:numPr>
              <w:rPr>
                <w:lang w:eastAsia="en-AU"/>
              </w:rPr>
            </w:pPr>
            <w:r w:rsidRPr="009B4E88">
              <w:rPr>
                <w:lang w:eastAsia="en-AU"/>
              </w:rPr>
              <w:t>Are there new potential conflicts of interest?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E402D"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No significant change</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0D8C9"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Significant Change</w:t>
            </w:r>
          </w:p>
        </w:tc>
      </w:tr>
      <w:tr w:rsidR="00B30D11" w:rsidRPr="009B4E88" w14:paraId="5AC8072D" w14:textId="77777777" w:rsidTr="0030024B">
        <w:trPr>
          <w:trHeight w:val="728"/>
        </w:trPr>
        <w:tc>
          <w:tcPr>
            <w:tcW w:w="6403" w:type="dxa"/>
            <w:vMerge/>
            <w:tcBorders>
              <w:top w:val="single" w:sz="4" w:space="0" w:color="000000"/>
              <w:left w:val="single" w:sz="4" w:space="0" w:color="000000"/>
              <w:bottom w:val="single" w:sz="4" w:space="0" w:color="000000"/>
              <w:right w:val="single" w:sz="4" w:space="0" w:color="000000"/>
            </w:tcBorders>
            <w:vAlign w:val="center"/>
            <w:hideMark/>
          </w:tcPr>
          <w:p w14:paraId="41EF820F" w14:textId="77777777" w:rsidR="00B30D11" w:rsidRPr="009B4E88" w:rsidRDefault="00B30D11" w:rsidP="005F24D6">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C5D5277" w14:textId="77777777" w:rsidR="00B30D11" w:rsidRPr="009B4E88" w:rsidRDefault="00B30D11" w:rsidP="005F24D6">
            <w:pPr>
              <w:rPr>
                <w:rFonts w:ascii="Times New Roman" w:hAnsi="Times New Roman" w:cs="Times New Roman"/>
                <w:sz w:val="24"/>
                <w:szCs w:val="24"/>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33170FA" w14:textId="1758E52A" w:rsidR="00B30D11" w:rsidRPr="009B4E88" w:rsidRDefault="0030024B" w:rsidP="005F24D6">
            <w:pPr>
              <w:rPr>
                <w:rFonts w:ascii="Times New Roman" w:hAnsi="Times New Roman" w:cs="Times New Roman"/>
                <w:sz w:val="24"/>
                <w:szCs w:val="24"/>
                <w:lang w:eastAsia="en-AU"/>
              </w:rPr>
            </w:pPr>
            <w:r w:rsidRPr="009B4E88">
              <w:rPr>
                <w:lang w:eastAsia="en-AU"/>
              </w:rPr>
              <w:t>2</w:t>
            </w:r>
          </w:p>
        </w:tc>
      </w:tr>
      <w:tr w:rsidR="00B30D11" w:rsidRPr="009B4E88" w14:paraId="382A08C6" w14:textId="77777777" w:rsidTr="0030024B">
        <w:trPr>
          <w:trHeight w:val="233"/>
        </w:trPr>
        <w:tc>
          <w:tcPr>
            <w:tcW w:w="6403"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6C839D1" w14:textId="1AB299FD" w:rsidR="00B30D11" w:rsidRPr="009B4E88" w:rsidRDefault="00B30D11" w:rsidP="005F24D6">
            <w:pPr>
              <w:rPr>
                <w:lang w:eastAsia="en-AU"/>
              </w:rPr>
            </w:pPr>
            <w:r w:rsidRPr="009B4E88">
              <w:rPr>
                <w:lang w:eastAsia="en-AU"/>
              </w:rPr>
              <w:t>Is the program large and complex? Are the market conditions in which the program operates complex?</w:t>
            </w:r>
            <w:r w:rsidR="00460F8E" w:rsidRPr="009B4E88">
              <w:rPr>
                <w:lang w:eastAsia="en-AU"/>
              </w:rPr>
              <w:t xml:space="preserve"> For example, does the program operate in multiple countries</w:t>
            </w:r>
            <w:r w:rsidR="000B0A3B" w:rsidRPr="009B4E88">
              <w:rPr>
                <w:lang w:eastAsia="en-AU"/>
              </w:rPr>
              <w:t xml:space="preserve">. </w:t>
            </w:r>
            <w:r w:rsidR="00460F8E" w:rsidRPr="009B4E88">
              <w:rPr>
                <w:lang w:eastAsia="en-AU"/>
              </w:rPr>
              <w:t>have</w:t>
            </w:r>
            <w:r w:rsidR="00EA7D36" w:rsidRPr="009B4E88">
              <w:rPr>
                <w:lang w:eastAsia="en-AU"/>
              </w:rPr>
              <w:t xml:space="preserve"> dependencies on multiple external parties</w:t>
            </w:r>
            <w:r w:rsidR="000B0A3B" w:rsidRPr="009B4E88">
              <w:rPr>
                <w:lang w:eastAsia="en-AU"/>
              </w:rPr>
              <w:t>, have a significant number of product categories or number of licensees?</w:t>
            </w:r>
          </w:p>
        </w:tc>
        <w:tc>
          <w:tcPr>
            <w:tcW w:w="198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ED30E"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Simple</w:t>
            </w:r>
          </w:p>
        </w:tc>
        <w:tc>
          <w:tcPr>
            <w:tcW w:w="19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3888A"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Complex</w:t>
            </w:r>
          </w:p>
        </w:tc>
      </w:tr>
      <w:tr w:rsidR="00B30D11" w:rsidRPr="009B4E88" w14:paraId="464D7F87" w14:textId="77777777" w:rsidTr="0030024B">
        <w:trPr>
          <w:trHeight w:val="232"/>
        </w:trPr>
        <w:tc>
          <w:tcPr>
            <w:tcW w:w="6403" w:type="dxa"/>
            <w:vMerge/>
            <w:tcBorders>
              <w:top w:val="single" w:sz="12" w:space="0" w:color="000000"/>
              <w:left w:val="single" w:sz="4" w:space="0" w:color="000000"/>
              <w:bottom w:val="single" w:sz="12" w:space="0" w:color="000000"/>
              <w:right w:val="single" w:sz="4" w:space="0" w:color="000000"/>
            </w:tcBorders>
            <w:vAlign w:val="center"/>
            <w:hideMark/>
          </w:tcPr>
          <w:p w14:paraId="3F9F6A79" w14:textId="77777777" w:rsidR="00B30D11" w:rsidRPr="009B4E88" w:rsidRDefault="00B30D11" w:rsidP="005F24D6">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1C475ED" w14:textId="77777777" w:rsidR="00B30D11" w:rsidRPr="009B4E88" w:rsidRDefault="00B30D11" w:rsidP="005F24D6">
            <w:pPr>
              <w:rPr>
                <w:rFonts w:ascii="Times New Roman" w:hAnsi="Times New Roman" w:cs="Times New Roman"/>
                <w:sz w:val="24"/>
                <w:szCs w:val="24"/>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8ECFA5C" w14:textId="77777777" w:rsidR="00B30D11" w:rsidRPr="009B4E88" w:rsidRDefault="00B30D11" w:rsidP="005F24D6">
            <w:pPr>
              <w:rPr>
                <w:rFonts w:ascii="Times New Roman" w:hAnsi="Times New Roman" w:cs="Times New Roman"/>
                <w:sz w:val="24"/>
                <w:szCs w:val="24"/>
                <w:lang w:eastAsia="en-AU"/>
              </w:rPr>
            </w:pPr>
            <w:r w:rsidRPr="009B4E88">
              <w:rPr>
                <w:lang w:eastAsia="en-AU"/>
              </w:rPr>
              <w:t>1</w:t>
            </w:r>
          </w:p>
        </w:tc>
      </w:tr>
      <w:tr w:rsidR="00B30D11" w:rsidRPr="009B4E88" w14:paraId="4DB240F3" w14:textId="77777777" w:rsidTr="0030024B">
        <w:trPr>
          <w:trHeight w:val="345"/>
        </w:trPr>
        <w:tc>
          <w:tcPr>
            <w:tcW w:w="6403"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6222B4C" w14:textId="77777777" w:rsidR="00B30D11" w:rsidRPr="009B4E88" w:rsidRDefault="00B30D11" w:rsidP="005F24D6">
            <w:pPr>
              <w:rPr>
                <w:lang w:eastAsia="en-AU"/>
              </w:rPr>
            </w:pPr>
            <w:r w:rsidRPr="009B4E88">
              <w:rPr>
                <w:lang w:eastAsia="en-AU"/>
              </w:rPr>
              <w:t>Does the program hold other ISO accreditations, such as ISO 17065? Can GENICES requirements be demonstrably met by proof of such accreditations?</w:t>
            </w:r>
          </w:p>
        </w:tc>
        <w:tc>
          <w:tcPr>
            <w:tcW w:w="198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3C081"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Yes</w:t>
            </w:r>
          </w:p>
        </w:tc>
        <w:tc>
          <w:tcPr>
            <w:tcW w:w="19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CC9B0"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No</w:t>
            </w:r>
          </w:p>
        </w:tc>
      </w:tr>
      <w:tr w:rsidR="00B30D11" w:rsidRPr="009B4E88" w14:paraId="6AB405DC" w14:textId="77777777" w:rsidTr="0030024B">
        <w:trPr>
          <w:trHeight w:val="345"/>
        </w:trPr>
        <w:tc>
          <w:tcPr>
            <w:tcW w:w="6403" w:type="dxa"/>
            <w:vMerge/>
            <w:tcBorders>
              <w:top w:val="single" w:sz="12" w:space="0" w:color="000000"/>
              <w:left w:val="single" w:sz="4" w:space="0" w:color="000000"/>
              <w:bottom w:val="single" w:sz="12" w:space="0" w:color="000000"/>
              <w:right w:val="single" w:sz="4" w:space="0" w:color="000000"/>
            </w:tcBorders>
            <w:vAlign w:val="center"/>
            <w:hideMark/>
          </w:tcPr>
          <w:p w14:paraId="4A728637" w14:textId="77777777" w:rsidR="00B30D11" w:rsidRPr="009B4E88" w:rsidRDefault="00B30D11" w:rsidP="005F24D6">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693C0F3" w14:textId="77777777" w:rsidR="00B30D11" w:rsidRPr="009B4E88" w:rsidRDefault="00B30D11" w:rsidP="005F24D6">
            <w:pPr>
              <w:rPr>
                <w:rFonts w:ascii="Times New Roman" w:hAnsi="Times New Roman" w:cs="Times New Roman"/>
                <w:sz w:val="24"/>
                <w:szCs w:val="24"/>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D5E035F" w14:textId="77777777" w:rsidR="00B30D11" w:rsidRPr="009B4E88" w:rsidRDefault="00B30D11" w:rsidP="005F24D6">
            <w:pPr>
              <w:rPr>
                <w:rFonts w:ascii="Times New Roman" w:hAnsi="Times New Roman" w:cs="Times New Roman"/>
                <w:sz w:val="24"/>
                <w:szCs w:val="24"/>
                <w:lang w:eastAsia="en-AU"/>
              </w:rPr>
            </w:pPr>
            <w:r w:rsidRPr="009B4E88">
              <w:rPr>
                <w:lang w:eastAsia="en-AU"/>
              </w:rPr>
              <w:t>1</w:t>
            </w:r>
          </w:p>
        </w:tc>
      </w:tr>
      <w:tr w:rsidR="00B30D11" w:rsidRPr="009B4E88" w14:paraId="5ED12FB6" w14:textId="77777777" w:rsidTr="0030024B">
        <w:trPr>
          <w:trHeight w:val="233"/>
        </w:trPr>
        <w:tc>
          <w:tcPr>
            <w:tcW w:w="6403"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751CB86" w14:textId="77777777" w:rsidR="00B30D11" w:rsidRPr="009B4E88" w:rsidRDefault="00B30D11" w:rsidP="005F24D6">
            <w:pPr>
              <w:rPr>
                <w:lang w:eastAsia="en-AU"/>
              </w:rPr>
            </w:pPr>
            <w:r w:rsidRPr="009B4E88">
              <w:rPr>
                <w:lang w:eastAsia="en-AU"/>
              </w:rPr>
              <w:t>Are program records and related documents available in digital formats?</w:t>
            </w:r>
          </w:p>
        </w:tc>
        <w:tc>
          <w:tcPr>
            <w:tcW w:w="198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99E29"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Digital</w:t>
            </w:r>
          </w:p>
        </w:tc>
        <w:tc>
          <w:tcPr>
            <w:tcW w:w="19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5537F"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Hard Copy</w:t>
            </w:r>
          </w:p>
        </w:tc>
      </w:tr>
      <w:tr w:rsidR="00B30D11" w:rsidRPr="009B4E88" w14:paraId="12AC2A93" w14:textId="77777777" w:rsidTr="0030024B">
        <w:trPr>
          <w:trHeight w:val="232"/>
        </w:trPr>
        <w:tc>
          <w:tcPr>
            <w:tcW w:w="6403" w:type="dxa"/>
            <w:vMerge/>
            <w:tcBorders>
              <w:top w:val="single" w:sz="12" w:space="0" w:color="000000"/>
              <w:left w:val="single" w:sz="4" w:space="0" w:color="000000"/>
              <w:bottom w:val="single" w:sz="12" w:space="0" w:color="000000"/>
              <w:right w:val="single" w:sz="4" w:space="0" w:color="000000"/>
            </w:tcBorders>
            <w:vAlign w:val="center"/>
            <w:hideMark/>
          </w:tcPr>
          <w:p w14:paraId="1A204DA2" w14:textId="77777777" w:rsidR="00B30D11" w:rsidRPr="009B4E88" w:rsidRDefault="00B30D11" w:rsidP="005F24D6">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44F04A2" w14:textId="77777777" w:rsidR="00B30D11" w:rsidRPr="009B4E88" w:rsidRDefault="00B30D11" w:rsidP="005F24D6">
            <w:pPr>
              <w:rPr>
                <w:rFonts w:ascii="Times New Roman" w:hAnsi="Times New Roman" w:cs="Times New Roman"/>
                <w:sz w:val="24"/>
                <w:szCs w:val="24"/>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671B150" w14:textId="77777777" w:rsidR="00B30D11" w:rsidRPr="009B4E88" w:rsidRDefault="00B30D11" w:rsidP="005F24D6">
            <w:pPr>
              <w:rPr>
                <w:rFonts w:ascii="Times New Roman" w:hAnsi="Times New Roman" w:cs="Times New Roman"/>
                <w:sz w:val="24"/>
                <w:szCs w:val="24"/>
                <w:lang w:eastAsia="en-AU"/>
              </w:rPr>
            </w:pPr>
            <w:r w:rsidRPr="009B4E88">
              <w:rPr>
                <w:lang w:eastAsia="en-AU"/>
              </w:rPr>
              <w:t>1</w:t>
            </w:r>
          </w:p>
        </w:tc>
      </w:tr>
      <w:tr w:rsidR="00B30D11" w:rsidRPr="009B4E88" w14:paraId="07A02EE0" w14:textId="77777777" w:rsidTr="0030024B">
        <w:trPr>
          <w:trHeight w:val="458"/>
        </w:trPr>
        <w:tc>
          <w:tcPr>
            <w:tcW w:w="6403"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1E9FB14" w14:textId="77777777" w:rsidR="00B30D11" w:rsidRPr="009B4E88" w:rsidRDefault="00B30D11" w:rsidP="005F24D6">
            <w:pPr>
              <w:rPr>
                <w:lang w:eastAsia="en-AU"/>
              </w:rPr>
            </w:pPr>
            <w:r w:rsidRPr="009B4E88">
              <w:rPr>
                <w:lang w:eastAsia="en-AU"/>
              </w:rPr>
              <w:t>Is the English language level of proficiency among the program owners deemed sufficient to discuss program details over voice or video call? (Are all supporting documents presented in English?)</w:t>
            </w:r>
          </w:p>
        </w:tc>
        <w:tc>
          <w:tcPr>
            <w:tcW w:w="198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21884"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Proficient</w:t>
            </w:r>
          </w:p>
        </w:tc>
        <w:tc>
          <w:tcPr>
            <w:tcW w:w="19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3494F" w14:textId="77777777" w:rsidR="00B30D11" w:rsidRPr="009B4E88" w:rsidRDefault="00B30D11" w:rsidP="005F24D6">
            <w:pPr>
              <w:rPr>
                <w:rFonts w:ascii="Times New Roman" w:hAnsi="Times New Roman" w:cs="Times New Roman"/>
                <w:sz w:val="24"/>
                <w:szCs w:val="24"/>
                <w:lang w:eastAsia="en-AU"/>
              </w:rPr>
            </w:pPr>
            <w:r w:rsidRPr="009B4E88">
              <w:rPr>
                <w:rFonts w:ascii="MS Gothic" w:eastAsia="MS Gothic" w:hAnsi="MS Gothic" w:cs="Times New Roman" w:hint="eastAsia"/>
                <w:lang w:eastAsia="en-AU"/>
              </w:rPr>
              <w:t>☐</w:t>
            </w:r>
            <w:r w:rsidRPr="009B4E88">
              <w:rPr>
                <w:lang w:eastAsia="en-AU"/>
              </w:rPr>
              <w:t>Not Proficient</w:t>
            </w:r>
          </w:p>
        </w:tc>
      </w:tr>
      <w:tr w:rsidR="00B30D11" w:rsidRPr="009B4E88" w14:paraId="67FFAA85" w14:textId="77777777" w:rsidTr="0030024B">
        <w:trPr>
          <w:trHeight w:val="457"/>
        </w:trPr>
        <w:tc>
          <w:tcPr>
            <w:tcW w:w="6403" w:type="dxa"/>
            <w:vMerge/>
            <w:tcBorders>
              <w:top w:val="single" w:sz="12" w:space="0" w:color="000000"/>
              <w:left w:val="single" w:sz="4" w:space="0" w:color="000000"/>
              <w:bottom w:val="single" w:sz="12" w:space="0" w:color="000000"/>
              <w:right w:val="single" w:sz="4" w:space="0" w:color="000000"/>
            </w:tcBorders>
            <w:vAlign w:val="center"/>
            <w:hideMark/>
          </w:tcPr>
          <w:p w14:paraId="2732EC51" w14:textId="77777777" w:rsidR="00B30D11" w:rsidRPr="009B4E88" w:rsidRDefault="00B30D11" w:rsidP="005F24D6">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7A0A7F4" w14:textId="77777777" w:rsidR="00B30D11" w:rsidRPr="009B4E88" w:rsidRDefault="00B30D11" w:rsidP="005F24D6">
            <w:pPr>
              <w:rPr>
                <w:rFonts w:ascii="Times New Roman" w:hAnsi="Times New Roman" w:cs="Times New Roman"/>
                <w:sz w:val="24"/>
                <w:szCs w:val="24"/>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9583540" w14:textId="77777777" w:rsidR="00B30D11" w:rsidRPr="009B4E88" w:rsidRDefault="00B30D11" w:rsidP="005F24D6">
            <w:pPr>
              <w:rPr>
                <w:rFonts w:ascii="Times New Roman" w:hAnsi="Times New Roman" w:cs="Times New Roman"/>
                <w:sz w:val="24"/>
                <w:szCs w:val="24"/>
                <w:lang w:eastAsia="en-AU"/>
              </w:rPr>
            </w:pPr>
            <w:r w:rsidRPr="009B4E88">
              <w:rPr>
                <w:lang w:eastAsia="en-AU"/>
              </w:rPr>
              <w:t>3</w:t>
            </w:r>
          </w:p>
        </w:tc>
      </w:tr>
      <w:tr w:rsidR="00074AFB" w:rsidRPr="009B4E88" w14:paraId="3BAD472C" w14:textId="77777777" w:rsidTr="0030024B">
        <w:trPr>
          <w:trHeight w:val="384"/>
        </w:trPr>
        <w:tc>
          <w:tcPr>
            <w:tcW w:w="6403" w:type="dxa"/>
            <w:vMerge w:val="restart"/>
            <w:tcBorders>
              <w:top w:val="single" w:sz="12" w:space="0" w:color="000000"/>
              <w:left w:val="single" w:sz="4" w:space="0" w:color="000000"/>
              <w:right w:val="single" w:sz="4" w:space="0" w:color="000000"/>
            </w:tcBorders>
            <w:vAlign w:val="center"/>
          </w:tcPr>
          <w:p w14:paraId="5F0C3D1E" w14:textId="251D4B4C" w:rsidR="00074AFB" w:rsidRPr="009B4E88" w:rsidRDefault="00074AFB" w:rsidP="00074AFB">
            <w:pPr>
              <w:rPr>
                <w:lang w:eastAsia="en-AU"/>
              </w:rPr>
            </w:pPr>
            <w:r w:rsidRPr="009B4E88">
              <w:rPr>
                <w:lang w:eastAsia="en-AU"/>
              </w:rPr>
              <w:t>Is travel to the location unreasonable? e.g., for safety reasons, due to travel restrictions etc.</w:t>
            </w: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8314164" w14:textId="5447026E" w:rsidR="00074AFB" w:rsidRPr="009B4E88" w:rsidRDefault="00074AFB" w:rsidP="00074AFB">
            <w:pPr>
              <w:rPr>
                <w:lang w:eastAsia="en-AU"/>
              </w:rPr>
            </w:pPr>
            <w:r w:rsidRPr="009B4E88">
              <w:rPr>
                <w:rFonts w:ascii="MS Gothic" w:eastAsia="MS Gothic" w:hAnsi="MS Gothic" w:cs="Times New Roman" w:hint="eastAsia"/>
                <w:lang w:eastAsia="en-AU"/>
              </w:rPr>
              <w:t>☒</w:t>
            </w:r>
            <w:r w:rsidRPr="009B4E88">
              <w:rPr>
                <w:lang w:eastAsia="en-AU"/>
              </w:rPr>
              <w:t>Yes</w:t>
            </w:r>
          </w:p>
        </w:tc>
        <w:tc>
          <w:tcPr>
            <w:tcW w:w="1956" w:type="dxa"/>
            <w:tcBorders>
              <w:top w:val="single" w:sz="4" w:space="0" w:color="000000"/>
              <w:left w:val="single" w:sz="4" w:space="0" w:color="000000"/>
              <w:bottom w:val="single" w:sz="12" w:space="0" w:color="000000"/>
              <w:right w:val="single" w:sz="4" w:space="0" w:color="000000"/>
            </w:tcBorders>
          </w:tcPr>
          <w:p w14:paraId="316CF2D9" w14:textId="01AD0A41" w:rsidR="00074AFB" w:rsidRPr="009B4E88" w:rsidRDefault="00074AFB" w:rsidP="00074AFB">
            <w:pPr>
              <w:ind w:left="135"/>
              <w:rPr>
                <w:lang w:eastAsia="en-AU"/>
              </w:rPr>
            </w:pPr>
            <w:r w:rsidRPr="009B4E88">
              <w:rPr>
                <w:rFonts w:ascii="MS Gothic" w:eastAsia="MS Gothic" w:hAnsi="MS Gothic" w:cs="Times New Roman" w:hint="eastAsia"/>
                <w:lang w:eastAsia="en-AU"/>
              </w:rPr>
              <w:t>☐</w:t>
            </w:r>
            <w:r w:rsidRPr="009B4E88">
              <w:rPr>
                <w:lang w:eastAsia="en-AU"/>
              </w:rPr>
              <w:t>No</w:t>
            </w:r>
          </w:p>
        </w:tc>
      </w:tr>
      <w:tr w:rsidR="00074AFB" w:rsidRPr="009B4E88" w14:paraId="7E24CF77" w14:textId="77777777" w:rsidTr="0030024B">
        <w:trPr>
          <w:trHeight w:val="384"/>
        </w:trPr>
        <w:tc>
          <w:tcPr>
            <w:tcW w:w="6403" w:type="dxa"/>
            <w:vMerge/>
            <w:tcBorders>
              <w:left w:val="single" w:sz="4" w:space="0" w:color="000000"/>
              <w:bottom w:val="single" w:sz="12" w:space="0" w:color="000000"/>
              <w:right w:val="single" w:sz="4" w:space="0" w:color="000000"/>
            </w:tcBorders>
            <w:vAlign w:val="center"/>
          </w:tcPr>
          <w:p w14:paraId="6642EEC2" w14:textId="77777777" w:rsidR="00074AFB" w:rsidRPr="009B4E88" w:rsidRDefault="00074AFB" w:rsidP="00074AFB">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CF82A1A" w14:textId="666F1C01" w:rsidR="00074AFB" w:rsidRPr="009B4E88" w:rsidRDefault="00074AFB" w:rsidP="00074AFB">
            <w:pPr>
              <w:rPr>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Pr>
          <w:p w14:paraId="30CE872E" w14:textId="4F923BA4" w:rsidR="00074AFB" w:rsidRPr="009B4E88" w:rsidRDefault="00074AFB" w:rsidP="00074AFB">
            <w:pPr>
              <w:ind w:left="135"/>
              <w:rPr>
                <w:lang w:eastAsia="en-AU"/>
              </w:rPr>
            </w:pPr>
            <w:r w:rsidRPr="009B4E88">
              <w:rPr>
                <w:lang w:eastAsia="en-AU"/>
              </w:rPr>
              <w:t>1</w:t>
            </w:r>
          </w:p>
        </w:tc>
      </w:tr>
      <w:tr w:rsidR="00074AFB" w:rsidRPr="009B4E88" w14:paraId="6E0D6C8D" w14:textId="77777777" w:rsidTr="0030024B">
        <w:trPr>
          <w:trHeight w:val="384"/>
        </w:trPr>
        <w:tc>
          <w:tcPr>
            <w:tcW w:w="6403" w:type="dxa"/>
            <w:vMerge w:val="restart"/>
            <w:tcBorders>
              <w:top w:val="single" w:sz="12" w:space="0" w:color="000000"/>
              <w:left w:val="single" w:sz="4" w:space="0" w:color="000000"/>
              <w:right w:val="single" w:sz="4" w:space="0" w:color="000000"/>
            </w:tcBorders>
            <w:vAlign w:val="center"/>
          </w:tcPr>
          <w:p w14:paraId="1B28B030" w14:textId="3F83D3B7" w:rsidR="00074AFB" w:rsidRPr="009B4E88" w:rsidRDefault="00074AFB" w:rsidP="00074AFB">
            <w:pPr>
              <w:rPr>
                <w:lang w:eastAsia="en-AU"/>
              </w:rPr>
            </w:pPr>
            <w:r w:rsidRPr="009B4E88">
              <w:rPr>
                <w:lang w:eastAsia="en-AU"/>
              </w:rPr>
              <w:t>Are the number of sites difficult to assess in person in the specified timeframes?</w:t>
            </w: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1D187DB7" w14:textId="30E4CD7D" w:rsidR="00074AFB" w:rsidRPr="009B4E88" w:rsidRDefault="00074AFB" w:rsidP="00074AFB">
            <w:pPr>
              <w:rPr>
                <w:lang w:eastAsia="en-AU"/>
              </w:rPr>
            </w:pPr>
            <w:r w:rsidRPr="009B4E88">
              <w:rPr>
                <w:rFonts w:ascii="MS Gothic" w:eastAsia="MS Gothic" w:hAnsi="MS Gothic" w:cs="Times New Roman" w:hint="eastAsia"/>
                <w:lang w:eastAsia="en-AU"/>
              </w:rPr>
              <w:t>☒</w:t>
            </w:r>
            <w:r w:rsidRPr="009B4E88">
              <w:rPr>
                <w:lang w:eastAsia="en-AU"/>
              </w:rPr>
              <w:t>Yes</w:t>
            </w:r>
          </w:p>
        </w:tc>
        <w:tc>
          <w:tcPr>
            <w:tcW w:w="1956" w:type="dxa"/>
            <w:tcBorders>
              <w:top w:val="single" w:sz="4" w:space="0" w:color="000000"/>
              <w:left w:val="single" w:sz="4" w:space="0" w:color="000000"/>
              <w:bottom w:val="single" w:sz="12" w:space="0" w:color="000000"/>
              <w:right w:val="single" w:sz="4" w:space="0" w:color="000000"/>
            </w:tcBorders>
          </w:tcPr>
          <w:p w14:paraId="160C39AD" w14:textId="6E5DBF73" w:rsidR="00074AFB" w:rsidRPr="009B4E88" w:rsidRDefault="00074AFB" w:rsidP="00074AFB">
            <w:pPr>
              <w:ind w:left="135"/>
              <w:rPr>
                <w:lang w:eastAsia="en-AU"/>
              </w:rPr>
            </w:pPr>
            <w:r w:rsidRPr="009B4E88">
              <w:rPr>
                <w:rFonts w:ascii="MS Gothic" w:eastAsia="MS Gothic" w:hAnsi="MS Gothic" w:cs="Times New Roman" w:hint="eastAsia"/>
                <w:lang w:eastAsia="en-AU"/>
              </w:rPr>
              <w:t>☐</w:t>
            </w:r>
            <w:r w:rsidRPr="009B4E88">
              <w:rPr>
                <w:lang w:eastAsia="en-AU"/>
              </w:rPr>
              <w:t>No</w:t>
            </w:r>
          </w:p>
        </w:tc>
      </w:tr>
      <w:tr w:rsidR="00074AFB" w:rsidRPr="009B4E88" w14:paraId="762BAEE0" w14:textId="77777777" w:rsidTr="0030024B">
        <w:trPr>
          <w:trHeight w:val="384"/>
        </w:trPr>
        <w:tc>
          <w:tcPr>
            <w:tcW w:w="6403" w:type="dxa"/>
            <w:vMerge/>
            <w:tcBorders>
              <w:left w:val="single" w:sz="4" w:space="0" w:color="000000"/>
              <w:bottom w:val="single" w:sz="12" w:space="0" w:color="000000"/>
              <w:right w:val="single" w:sz="4" w:space="0" w:color="000000"/>
            </w:tcBorders>
            <w:vAlign w:val="center"/>
          </w:tcPr>
          <w:p w14:paraId="773F43D5" w14:textId="77777777" w:rsidR="00074AFB" w:rsidRPr="009B4E88" w:rsidRDefault="00074AFB" w:rsidP="00074AFB">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C95C097" w14:textId="1D86923F" w:rsidR="00074AFB" w:rsidRPr="009B4E88" w:rsidRDefault="00074AFB" w:rsidP="00074AFB">
            <w:pPr>
              <w:rPr>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Pr>
          <w:p w14:paraId="511A39E4" w14:textId="4EA52AEA" w:rsidR="00074AFB" w:rsidRPr="009B4E88" w:rsidRDefault="00074AFB" w:rsidP="00074AFB">
            <w:pPr>
              <w:ind w:left="135"/>
              <w:rPr>
                <w:lang w:eastAsia="en-AU"/>
              </w:rPr>
            </w:pPr>
            <w:r w:rsidRPr="009B4E88">
              <w:rPr>
                <w:lang w:eastAsia="en-AU"/>
              </w:rPr>
              <w:t>1</w:t>
            </w:r>
          </w:p>
        </w:tc>
      </w:tr>
      <w:tr w:rsidR="00074AFB" w:rsidRPr="009B4E88" w14:paraId="5F9BA4DA" w14:textId="77777777" w:rsidTr="0030024B">
        <w:trPr>
          <w:trHeight w:val="678"/>
        </w:trPr>
        <w:tc>
          <w:tcPr>
            <w:tcW w:w="6403" w:type="dxa"/>
            <w:vMerge w:val="restart"/>
            <w:tcBorders>
              <w:top w:val="single" w:sz="12" w:space="0" w:color="000000"/>
              <w:left w:val="single" w:sz="4" w:space="0" w:color="000000"/>
              <w:right w:val="single" w:sz="4" w:space="0" w:color="000000"/>
            </w:tcBorders>
            <w:vAlign w:val="center"/>
          </w:tcPr>
          <w:p w14:paraId="341C92AF" w14:textId="5B69D9CB" w:rsidR="00074AFB" w:rsidRPr="009B4E88" w:rsidRDefault="00074AFB" w:rsidP="00074AFB">
            <w:pPr>
              <w:rPr>
                <w:lang w:eastAsia="en-AU"/>
              </w:rPr>
            </w:pPr>
            <w:r w:rsidRPr="009B4E88">
              <w:rPr>
                <w:lang w:eastAsia="en-AU"/>
              </w:rPr>
              <w:t>Does the Applicant have a systematic implementation of its management system where records, data, etc. can be reviewed at any site, despite where the work is being performed?</w:t>
            </w: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ADE566A" w14:textId="5CEBFAFE" w:rsidR="00074AFB" w:rsidRPr="009B4E88" w:rsidRDefault="00074AFB" w:rsidP="00074AFB">
            <w:pPr>
              <w:rPr>
                <w:lang w:eastAsia="en-AU"/>
              </w:rPr>
            </w:pPr>
            <w:r w:rsidRPr="009B4E88">
              <w:rPr>
                <w:rFonts w:ascii="MS Gothic" w:eastAsia="MS Gothic" w:hAnsi="MS Gothic" w:cs="Times New Roman" w:hint="eastAsia"/>
                <w:lang w:eastAsia="en-AU"/>
              </w:rPr>
              <w:t>☒</w:t>
            </w:r>
            <w:r w:rsidRPr="009B4E88">
              <w:rPr>
                <w:lang w:eastAsia="en-AU"/>
              </w:rPr>
              <w:t>Yes</w:t>
            </w:r>
          </w:p>
        </w:tc>
        <w:tc>
          <w:tcPr>
            <w:tcW w:w="1956" w:type="dxa"/>
            <w:tcBorders>
              <w:top w:val="single" w:sz="4" w:space="0" w:color="000000"/>
              <w:left w:val="single" w:sz="4" w:space="0" w:color="000000"/>
              <w:bottom w:val="single" w:sz="12" w:space="0" w:color="000000"/>
              <w:right w:val="single" w:sz="4" w:space="0" w:color="000000"/>
            </w:tcBorders>
          </w:tcPr>
          <w:p w14:paraId="31AD4778" w14:textId="20B462D5" w:rsidR="00074AFB" w:rsidRPr="009B4E88" w:rsidRDefault="00074AFB" w:rsidP="00074AFB">
            <w:pPr>
              <w:ind w:left="135"/>
              <w:rPr>
                <w:lang w:eastAsia="en-AU"/>
              </w:rPr>
            </w:pPr>
            <w:r w:rsidRPr="009B4E88">
              <w:rPr>
                <w:rFonts w:ascii="MS Gothic" w:eastAsia="MS Gothic" w:hAnsi="MS Gothic" w:cs="Times New Roman" w:hint="eastAsia"/>
                <w:lang w:eastAsia="en-AU"/>
              </w:rPr>
              <w:t>☐</w:t>
            </w:r>
            <w:r w:rsidRPr="009B4E88">
              <w:rPr>
                <w:lang w:eastAsia="en-AU"/>
              </w:rPr>
              <w:t>No</w:t>
            </w:r>
          </w:p>
        </w:tc>
      </w:tr>
      <w:tr w:rsidR="00074AFB" w:rsidRPr="009B4E88" w14:paraId="75A6F78B" w14:textId="77777777" w:rsidTr="0030024B">
        <w:trPr>
          <w:trHeight w:val="677"/>
        </w:trPr>
        <w:tc>
          <w:tcPr>
            <w:tcW w:w="6403" w:type="dxa"/>
            <w:vMerge/>
            <w:tcBorders>
              <w:left w:val="single" w:sz="4" w:space="0" w:color="000000"/>
              <w:bottom w:val="single" w:sz="12" w:space="0" w:color="000000"/>
              <w:right w:val="single" w:sz="4" w:space="0" w:color="000000"/>
            </w:tcBorders>
            <w:vAlign w:val="center"/>
          </w:tcPr>
          <w:p w14:paraId="2E5ED071" w14:textId="77777777" w:rsidR="00074AFB" w:rsidRPr="009B4E88" w:rsidRDefault="00074AFB" w:rsidP="00074AFB">
            <w:pPr>
              <w:rPr>
                <w:lang w:eastAsia="en-AU"/>
              </w:rPr>
            </w:pP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4524EEB" w14:textId="43404C1D" w:rsidR="00074AFB" w:rsidRPr="009B4E88" w:rsidRDefault="00074AFB" w:rsidP="00074AFB">
            <w:pPr>
              <w:rPr>
                <w:lang w:eastAsia="en-AU"/>
              </w:rPr>
            </w:pPr>
            <w:r w:rsidRPr="009B4E88">
              <w:rPr>
                <w:lang w:eastAsia="en-AU"/>
              </w:rPr>
              <w:t>0</w:t>
            </w:r>
          </w:p>
        </w:tc>
        <w:tc>
          <w:tcPr>
            <w:tcW w:w="1956" w:type="dxa"/>
            <w:tcBorders>
              <w:top w:val="single" w:sz="4" w:space="0" w:color="000000"/>
              <w:left w:val="single" w:sz="4" w:space="0" w:color="000000"/>
              <w:bottom w:val="single" w:sz="12" w:space="0" w:color="000000"/>
              <w:right w:val="single" w:sz="4" w:space="0" w:color="000000"/>
            </w:tcBorders>
          </w:tcPr>
          <w:p w14:paraId="066F4497" w14:textId="0E4955D0" w:rsidR="00074AFB" w:rsidRPr="009B4E88" w:rsidRDefault="00074AFB" w:rsidP="00074AFB">
            <w:pPr>
              <w:ind w:left="135"/>
              <w:rPr>
                <w:lang w:eastAsia="en-AU"/>
              </w:rPr>
            </w:pPr>
            <w:r w:rsidRPr="009B4E88">
              <w:rPr>
                <w:lang w:eastAsia="en-AU"/>
              </w:rPr>
              <w:t>3</w:t>
            </w:r>
          </w:p>
        </w:tc>
      </w:tr>
      <w:tr w:rsidR="00074AFB" w:rsidRPr="009B4E88" w14:paraId="41A6FC35" w14:textId="77777777" w:rsidTr="0030024B">
        <w:trPr>
          <w:trHeight w:val="457"/>
        </w:trPr>
        <w:tc>
          <w:tcPr>
            <w:tcW w:w="6403"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63D9B17" w14:textId="0EF46CCF" w:rsidR="00074AFB" w:rsidRPr="009B4E88" w:rsidRDefault="00074AFB" w:rsidP="00074AFB">
            <w:pPr>
              <w:rPr>
                <w:rFonts w:ascii="Times New Roman" w:hAnsi="Times New Roman" w:cs="Times New Roman"/>
                <w:sz w:val="24"/>
                <w:szCs w:val="24"/>
                <w:lang w:eastAsia="en-AU"/>
              </w:rPr>
            </w:pPr>
            <w:r w:rsidRPr="009B4E88">
              <w:rPr>
                <w:lang w:eastAsia="en-AU"/>
              </w:rPr>
              <w:t xml:space="preserve">TOTAL SCORE (Sum your scores from your answers to questions 1 – 8. The lower the score, the more likely the applicant is eligible for a remote audit without on-site visit. Anything </w:t>
            </w:r>
            <w:r w:rsidR="0030024B" w:rsidRPr="009B4E88">
              <w:rPr>
                <w:lang w:eastAsia="en-AU"/>
              </w:rPr>
              <w:t>7</w:t>
            </w:r>
            <w:r w:rsidRPr="009B4E88">
              <w:rPr>
                <w:lang w:eastAsia="en-AU"/>
              </w:rPr>
              <w:t xml:space="preserve"> or above is more likely suitable for an onsite visit)</w:t>
            </w:r>
          </w:p>
        </w:tc>
        <w:tc>
          <w:tcPr>
            <w:tcW w:w="3940" w:type="dxa"/>
            <w:gridSpan w:val="2"/>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47394FA" w14:textId="77777777" w:rsidR="00074AFB" w:rsidRPr="009B4E88" w:rsidRDefault="00074AFB" w:rsidP="00074AFB">
            <w:pPr>
              <w:rPr>
                <w:rFonts w:ascii="Times New Roman" w:hAnsi="Times New Roman" w:cs="Times New Roman"/>
                <w:sz w:val="24"/>
                <w:szCs w:val="24"/>
                <w:lang w:eastAsia="en-AU"/>
              </w:rPr>
            </w:pPr>
          </w:p>
          <w:p w14:paraId="31270992" w14:textId="6858AC15" w:rsidR="00074AFB" w:rsidRPr="009B4E88" w:rsidRDefault="00074AFB" w:rsidP="00074AFB">
            <w:pPr>
              <w:rPr>
                <w:rFonts w:ascii="Times New Roman" w:hAnsi="Times New Roman" w:cs="Times New Roman"/>
                <w:sz w:val="24"/>
                <w:szCs w:val="24"/>
                <w:lang w:eastAsia="en-AU"/>
              </w:rPr>
            </w:pPr>
          </w:p>
        </w:tc>
      </w:tr>
    </w:tbl>
    <w:p w14:paraId="77DA4FAE" w14:textId="3C78A85A" w:rsidR="003B224B" w:rsidRPr="009B4E88" w:rsidRDefault="003B224B" w:rsidP="003B224B">
      <w:pPr>
        <w:pStyle w:val="Heading1"/>
      </w:pPr>
      <w:bookmarkStart w:id="54" w:name="_Ref136283793"/>
      <w:bookmarkStart w:id="55" w:name="_Ref136284018"/>
      <w:bookmarkStart w:id="56" w:name="_Toc176530222"/>
      <w:r w:rsidRPr="009B4E88">
        <w:lastRenderedPageBreak/>
        <w:t xml:space="preserve">APPENDIX </w:t>
      </w:r>
      <w:r w:rsidR="00004CC8" w:rsidRPr="009B4E88">
        <w:t>B</w:t>
      </w:r>
      <w:r w:rsidRPr="009B4E88">
        <w:t xml:space="preserve"> – GENICES Application Form</w:t>
      </w:r>
      <w:bookmarkEnd w:id="53"/>
      <w:bookmarkEnd w:id="54"/>
      <w:bookmarkEnd w:id="55"/>
      <w:bookmarkEnd w:id="56"/>
    </w:p>
    <w:tbl>
      <w:tblPr>
        <w:tblW w:w="10196" w:type="dxa"/>
        <w:tblCellMar>
          <w:left w:w="0" w:type="dxa"/>
          <w:right w:w="0" w:type="dxa"/>
        </w:tblCellMar>
        <w:tblLook w:val="0420" w:firstRow="1" w:lastRow="0" w:firstColumn="0" w:lastColumn="0" w:noHBand="0" w:noVBand="1"/>
      </w:tblPr>
      <w:tblGrid>
        <w:gridCol w:w="4526"/>
        <w:gridCol w:w="5670"/>
      </w:tblGrid>
      <w:tr w:rsidR="003B224B" w:rsidRPr="009B4E88" w14:paraId="6AAD18B2" w14:textId="77777777" w:rsidTr="005F24D6">
        <w:trPr>
          <w:trHeight w:val="692"/>
        </w:trPr>
        <w:tc>
          <w:tcPr>
            <w:tcW w:w="10196" w:type="dxa"/>
            <w:gridSpan w:val="2"/>
            <w:tcBorders>
              <w:top w:val="single" w:sz="8" w:space="0" w:color="FFFFFF"/>
              <w:left w:val="single" w:sz="8" w:space="0" w:color="FFFFFF"/>
              <w:bottom w:val="single" w:sz="24" w:space="0" w:color="FFFFFF"/>
              <w:right w:val="single" w:sz="8" w:space="0" w:color="FFFFFF"/>
            </w:tcBorders>
            <w:shd w:val="clear" w:color="auto" w:fill="3C7A2F"/>
            <w:tcMar>
              <w:top w:w="72" w:type="dxa"/>
              <w:left w:w="144" w:type="dxa"/>
              <w:bottom w:w="72" w:type="dxa"/>
              <w:right w:w="144" w:type="dxa"/>
            </w:tcMar>
            <w:hideMark/>
          </w:tcPr>
          <w:p w14:paraId="5FF8E66F" w14:textId="77777777" w:rsidR="003B224B" w:rsidRPr="009B4E88" w:rsidRDefault="003B224B" w:rsidP="003B224B">
            <w:r w:rsidRPr="009B4E88">
              <w:rPr>
                <w:b/>
                <w:bCs/>
                <w:color w:val="FFFFFF" w:themeColor="background1"/>
              </w:rPr>
              <w:t>GENICES Application Form</w:t>
            </w:r>
          </w:p>
        </w:tc>
      </w:tr>
      <w:tr w:rsidR="003B224B" w:rsidRPr="009B4E88" w14:paraId="73F205C1" w14:textId="77777777" w:rsidTr="001F04B1">
        <w:trPr>
          <w:trHeight w:val="899"/>
        </w:trPr>
        <w:tc>
          <w:tcPr>
            <w:tcW w:w="4526"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D9965D8" w14:textId="77777777" w:rsidR="003B224B" w:rsidRPr="009B4E88" w:rsidRDefault="003B224B" w:rsidP="003B224B">
            <w:r w:rsidRPr="009B4E88">
              <w:t>Name of Applicant Organisation</w:t>
            </w:r>
          </w:p>
        </w:tc>
        <w:tc>
          <w:tcPr>
            <w:tcW w:w="5670"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0E4C8A3" w14:textId="77777777" w:rsidR="003B224B" w:rsidRPr="009B4E88" w:rsidRDefault="003B224B" w:rsidP="003B224B"/>
        </w:tc>
      </w:tr>
      <w:tr w:rsidR="003B224B" w:rsidRPr="009B4E88" w14:paraId="3489A42F" w14:textId="77777777" w:rsidTr="001F04B1">
        <w:trPr>
          <w:trHeight w:val="852"/>
        </w:trPr>
        <w:tc>
          <w:tcPr>
            <w:tcW w:w="45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6D3B693" w14:textId="77777777" w:rsidR="003B224B" w:rsidRPr="009B4E88" w:rsidRDefault="003B224B" w:rsidP="003B224B">
            <w:r w:rsidRPr="009B4E88">
              <w:t>Office Address</w:t>
            </w:r>
          </w:p>
        </w:tc>
        <w:tc>
          <w:tcPr>
            <w:tcW w:w="5670"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30FE9D0" w14:textId="77777777" w:rsidR="003B224B" w:rsidRPr="009B4E88" w:rsidRDefault="003B224B" w:rsidP="003B224B"/>
        </w:tc>
      </w:tr>
      <w:tr w:rsidR="003B224B" w:rsidRPr="009B4E88" w14:paraId="1F2506C9" w14:textId="77777777" w:rsidTr="001F04B1">
        <w:trPr>
          <w:trHeight w:val="852"/>
        </w:trPr>
        <w:tc>
          <w:tcPr>
            <w:tcW w:w="45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F6C6DD3" w14:textId="77777777" w:rsidR="003B224B" w:rsidRPr="009B4E88" w:rsidRDefault="003B224B" w:rsidP="003B224B">
            <w:r w:rsidRPr="009B4E88">
              <w:t>Website Address</w:t>
            </w:r>
          </w:p>
        </w:tc>
        <w:tc>
          <w:tcPr>
            <w:tcW w:w="5670"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DBE0DD3" w14:textId="77777777" w:rsidR="003B224B" w:rsidRPr="009B4E88" w:rsidRDefault="003B224B" w:rsidP="003B224B"/>
        </w:tc>
      </w:tr>
      <w:tr w:rsidR="003B224B" w:rsidRPr="009B4E88" w14:paraId="2E5C2430" w14:textId="77777777" w:rsidTr="001F04B1">
        <w:trPr>
          <w:trHeight w:val="1534"/>
        </w:trPr>
        <w:tc>
          <w:tcPr>
            <w:tcW w:w="45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A820A29" w14:textId="77777777" w:rsidR="003B224B" w:rsidRPr="009B4E88" w:rsidRDefault="003B224B" w:rsidP="003B224B">
            <w:r w:rsidRPr="009B4E88">
              <w:t>Key contact for audit</w:t>
            </w:r>
          </w:p>
          <w:p w14:paraId="19CCA921" w14:textId="77777777" w:rsidR="003B224B" w:rsidRPr="009B4E88" w:rsidRDefault="003B224B" w:rsidP="003B224B">
            <w:r w:rsidRPr="009B4E88">
              <w:t>Name(s):</w:t>
            </w:r>
          </w:p>
          <w:p w14:paraId="5B810F7C" w14:textId="77777777" w:rsidR="003B224B" w:rsidRPr="009B4E88" w:rsidRDefault="003B224B" w:rsidP="003B224B">
            <w:r w:rsidRPr="009B4E88">
              <w:t>Position Title(s):</w:t>
            </w:r>
          </w:p>
          <w:p w14:paraId="013BE03E" w14:textId="77777777" w:rsidR="003B224B" w:rsidRPr="009B4E88" w:rsidRDefault="003B224B" w:rsidP="003B224B">
            <w:r w:rsidRPr="009B4E88">
              <w:t>Email Address(es):</w:t>
            </w:r>
          </w:p>
          <w:p w14:paraId="711655FB" w14:textId="77777777" w:rsidR="003B224B" w:rsidRPr="009B4E88" w:rsidRDefault="003B224B" w:rsidP="003B224B">
            <w:r w:rsidRPr="009B4E88">
              <w:t>Phone Number(s):</w:t>
            </w:r>
          </w:p>
        </w:tc>
        <w:tc>
          <w:tcPr>
            <w:tcW w:w="5670"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0ED6584" w14:textId="77777777" w:rsidR="003B224B" w:rsidRPr="009B4E88" w:rsidRDefault="003B224B" w:rsidP="003B224B"/>
        </w:tc>
      </w:tr>
      <w:tr w:rsidR="003B224B" w:rsidRPr="009B4E88" w14:paraId="1E48CF98" w14:textId="77777777" w:rsidTr="001F04B1">
        <w:trPr>
          <w:trHeight w:val="1366"/>
        </w:trPr>
        <w:tc>
          <w:tcPr>
            <w:tcW w:w="45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FE517DD" w14:textId="77777777" w:rsidR="003B224B" w:rsidRPr="009B4E88" w:rsidRDefault="003B224B" w:rsidP="003B224B">
            <w:r w:rsidRPr="009B4E88">
              <w:t>Name of Ecolabelling Program(s)/Scheme(s) nominated for GENICES</w:t>
            </w:r>
          </w:p>
        </w:tc>
        <w:tc>
          <w:tcPr>
            <w:tcW w:w="5670"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2D130C5" w14:textId="77777777" w:rsidR="003B224B" w:rsidRPr="009B4E88" w:rsidRDefault="003B224B" w:rsidP="003B224B"/>
        </w:tc>
      </w:tr>
      <w:tr w:rsidR="003B224B" w:rsidRPr="009B4E88" w14:paraId="6A995119" w14:textId="77777777" w:rsidTr="001F04B1">
        <w:trPr>
          <w:trHeight w:val="2939"/>
        </w:trPr>
        <w:tc>
          <w:tcPr>
            <w:tcW w:w="45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A50CA21" w14:textId="77777777" w:rsidR="003B224B" w:rsidRPr="009B4E88" w:rsidRDefault="003B224B" w:rsidP="003B224B">
            <w:r w:rsidRPr="009B4E88">
              <w:t>Product categories relevant to the nominated Program(s)/Scheme(s)</w:t>
            </w:r>
          </w:p>
        </w:tc>
        <w:tc>
          <w:tcPr>
            <w:tcW w:w="5670"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38673642" w14:textId="77777777" w:rsidR="003B224B" w:rsidRPr="009B4E88" w:rsidRDefault="003B224B" w:rsidP="003B224B"/>
        </w:tc>
      </w:tr>
      <w:tr w:rsidR="003B224B" w:rsidRPr="009B4E88" w14:paraId="5C8981AF" w14:textId="77777777" w:rsidTr="001F04B1">
        <w:trPr>
          <w:trHeight w:val="852"/>
        </w:trPr>
        <w:tc>
          <w:tcPr>
            <w:tcW w:w="45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6C92518" w14:textId="77777777" w:rsidR="003B224B" w:rsidRPr="009B4E88" w:rsidRDefault="003B224B" w:rsidP="003B224B">
            <w:r w:rsidRPr="009B4E88">
              <w:t>Preferred audit dates (if known)</w:t>
            </w:r>
          </w:p>
        </w:tc>
        <w:tc>
          <w:tcPr>
            <w:tcW w:w="5670"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DA0CA9B" w14:textId="77777777" w:rsidR="003B224B" w:rsidRPr="009B4E88" w:rsidRDefault="003B224B" w:rsidP="003B224B"/>
        </w:tc>
      </w:tr>
      <w:tr w:rsidR="003B224B" w:rsidRPr="009B4E88" w14:paraId="5F989C8C" w14:textId="77777777" w:rsidTr="001F04B1">
        <w:trPr>
          <w:trHeight w:val="852"/>
        </w:trPr>
        <w:tc>
          <w:tcPr>
            <w:tcW w:w="10196" w:type="dxa"/>
            <w:gridSpan w:val="2"/>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2410D90" w14:textId="6C13A34C" w:rsidR="003B224B" w:rsidRPr="009B4E88" w:rsidRDefault="003B224B" w:rsidP="003B224B">
            <w:r w:rsidRPr="009B4E88">
              <w:rPr>
                <w:i/>
                <w:iCs/>
              </w:rPr>
              <w:t xml:space="preserve">I attest that I have the authority to make this application on behalf of the nominated organisation and ecolabelling program(s)/scheme(s). I have reviewed the GENICES Program </w:t>
            </w:r>
            <w:r w:rsidR="00550042" w:rsidRPr="009B4E88">
              <w:rPr>
                <w:i/>
                <w:iCs/>
              </w:rPr>
              <w:t>Rules,</w:t>
            </w:r>
            <w:r w:rsidRPr="009B4E88">
              <w:rPr>
                <w:i/>
                <w:iCs/>
              </w:rPr>
              <w:t xml:space="preserve"> and the nominated organisation and all representatives shall provide correct, genuine, and truthful documentation and advice throughout the </w:t>
            </w:r>
            <w:r w:rsidR="00CE36C1">
              <w:rPr>
                <w:i/>
                <w:iCs/>
              </w:rPr>
              <w:t>GENICES Program</w:t>
            </w:r>
            <w:r w:rsidRPr="009B4E88">
              <w:rPr>
                <w:i/>
                <w:iCs/>
              </w:rPr>
              <w:t>.</w:t>
            </w:r>
          </w:p>
          <w:p w14:paraId="34B211DF" w14:textId="77777777" w:rsidR="003B224B" w:rsidRPr="009B4E88" w:rsidRDefault="003B224B" w:rsidP="003B224B">
            <w:r w:rsidRPr="009B4E88">
              <w:t>Signature: ___________________________________</w:t>
            </w:r>
          </w:p>
          <w:p w14:paraId="2E647992" w14:textId="77777777" w:rsidR="003B224B" w:rsidRPr="009B4E88" w:rsidRDefault="003B224B" w:rsidP="003B224B">
            <w:r w:rsidRPr="009B4E88">
              <w:t>Date of Submission: ___________________________</w:t>
            </w:r>
          </w:p>
        </w:tc>
      </w:tr>
    </w:tbl>
    <w:p w14:paraId="0917582C" w14:textId="68EAD06B" w:rsidR="003B224B" w:rsidRPr="009B4E88" w:rsidRDefault="003B224B" w:rsidP="003B224B"/>
    <w:p w14:paraId="47EA1580" w14:textId="42B0A4BD" w:rsidR="003B224B" w:rsidRPr="009B4E88" w:rsidRDefault="003B224B" w:rsidP="003B224B">
      <w:pPr>
        <w:pStyle w:val="Heading1"/>
      </w:pPr>
      <w:bookmarkStart w:id="57" w:name="_Toc135760796"/>
      <w:bookmarkStart w:id="58" w:name="_Ref136284122"/>
      <w:bookmarkStart w:id="59" w:name="_Ref136284138"/>
      <w:bookmarkStart w:id="60" w:name="_Ref136285246"/>
      <w:bookmarkStart w:id="61" w:name="_Toc176530223"/>
      <w:r w:rsidRPr="009B4E88">
        <w:lastRenderedPageBreak/>
        <w:t xml:space="preserve">APPENDIX </w:t>
      </w:r>
      <w:r w:rsidR="00004CC8" w:rsidRPr="009B4E88">
        <w:t>C</w:t>
      </w:r>
      <w:r w:rsidR="001F04B1" w:rsidRPr="009B4E88">
        <w:t xml:space="preserve"> – </w:t>
      </w:r>
      <w:bookmarkStart w:id="62" w:name="_Toc135760798"/>
      <w:bookmarkEnd w:id="57"/>
      <w:bookmarkEnd w:id="58"/>
      <w:bookmarkEnd w:id="59"/>
      <w:bookmarkEnd w:id="60"/>
      <w:r w:rsidR="001F04B1" w:rsidRPr="009B4E88">
        <w:t>Audit Report Template</w:t>
      </w:r>
      <w:bookmarkEnd w:id="61"/>
      <w:bookmarkEnd w:id="62"/>
    </w:p>
    <w:p w14:paraId="3ABC9C5F" w14:textId="59B2EF9E" w:rsidR="00B47315" w:rsidRPr="009B4E88" w:rsidRDefault="00F0549D" w:rsidP="00B47315">
      <w:r w:rsidRPr="009B4E88">
        <w:t xml:space="preserve">Applicants shall complete the column “Evidence Submitted” </w:t>
      </w:r>
      <w:r w:rsidR="00D86588" w:rsidRPr="009B4E88">
        <w:t>in this document. The Auditor is responsible for completing the remainder of the template.</w:t>
      </w:r>
    </w:p>
    <w:p w14:paraId="1735171E" w14:textId="51B33226" w:rsidR="00C70435" w:rsidRPr="009B4E88" w:rsidRDefault="00C70435" w:rsidP="00C70435">
      <w:pPr>
        <w:pStyle w:val="Heading2"/>
        <w:numPr>
          <w:ilvl w:val="0"/>
          <w:numId w:val="13"/>
        </w:numPr>
      </w:pPr>
      <w:bookmarkStart w:id="63" w:name="_Toc135760799"/>
      <w:r w:rsidRPr="009B4E88">
        <w:t>RE-AUDIT ONLY</w:t>
      </w:r>
    </w:p>
    <w:p w14:paraId="4211F364" w14:textId="486C944B" w:rsidR="0001507C" w:rsidRPr="009B4E88" w:rsidRDefault="0001507C" w:rsidP="0001507C">
      <w:pPr>
        <w:rPr>
          <w:i/>
          <w:iCs/>
        </w:rPr>
      </w:pPr>
      <w:r w:rsidRPr="009B4E88">
        <w:rPr>
          <w:i/>
          <w:iCs/>
        </w:rPr>
        <w:t xml:space="preserve">Requirements: The program shall conduct a self-assessment against the GENICES Requirements at least in year 3 of the </w:t>
      </w:r>
      <w:r w:rsidR="00BF7D0C">
        <w:rPr>
          <w:i/>
          <w:iCs/>
        </w:rPr>
        <w:t>Full Membership</w:t>
      </w:r>
      <w:r w:rsidR="009C392C" w:rsidRPr="009B4E88">
        <w:rPr>
          <w:i/>
          <w:iCs/>
        </w:rPr>
        <w:t xml:space="preserve"> period.</w:t>
      </w:r>
    </w:p>
    <w:p w14:paraId="6C97CE02" w14:textId="0E2836E2" w:rsidR="00607439" w:rsidRPr="009B4E88" w:rsidRDefault="00607439" w:rsidP="00607439">
      <w:pPr>
        <w:rPr>
          <w:i/>
          <w:iCs/>
        </w:rPr>
      </w:pPr>
      <w:r w:rsidRPr="009B4E88">
        <w:rPr>
          <w:i/>
          <w:iCs/>
        </w:rPr>
        <w:t xml:space="preserve">Guidance: The program may conduct a self-assessment more </w:t>
      </w:r>
      <w:r w:rsidR="000F53C0" w:rsidRPr="009B4E88">
        <w:rPr>
          <w:i/>
          <w:iCs/>
        </w:rPr>
        <w:t>frequently;</w:t>
      </w:r>
      <w:r w:rsidRPr="009B4E88">
        <w:rPr>
          <w:i/>
          <w:iCs/>
        </w:rPr>
        <w:t xml:space="preserve"> </w:t>
      </w:r>
      <w:r w:rsidR="000F53C0" w:rsidRPr="009B4E88">
        <w:rPr>
          <w:i/>
          <w:iCs/>
        </w:rPr>
        <w:t>however,</w:t>
      </w:r>
      <w:r w:rsidRPr="009B4E88">
        <w:rPr>
          <w:i/>
          <w:iCs/>
        </w:rPr>
        <w:t xml:space="preserve"> the </w:t>
      </w:r>
      <w:r w:rsidR="000F53C0" w:rsidRPr="009B4E88">
        <w:rPr>
          <w:i/>
          <w:iCs/>
        </w:rPr>
        <w:t>3-year</w:t>
      </w:r>
      <w:r w:rsidRPr="009B4E88">
        <w:rPr>
          <w:i/>
          <w:iCs/>
        </w:rPr>
        <w:t xml:space="preserve"> report shall be provided at re-audit. The self-assessment is used to ensure any changes in compliance are identified by the program and, therefore, GEN able to be notified.</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9C392C" w:rsidRPr="009B4E88" w14:paraId="65BCC729" w14:textId="77777777" w:rsidTr="004C31D5">
        <w:trPr>
          <w:trHeight w:val="647"/>
        </w:trPr>
        <w:tc>
          <w:tcPr>
            <w:tcW w:w="1756" w:type="dxa"/>
            <w:shd w:val="clear" w:color="000000" w:fill="3C7A2F"/>
            <w:vAlign w:val="center"/>
            <w:hideMark/>
          </w:tcPr>
          <w:p w14:paraId="3B1C6ED6"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4CD4D465"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1BE4F991"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3A46DF1B"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4BE9E7D3"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76F5B66"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3612386A"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740B049C" w14:textId="77777777" w:rsidR="009C392C" w:rsidRPr="009B4E88" w:rsidRDefault="009C392C"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2708AD" w:rsidRPr="009B4E88" w14:paraId="6D14F1C2" w14:textId="77777777" w:rsidTr="004C31D5">
        <w:trPr>
          <w:trHeight w:val="544"/>
        </w:trPr>
        <w:tc>
          <w:tcPr>
            <w:tcW w:w="1756" w:type="dxa"/>
            <w:vMerge w:val="restart"/>
            <w:shd w:val="clear" w:color="auto" w:fill="auto"/>
            <w:vAlign w:val="center"/>
            <w:hideMark/>
          </w:tcPr>
          <w:p w14:paraId="16315EB7" w14:textId="468EFA0E" w:rsidR="002708AD" w:rsidRPr="009B4E88" w:rsidRDefault="002708AD" w:rsidP="004C31D5">
            <w:pPr>
              <w:spacing w:after="0" w:line="240" w:lineRule="auto"/>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Self-Assessment Report</w:t>
            </w:r>
          </w:p>
        </w:tc>
        <w:tc>
          <w:tcPr>
            <w:tcW w:w="1551" w:type="dxa"/>
            <w:vMerge w:val="restart"/>
            <w:shd w:val="clear" w:color="auto" w:fill="auto"/>
            <w:noWrap/>
            <w:vAlign w:val="center"/>
            <w:hideMark/>
          </w:tcPr>
          <w:p w14:paraId="7F0B5EC1" w14:textId="77777777" w:rsidR="002708AD" w:rsidRPr="009B4E88" w:rsidRDefault="002708AD" w:rsidP="004C31D5">
            <w:pPr>
              <w:spacing w:after="0" w:line="240" w:lineRule="auto"/>
              <w:rPr>
                <w:rFonts w:eastAsia="Times New Roman" w:cs="Calibri"/>
                <w:color w:val="000000"/>
                <w:kern w:val="0"/>
                <w:sz w:val="18"/>
                <w:szCs w:val="18"/>
                <w:lang w:eastAsia="en-AU"/>
                <w14:ligatures w14:val="none"/>
              </w:rPr>
            </w:pPr>
          </w:p>
        </w:tc>
        <w:tc>
          <w:tcPr>
            <w:tcW w:w="1897" w:type="dxa"/>
            <w:shd w:val="clear" w:color="auto" w:fill="auto"/>
            <w:vAlign w:val="center"/>
            <w:hideMark/>
          </w:tcPr>
          <w:p w14:paraId="723F0EDE" w14:textId="0881DA7D" w:rsidR="002708AD" w:rsidRPr="009B4E88" w:rsidRDefault="002708AD" w:rsidP="004C31D5">
            <w:pPr>
              <w:spacing w:after="0" w:line="240" w:lineRule="auto"/>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 xml:space="preserve">Did the program complete and pass a self-assessment in Year 3 of the </w:t>
            </w:r>
            <w:r w:rsidR="00BF7D0C">
              <w:rPr>
                <w:rFonts w:eastAsia="Times New Roman" w:cs="Calibri"/>
                <w:color w:val="000000"/>
                <w:kern w:val="0"/>
                <w:sz w:val="18"/>
                <w:szCs w:val="18"/>
                <w:lang w:eastAsia="en-AU"/>
                <w14:ligatures w14:val="none"/>
              </w:rPr>
              <w:t>Full Membership</w:t>
            </w:r>
            <w:r w:rsidRPr="009B4E88">
              <w:rPr>
                <w:rFonts w:eastAsia="Times New Roman" w:cs="Calibri"/>
                <w:color w:val="000000"/>
                <w:kern w:val="0"/>
                <w:sz w:val="18"/>
                <w:szCs w:val="18"/>
                <w:lang w:eastAsia="en-AU"/>
                <w14:ligatures w14:val="none"/>
              </w:rPr>
              <w:t xml:space="preserve"> period?</w:t>
            </w:r>
          </w:p>
        </w:tc>
        <w:tc>
          <w:tcPr>
            <w:tcW w:w="1314" w:type="dxa"/>
            <w:shd w:val="clear" w:color="auto" w:fill="auto"/>
            <w:vAlign w:val="center"/>
            <w:hideMark/>
          </w:tcPr>
          <w:p w14:paraId="782A451E" w14:textId="77777777" w:rsidR="002708AD" w:rsidRPr="009B4E88" w:rsidRDefault="002708AD" w:rsidP="004C31D5">
            <w:pPr>
              <w:spacing w:after="0" w:line="240" w:lineRule="auto"/>
              <w:jc w:val="center"/>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Y</w:t>
            </w:r>
          </w:p>
        </w:tc>
        <w:tc>
          <w:tcPr>
            <w:tcW w:w="683" w:type="dxa"/>
            <w:shd w:val="clear" w:color="auto" w:fill="auto"/>
            <w:noWrap/>
            <w:vAlign w:val="center"/>
            <w:hideMark/>
          </w:tcPr>
          <w:p w14:paraId="08AA9473" w14:textId="77777777" w:rsidR="002708AD" w:rsidRPr="009B4E88" w:rsidRDefault="002708AD" w:rsidP="004C31D5">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130DBFB2" w14:textId="77777777" w:rsidR="002708AD" w:rsidRPr="009B4E88" w:rsidRDefault="002708AD" w:rsidP="004C31D5">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117FC0D2" w14:textId="77777777" w:rsidR="002708AD" w:rsidRPr="009B4E88" w:rsidRDefault="002708AD" w:rsidP="004C31D5">
            <w:pPr>
              <w:spacing w:after="0" w:line="240" w:lineRule="auto"/>
              <w:rPr>
                <w:rFonts w:ascii="Times New Roman" w:eastAsia="Times New Roman" w:hAnsi="Times New Roman" w:cs="Times New Roman"/>
                <w:kern w:val="0"/>
                <w:sz w:val="20"/>
                <w:szCs w:val="20"/>
                <w:lang w:eastAsia="en-AU"/>
                <w14:ligatures w14:val="none"/>
              </w:rPr>
            </w:pPr>
          </w:p>
        </w:tc>
      </w:tr>
      <w:tr w:rsidR="002708AD" w:rsidRPr="009B4E88" w14:paraId="7208D817" w14:textId="77777777" w:rsidTr="004C31D5">
        <w:trPr>
          <w:trHeight w:val="544"/>
        </w:trPr>
        <w:tc>
          <w:tcPr>
            <w:tcW w:w="1756" w:type="dxa"/>
            <w:vMerge/>
            <w:shd w:val="clear" w:color="auto" w:fill="auto"/>
            <w:vAlign w:val="center"/>
          </w:tcPr>
          <w:p w14:paraId="06418ED8" w14:textId="77777777" w:rsidR="002708AD" w:rsidRPr="009B4E88" w:rsidRDefault="002708AD" w:rsidP="004C31D5">
            <w:pPr>
              <w:spacing w:after="0" w:line="240" w:lineRule="auto"/>
              <w:rPr>
                <w:rFonts w:eastAsia="Times New Roman" w:cs="Calibri"/>
                <w:color w:val="000000"/>
                <w:kern w:val="0"/>
                <w:sz w:val="18"/>
                <w:szCs w:val="18"/>
                <w:lang w:eastAsia="en-AU"/>
                <w14:ligatures w14:val="none"/>
              </w:rPr>
            </w:pPr>
          </w:p>
        </w:tc>
        <w:tc>
          <w:tcPr>
            <w:tcW w:w="1551" w:type="dxa"/>
            <w:vMerge/>
            <w:shd w:val="clear" w:color="auto" w:fill="auto"/>
            <w:noWrap/>
            <w:vAlign w:val="center"/>
          </w:tcPr>
          <w:p w14:paraId="1C11A76C" w14:textId="77777777" w:rsidR="002708AD" w:rsidRPr="009B4E88" w:rsidRDefault="002708AD" w:rsidP="004C31D5">
            <w:pPr>
              <w:spacing w:after="0" w:line="240" w:lineRule="auto"/>
              <w:rPr>
                <w:rFonts w:eastAsia="Times New Roman" w:cs="Calibri"/>
                <w:color w:val="000000"/>
                <w:kern w:val="0"/>
                <w:sz w:val="18"/>
                <w:szCs w:val="18"/>
                <w:lang w:eastAsia="en-AU"/>
                <w14:ligatures w14:val="none"/>
              </w:rPr>
            </w:pPr>
          </w:p>
        </w:tc>
        <w:tc>
          <w:tcPr>
            <w:tcW w:w="1897" w:type="dxa"/>
            <w:shd w:val="clear" w:color="auto" w:fill="auto"/>
            <w:vAlign w:val="center"/>
          </w:tcPr>
          <w:p w14:paraId="6C50A17D" w14:textId="18FB0A5A" w:rsidR="002708AD" w:rsidRPr="009B4E88" w:rsidRDefault="002708AD" w:rsidP="004C31D5">
            <w:pPr>
              <w:spacing w:after="0" w:line="240" w:lineRule="auto"/>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Was GEN notified of any changes in compliance, if applicable?</w:t>
            </w:r>
          </w:p>
        </w:tc>
        <w:tc>
          <w:tcPr>
            <w:tcW w:w="1314" w:type="dxa"/>
            <w:shd w:val="clear" w:color="auto" w:fill="auto"/>
            <w:vAlign w:val="center"/>
          </w:tcPr>
          <w:p w14:paraId="6C502EA5" w14:textId="71C8E02E" w:rsidR="002708AD" w:rsidRPr="009B4E88" w:rsidRDefault="002708AD" w:rsidP="004C31D5">
            <w:pPr>
              <w:spacing w:after="0" w:line="240" w:lineRule="auto"/>
              <w:jc w:val="center"/>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Y</w:t>
            </w:r>
          </w:p>
        </w:tc>
        <w:tc>
          <w:tcPr>
            <w:tcW w:w="683" w:type="dxa"/>
            <w:shd w:val="clear" w:color="auto" w:fill="auto"/>
            <w:noWrap/>
            <w:vAlign w:val="center"/>
          </w:tcPr>
          <w:p w14:paraId="5B1A620E" w14:textId="77777777" w:rsidR="002708AD" w:rsidRPr="009B4E88" w:rsidRDefault="002708AD" w:rsidP="004C31D5">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1E30A581" w14:textId="77777777" w:rsidR="002708AD" w:rsidRPr="009B4E88" w:rsidRDefault="002708AD" w:rsidP="004C31D5">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4B4A075A" w14:textId="77777777" w:rsidR="002708AD" w:rsidRPr="009B4E88" w:rsidRDefault="002708AD" w:rsidP="004C31D5">
            <w:pPr>
              <w:spacing w:after="0" w:line="240" w:lineRule="auto"/>
              <w:rPr>
                <w:rFonts w:ascii="Times New Roman" w:eastAsia="Times New Roman" w:hAnsi="Times New Roman" w:cs="Times New Roman"/>
                <w:kern w:val="0"/>
                <w:sz w:val="20"/>
                <w:szCs w:val="20"/>
                <w:lang w:eastAsia="en-AU"/>
                <w14:ligatures w14:val="none"/>
              </w:rPr>
            </w:pPr>
          </w:p>
        </w:tc>
      </w:tr>
    </w:tbl>
    <w:p w14:paraId="6C84BB90" w14:textId="77777777" w:rsidR="009C392C" w:rsidRPr="009B4E88" w:rsidRDefault="009C392C" w:rsidP="0001507C"/>
    <w:p w14:paraId="168537EE" w14:textId="71B711DC" w:rsidR="00246833" w:rsidRPr="009B4E88" w:rsidRDefault="00F70B5A" w:rsidP="000C3A6A">
      <w:pPr>
        <w:pStyle w:val="Heading2"/>
        <w:numPr>
          <w:ilvl w:val="0"/>
          <w:numId w:val="13"/>
        </w:numPr>
      </w:pPr>
      <w:r w:rsidRPr="009B4E88">
        <w:t>ACCESSIBILITY</w:t>
      </w:r>
      <w:bookmarkEnd w:id="63"/>
    </w:p>
    <w:p w14:paraId="33E5CC0F" w14:textId="6E1BB018" w:rsidR="00246833" w:rsidRPr="009B4E88" w:rsidRDefault="00F70B5A" w:rsidP="000C3A6A">
      <w:pPr>
        <w:pStyle w:val="Heading2"/>
        <w:numPr>
          <w:ilvl w:val="1"/>
          <w:numId w:val="13"/>
        </w:numPr>
      </w:pPr>
      <w:bookmarkStart w:id="64" w:name="_Toc135760800"/>
      <w:r w:rsidRPr="009B4E88">
        <w:t>The ecolabel program shall be voluntary in nature.</w:t>
      </w:r>
      <w:bookmarkEnd w:id="64"/>
    </w:p>
    <w:p w14:paraId="783B1CB4" w14:textId="77777777" w:rsidR="00F70B5A" w:rsidRPr="009B4E88" w:rsidRDefault="00F70B5A" w:rsidP="00F70B5A">
      <w:pPr>
        <w:rPr>
          <w:i/>
          <w:iCs/>
        </w:rPr>
      </w:pPr>
      <w:r w:rsidRPr="009B4E88">
        <w:rPr>
          <w:i/>
          <w:iCs/>
        </w:rPr>
        <w:t>Requirements: The program, regardless of whether it is developed or operated by government sponsored agencies, is voluntary.</w:t>
      </w:r>
    </w:p>
    <w:p w14:paraId="0EC91B55" w14:textId="77777777" w:rsidR="00F70B5A" w:rsidRPr="009B4E88" w:rsidRDefault="00F70B5A" w:rsidP="00F70B5A">
      <w:pPr>
        <w:rPr>
          <w:i/>
          <w:iCs/>
        </w:rPr>
      </w:pPr>
      <w:r w:rsidRPr="009B4E88">
        <w:rPr>
          <w:i/>
          <w:iCs/>
        </w:rPr>
        <w:t>Guidance: The program may be listed in relevant procurement policies but engagement in the program is not enforced by any agency.</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F70B5A" w:rsidRPr="009B4E88" w14:paraId="1D2C67EA" w14:textId="77777777" w:rsidTr="00F70B5A">
        <w:trPr>
          <w:trHeight w:val="647"/>
        </w:trPr>
        <w:tc>
          <w:tcPr>
            <w:tcW w:w="1756" w:type="dxa"/>
            <w:shd w:val="clear" w:color="000000" w:fill="3C7A2F"/>
            <w:vAlign w:val="center"/>
            <w:hideMark/>
          </w:tcPr>
          <w:p w14:paraId="4BDCE0E4" w14:textId="77777777"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73AC5B13" w14:textId="77777777"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362ED659" w14:textId="77777777"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3DE1E448" w14:textId="77777777"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1DFF70BB" w14:textId="77777777"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B946FDA" w14:textId="77777777"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F238F9A" w14:textId="77777777"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3893E7B2" w14:textId="7BDE02EF" w:rsidR="00F70B5A" w:rsidRPr="009B4E88" w:rsidRDefault="00F70B5A" w:rsidP="00F70B5A">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F70B5A" w:rsidRPr="009B4E88" w14:paraId="2D29186F" w14:textId="77777777" w:rsidTr="00F70B5A">
        <w:trPr>
          <w:trHeight w:val="544"/>
        </w:trPr>
        <w:tc>
          <w:tcPr>
            <w:tcW w:w="1756" w:type="dxa"/>
            <w:shd w:val="clear" w:color="auto" w:fill="auto"/>
            <w:vAlign w:val="center"/>
            <w:hideMark/>
          </w:tcPr>
          <w:p w14:paraId="4B9B4417" w14:textId="77777777" w:rsidR="00F70B5A" w:rsidRPr="009B4E88" w:rsidRDefault="00F70B5A" w:rsidP="00F70B5A">
            <w:pPr>
              <w:spacing w:after="0" w:line="240" w:lineRule="auto"/>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Program rules for eligibility.</w:t>
            </w:r>
          </w:p>
        </w:tc>
        <w:tc>
          <w:tcPr>
            <w:tcW w:w="1551" w:type="dxa"/>
            <w:shd w:val="clear" w:color="auto" w:fill="auto"/>
            <w:noWrap/>
            <w:vAlign w:val="center"/>
            <w:hideMark/>
          </w:tcPr>
          <w:p w14:paraId="1E8FF628" w14:textId="77777777" w:rsidR="00F70B5A" w:rsidRPr="009B4E88" w:rsidRDefault="00F70B5A" w:rsidP="00F70B5A">
            <w:pPr>
              <w:spacing w:after="0" w:line="240" w:lineRule="auto"/>
              <w:rPr>
                <w:rFonts w:eastAsia="Times New Roman" w:cs="Calibri"/>
                <w:color w:val="000000"/>
                <w:kern w:val="0"/>
                <w:sz w:val="18"/>
                <w:szCs w:val="18"/>
                <w:lang w:eastAsia="en-AU"/>
                <w14:ligatures w14:val="none"/>
              </w:rPr>
            </w:pPr>
          </w:p>
        </w:tc>
        <w:tc>
          <w:tcPr>
            <w:tcW w:w="1897" w:type="dxa"/>
            <w:shd w:val="clear" w:color="auto" w:fill="auto"/>
            <w:vAlign w:val="center"/>
            <w:hideMark/>
          </w:tcPr>
          <w:p w14:paraId="13E3212B" w14:textId="77777777" w:rsidR="00F70B5A" w:rsidRPr="009B4E88" w:rsidRDefault="00F70B5A" w:rsidP="00F70B5A">
            <w:pPr>
              <w:spacing w:after="0" w:line="240" w:lineRule="auto"/>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Is the ecolabel program voluntary?</w:t>
            </w:r>
          </w:p>
        </w:tc>
        <w:tc>
          <w:tcPr>
            <w:tcW w:w="1314" w:type="dxa"/>
            <w:shd w:val="clear" w:color="auto" w:fill="auto"/>
            <w:vAlign w:val="center"/>
            <w:hideMark/>
          </w:tcPr>
          <w:p w14:paraId="0B7C30C9" w14:textId="77777777" w:rsidR="00F70B5A" w:rsidRPr="009B4E88" w:rsidRDefault="00F70B5A" w:rsidP="00F70B5A">
            <w:pPr>
              <w:spacing w:after="0" w:line="240" w:lineRule="auto"/>
              <w:jc w:val="center"/>
              <w:rPr>
                <w:rFonts w:eastAsia="Times New Roman" w:cs="Calibri"/>
                <w:color w:val="000000"/>
                <w:kern w:val="0"/>
                <w:sz w:val="18"/>
                <w:szCs w:val="18"/>
                <w:lang w:eastAsia="en-AU"/>
                <w14:ligatures w14:val="none"/>
              </w:rPr>
            </w:pPr>
            <w:r w:rsidRPr="009B4E88">
              <w:rPr>
                <w:rFonts w:eastAsia="Times New Roman" w:cs="Calibri"/>
                <w:color w:val="000000"/>
                <w:kern w:val="0"/>
                <w:sz w:val="18"/>
                <w:szCs w:val="18"/>
                <w:lang w:eastAsia="en-AU"/>
                <w14:ligatures w14:val="none"/>
              </w:rPr>
              <w:t>Y</w:t>
            </w:r>
          </w:p>
        </w:tc>
        <w:tc>
          <w:tcPr>
            <w:tcW w:w="683" w:type="dxa"/>
            <w:shd w:val="clear" w:color="auto" w:fill="auto"/>
            <w:noWrap/>
            <w:vAlign w:val="center"/>
            <w:hideMark/>
          </w:tcPr>
          <w:p w14:paraId="36685168" w14:textId="77777777" w:rsidR="00F70B5A" w:rsidRPr="009B4E88" w:rsidRDefault="00F70B5A" w:rsidP="00F70B5A">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5B07DA12" w14:textId="77777777" w:rsidR="00F70B5A" w:rsidRPr="009B4E88" w:rsidRDefault="00F70B5A" w:rsidP="00F70B5A">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5745D5D4" w14:textId="77777777" w:rsidR="00F70B5A" w:rsidRPr="009B4E88" w:rsidRDefault="00F70B5A" w:rsidP="00F70B5A">
            <w:pPr>
              <w:spacing w:after="0" w:line="240" w:lineRule="auto"/>
              <w:rPr>
                <w:rFonts w:ascii="Times New Roman" w:eastAsia="Times New Roman" w:hAnsi="Times New Roman" w:cs="Times New Roman"/>
                <w:kern w:val="0"/>
                <w:sz w:val="20"/>
                <w:szCs w:val="20"/>
                <w:lang w:eastAsia="en-AU"/>
                <w14:ligatures w14:val="none"/>
              </w:rPr>
            </w:pPr>
          </w:p>
        </w:tc>
      </w:tr>
    </w:tbl>
    <w:p w14:paraId="6D44E8FE" w14:textId="77777777" w:rsidR="00F70B5A" w:rsidRPr="009B4E88" w:rsidRDefault="00F70B5A" w:rsidP="00F70B5A">
      <w:pPr>
        <w:pStyle w:val="Heading2"/>
      </w:pPr>
    </w:p>
    <w:p w14:paraId="17754586" w14:textId="11FD2671" w:rsidR="00246833" w:rsidRPr="009B4E88" w:rsidRDefault="00F70B5A" w:rsidP="000C3A6A">
      <w:pPr>
        <w:pStyle w:val="Heading2"/>
        <w:numPr>
          <w:ilvl w:val="1"/>
          <w:numId w:val="13"/>
        </w:numPr>
      </w:pPr>
      <w:bookmarkStart w:id="65" w:name="_Toc135760801"/>
      <w:r w:rsidRPr="009B4E88">
        <w:t xml:space="preserve">All products that </w:t>
      </w:r>
      <w:r w:rsidR="006D1A25" w:rsidRPr="009B4E88">
        <w:t xml:space="preserve">apply and </w:t>
      </w:r>
      <w:r w:rsidRPr="009B4E88">
        <w:t>meet the product environmental criteria shall be eligible to use the label.</w:t>
      </w:r>
      <w:bookmarkEnd w:id="65"/>
    </w:p>
    <w:p w14:paraId="2BF524F6" w14:textId="670CF67B" w:rsidR="00F70B5A" w:rsidRPr="009B4E88" w:rsidRDefault="00F70B5A" w:rsidP="00F70B5A">
      <w:pPr>
        <w:rPr>
          <w:i/>
          <w:iCs/>
        </w:rPr>
      </w:pPr>
      <w:r w:rsidRPr="009B4E88">
        <w:rPr>
          <w:i/>
          <w:iCs/>
        </w:rPr>
        <w:t xml:space="preserve">Requirements: Products that </w:t>
      </w:r>
      <w:r w:rsidR="001B2E29" w:rsidRPr="009B4E88">
        <w:rPr>
          <w:i/>
          <w:iCs/>
        </w:rPr>
        <w:t xml:space="preserve">apply and </w:t>
      </w:r>
      <w:r w:rsidRPr="009B4E88">
        <w:rPr>
          <w:i/>
          <w:iCs/>
        </w:rPr>
        <w:t>meet the criteria of the product category are not otherwise excluded from use of the label.</w:t>
      </w:r>
    </w:p>
    <w:p w14:paraId="7697B014" w14:textId="77777777" w:rsidR="00F70B5A" w:rsidRPr="009B4E88" w:rsidRDefault="00F70B5A" w:rsidP="00F70B5A">
      <w:pPr>
        <w:rPr>
          <w:i/>
          <w:iCs/>
        </w:rPr>
      </w:pPr>
      <w:r w:rsidRPr="009B4E88">
        <w:rPr>
          <w:i/>
          <w:iCs/>
        </w:rPr>
        <w:t>Guidance: Where overarching rules apply to all categories, these should be outlined in the program rules and be transparent to all Applicants.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F70B5A" w:rsidRPr="009B4E88" w14:paraId="235BED03" w14:textId="77777777" w:rsidTr="00FF15A0">
        <w:trPr>
          <w:trHeight w:val="647"/>
        </w:trPr>
        <w:tc>
          <w:tcPr>
            <w:tcW w:w="1756" w:type="dxa"/>
            <w:shd w:val="clear" w:color="000000" w:fill="3C7A2F"/>
            <w:vAlign w:val="center"/>
            <w:hideMark/>
          </w:tcPr>
          <w:p w14:paraId="0F94371B"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4412BC9B"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1DDA702F"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600E87CD"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287C9D50"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4FABD7BC"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E8020B1"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6472CE29"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986062" w:rsidRPr="009B4E88" w14:paraId="353BE507" w14:textId="77777777" w:rsidTr="004C31D5">
        <w:trPr>
          <w:trHeight w:val="544"/>
        </w:trPr>
        <w:tc>
          <w:tcPr>
            <w:tcW w:w="1756" w:type="dxa"/>
            <w:shd w:val="clear" w:color="auto" w:fill="auto"/>
            <w:hideMark/>
          </w:tcPr>
          <w:p w14:paraId="18A05812" w14:textId="33CDE0D5" w:rsidR="00986062" w:rsidRPr="009B4E88" w:rsidRDefault="00986062" w:rsidP="00986062">
            <w:pPr>
              <w:rPr>
                <w:rFonts w:eastAsia="Times New Roman"/>
                <w:kern w:val="0"/>
                <w:sz w:val="18"/>
                <w:szCs w:val="18"/>
                <w:lang w:eastAsia="en-AU"/>
                <w14:ligatures w14:val="none"/>
              </w:rPr>
            </w:pPr>
            <w:r w:rsidRPr="009B4E88">
              <w:rPr>
                <w:sz w:val="18"/>
                <w:szCs w:val="18"/>
              </w:rPr>
              <w:t xml:space="preserve">Policy or procedure that indicates that all products that meet the criteria </w:t>
            </w:r>
            <w:r w:rsidRPr="009B4E88">
              <w:rPr>
                <w:sz w:val="18"/>
                <w:szCs w:val="18"/>
              </w:rPr>
              <w:lastRenderedPageBreak/>
              <w:t>are eligible for the label.</w:t>
            </w:r>
          </w:p>
        </w:tc>
        <w:tc>
          <w:tcPr>
            <w:tcW w:w="1551" w:type="dxa"/>
            <w:shd w:val="clear" w:color="auto" w:fill="auto"/>
            <w:noWrap/>
            <w:vAlign w:val="center"/>
            <w:hideMark/>
          </w:tcPr>
          <w:p w14:paraId="5A5F650F" w14:textId="77777777" w:rsidR="00986062" w:rsidRPr="009B4E88" w:rsidRDefault="00986062" w:rsidP="00986062">
            <w:pPr>
              <w:rPr>
                <w:rFonts w:eastAsia="Times New Roman"/>
                <w:kern w:val="0"/>
                <w:sz w:val="18"/>
                <w:szCs w:val="18"/>
                <w:lang w:eastAsia="en-AU"/>
                <w14:ligatures w14:val="none"/>
              </w:rPr>
            </w:pPr>
          </w:p>
        </w:tc>
        <w:tc>
          <w:tcPr>
            <w:tcW w:w="1897" w:type="dxa"/>
            <w:vMerge w:val="restart"/>
            <w:shd w:val="clear" w:color="auto" w:fill="auto"/>
            <w:vAlign w:val="center"/>
            <w:hideMark/>
          </w:tcPr>
          <w:p w14:paraId="18B4C4F9" w14:textId="796628F7" w:rsidR="00986062" w:rsidRPr="009B4E88" w:rsidRDefault="00986062" w:rsidP="00986062">
            <w:pPr>
              <w:rPr>
                <w:rFonts w:eastAsia="Times New Roman"/>
                <w:kern w:val="0"/>
                <w:sz w:val="18"/>
                <w:szCs w:val="18"/>
                <w:lang w:eastAsia="en-AU"/>
                <w14:ligatures w14:val="none"/>
              </w:rPr>
            </w:pPr>
            <w:r w:rsidRPr="009B4E88">
              <w:rPr>
                <w:sz w:val="18"/>
                <w:szCs w:val="18"/>
              </w:rPr>
              <w:t xml:space="preserve">Are any products that meet the criteria of the product category </w:t>
            </w:r>
            <w:r w:rsidRPr="009B4E88">
              <w:rPr>
                <w:sz w:val="18"/>
                <w:szCs w:val="18"/>
              </w:rPr>
              <w:lastRenderedPageBreak/>
              <w:t>excluded from use of the label?</w:t>
            </w:r>
          </w:p>
        </w:tc>
        <w:tc>
          <w:tcPr>
            <w:tcW w:w="1314" w:type="dxa"/>
            <w:vMerge w:val="restart"/>
            <w:shd w:val="clear" w:color="auto" w:fill="auto"/>
            <w:vAlign w:val="center"/>
            <w:hideMark/>
          </w:tcPr>
          <w:p w14:paraId="69F533BC" w14:textId="3572A490" w:rsidR="00986062" w:rsidRPr="009B4E88" w:rsidRDefault="00986062" w:rsidP="00986062">
            <w:pPr>
              <w:jc w:val="center"/>
              <w:rPr>
                <w:rFonts w:eastAsia="Times New Roman"/>
                <w:kern w:val="0"/>
                <w:sz w:val="18"/>
                <w:szCs w:val="18"/>
                <w:lang w:eastAsia="en-AU"/>
                <w14:ligatures w14:val="none"/>
              </w:rPr>
            </w:pPr>
            <w:r w:rsidRPr="009B4E88">
              <w:rPr>
                <w:sz w:val="18"/>
                <w:szCs w:val="18"/>
              </w:rPr>
              <w:lastRenderedPageBreak/>
              <w:t>N</w:t>
            </w:r>
          </w:p>
        </w:tc>
        <w:tc>
          <w:tcPr>
            <w:tcW w:w="683" w:type="dxa"/>
            <w:shd w:val="clear" w:color="auto" w:fill="auto"/>
            <w:noWrap/>
            <w:vAlign w:val="center"/>
            <w:hideMark/>
          </w:tcPr>
          <w:p w14:paraId="7ECEA4BC" w14:textId="77777777" w:rsidR="00986062" w:rsidRPr="009B4E88" w:rsidRDefault="00986062" w:rsidP="00986062">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5892C0A6" w14:textId="77777777" w:rsidR="00986062" w:rsidRPr="009B4E88" w:rsidRDefault="00986062" w:rsidP="00986062">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10F57FFE" w14:textId="77777777" w:rsidR="00986062" w:rsidRPr="009B4E88" w:rsidRDefault="00986062" w:rsidP="00986062">
            <w:pPr>
              <w:spacing w:after="0" w:line="240" w:lineRule="auto"/>
              <w:rPr>
                <w:rFonts w:ascii="Times New Roman" w:eastAsia="Times New Roman" w:hAnsi="Times New Roman" w:cs="Times New Roman"/>
                <w:kern w:val="0"/>
                <w:sz w:val="20"/>
                <w:szCs w:val="20"/>
                <w:lang w:eastAsia="en-AU"/>
                <w14:ligatures w14:val="none"/>
              </w:rPr>
            </w:pPr>
          </w:p>
        </w:tc>
      </w:tr>
      <w:tr w:rsidR="00986062" w:rsidRPr="009B4E88" w14:paraId="1F1613E4" w14:textId="77777777" w:rsidTr="004C31D5">
        <w:trPr>
          <w:trHeight w:val="544"/>
        </w:trPr>
        <w:tc>
          <w:tcPr>
            <w:tcW w:w="1756" w:type="dxa"/>
            <w:shd w:val="clear" w:color="auto" w:fill="auto"/>
          </w:tcPr>
          <w:p w14:paraId="4AEA8447" w14:textId="31504874" w:rsidR="00986062" w:rsidRPr="009B4E88" w:rsidRDefault="00986062" w:rsidP="00986062">
            <w:pPr>
              <w:rPr>
                <w:sz w:val="18"/>
                <w:szCs w:val="18"/>
              </w:rPr>
            </w:pPr>
            <w:r w:rsidRPr="009B4E88">
              <w:rPr>
                <w:sz w:val="18"/>
                <w:szCs w:val="18"/>
              </w:rPr>
              <w:t>Products and associated</w:t>
            </w:r>
            <w:r w:rsidR="00226DB1" w:rsidRPr="009B4E88">
              <w:rPr>
                <w:sz w:val="18"/>
                <w:szCs w:val="18"/>
              </w:rPr>
              <w:t xml:space="preserve"> verification documentation</w:t>
            </w:r>
            <w:r w:rsidRPr="009B4E88">
              <w:rPr>
                <w:sz w:val="18"/>
                <w:szCs w:val="18"/>
              </w:rPr>
              <w:t xml:space="preserve"> of products that have not achieved the label, if available and applicable.</w:t>
            </w:r>
          </w:p>
        </w:tc>
        <w:tc>
          <w:tcPr>
            <w:tcW w:w="1551" w:type="dxa"/>
            <w:shd w:val="clear" w:color="auto" w:fill="auto"/>
            <w:noWrap/>
            <w:vAlign w:val="center"/>
          </w:tcPr>
          <w:p w14:paraId="21E1857D" w14:textId="77777777" w:rsidR="00986062" w:rsidRPr="009B4E88" w:rsidRDefault="00986062" w:rsidP="00986062">
            <w:pPr>
              <w:rPr>
                <w:rFonts w:eastAsia="Times New Roman"/>
                <w:kern w:val="0"/>
                <w:sz w:val="18"/>
                <w:szCs w:val="18"/>
                <w:lang w:eastAsia="en-AU"/>
                <w14:ligatures w14:val="none"/>
              </w:rPr>
            </w:pPr>
          </w:p>
        </w:tc>
        <w:tc>
          <w:tcPr>
            <w:tcW w:w="1897" w:type="dxa"/>
            <w:vMerge/>
            <w:shd w:val="clear" w:color="auto" w:fill="auto"/>
            <w:vAlign w:val="center"/>
          </w:tcPr>
          <w:p w14:paraId="63CAE340" w14:textId="77777777" w:rsidR="00986062" w:rsidRPr="009B4E88" w:rsidRDefault="00986062" w:rsidP="00986062">
            <w:pPr>
              <w:rPr>
                <w:sz w:val="18"/>
                <w:szCs w:val="18"/>
              </w:rPr>
            </w:pPr>
          </w:p>
        </w:tc>
        <w:tc>
          <w:tcPr>
            <w:tcW w:w="1314" w:type="dxa"/>
            <w:vMerge/>
            <w:shd w:val="clear" w:color="auto" w:fill="auto"/>
            <w:vAlign w:val="center"/>
          </w:tcPr>
          <w:p w14:paraId="797CFC17" w14:textId="77777777" w:rsidR="00986062" w:rsidRPr="009B4E88" w:rsidRDefault="00986062" w:rsidP="00986062">
            <w:pPr>
              <w:jc w:val="center"/>
              <w:rPr>
                <w:sz w:val="18"/>
                <w:szCs w:val="18"/>
              </w:rPr>
            </w:pPr>
          </w:p>
        </w:tc>
        <w:tc>
          <w:tcPr>
            <w:tcW w:w="683" w:type="dxa"/>
            <w:shd w:val="clear" w:color="auto" w:fill="auto"/>
            <w:noWrap/>
            <w:vAlign w:val="center"/>
          </w:tcPr>
          <w:p w14:paraId="4AE0097F" w14:textId="77777777" w:rsidR="00986062" w:rsidRPr="009B4E88" w:rsidRDefault="00986062" w:rsidP="00986062">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0FD932D1" w14:textId="77777777" w:rsidR="00986062" w:rsidRPr="009B4E88" w:rsidRDefault="00986062" w:rsidP="00986062">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1A7F4210" w14:textId="77777777" w:rsidR="00986062" w:rsidRPr="009B4E88" w:rsidRDefault="00986062" w:rsidP="00986062">
            <w:pPr>
              <w:spacing w:after="0" w:line="240" w:lineRule="auto"/>
              <w:rPr>
                <w:rFonts w:ascii="Times New Roman" w:eastAsia="Times New Roman" w:hAnsi="Times New Roman" w:cs="Times New Roman"/>
                <w:kern w:val="0"/>
                <w:sz w:val="20"/>
                <w:szCs w:val="20"/>
                <w:lang w:eastAsia="en-AU"/>
                <w14:ligatures w14:val="none"/>
              </w:rPr>
            </w:pPr>
          </w:p>
        </w:tc>
      </w:tr>
    </w:tbl>
    <w:p w14:paraId="7F0F302F" w14:textId="77777777" w:rsidR="00F70B5A" w:rsidRPr="009B4E88" w:rsidRDefault="00F70B5A" w:rsidP="00F70B5A">
      <w:pPr>
        <w:pStyle w:val="Heading2"/>
      </w:pPr>
    </w:p>
    <w:p w14:paraId="70AFCDEF" w14:textId="7FF9CFC8" w:rsidR="00246833" w:rsidRPr="009B4E88" w:rsidRDefault="00F70B5A" w:rsidP="000C3A6A">
      <w:pPr>
        <w:pStyle w:val="Heading2"/>
        <w:numPr>
          <w:ilvl w:val="1"/>
          <w:numId w:val="13"/>
        </w:numPr>
      </w:pPr>
      <w:bookmarkStart w:id="66" w:name="_Toc135760802"/>
      <w:r w:rsidRPr="009B4E88">
        <w:t>Fees should be kept as low as possible to maximise accessibility and be applied equitably to all applicants and licensees.</w:t>
      </w:r>
      <w:bookmarkEnd w:id="66"/>
    </w:p>
    <w:p w14:paraId="135C00AA" w14:textId="2D915C21" w:rsidR="00F70B5A" w:rsidRPr="009B4E88" w:rsidRDefault="00F70B5A" w:rsidP="00F70B5A">
      <w:pPr>
        <w:rPr>
          <w:i/>
          <w:iCs/>
        </w:rPr>
      </w:pPr>
      <w:r w:rsidRPr="009B4E88">
        <w:rPr>
          <w:i/>
          <w:iCs/>
        </w:rPr>
        <w:t>Guidance: Fees may include application, testing</w:t>
      </w:r>
      <w:r w:rsidR="002708AD" w:rsidRPr="009B4E88">
        <w:rPr>
          <w:i/>
          <w:iCs/>
        </w:rPr>
        <w:t>, licence fees,</w:t>
      </w:r>
      <w:r w:rsidRPr="009B4E88">
        <w:rPr>
          <w:i/>
          <w:iCs/>
        </w:rPr>
        <w:t xml:space="preserve"> or administration fees.</w:t>
      </w:r>
      <w:r w:rsidR="00914B3A" w:rsidRPr="009B4E88">
        <w:rPr>
          <w:i/>
          <w:iCs/>
        </w:rPr>
        <w:t xml:space="preserve"> </w:t>
      </w:r>
      <w:r w:rsidR="002708AD" w:rsidRPr="009B4E88">
        <w:rPr>
          <w:i/>
          <w:iCs/>
        </w:rPr>
        <w:t>The conditions for joining the ecolabelling program are proportionate to the size and turnover of the companies in order not to exclude small and medium businesses.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F70B5A" w:rsidRPr="009B4E88" w14:paraId="597602D6" w14:textId="77777777" w:rsidTr="00FF15A0">
        <w:trPr>
          <w:trHeight w:val="647"/>
        </w:trPr>
        <w:tc>
          <w:tcPr>
            <w:tcW w:w="1756" w:type="dxa"/>
            <w:shd w:val="clear" w:color="000000" w:fill="3C7A2F"/>
            <w:vAlign w:val="center"/>
            <w:hideMark/>
          </w:tcPr>
          <w:p w14:paraId="4D4C5290"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040836F5"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4A3103E9"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556FD03E"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3D94C91E"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0FF461A3"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2D52669C"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4D373195"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246833" w:rsidRPr="009B4E88" w14:paraId="09F1F28A" w14:textId="77777777" w:rsidTr="00F70B5A">
        <w:trPr>
          <w:trHeight w:val="544"/>
        </w:trPr>
        <w:tc>
          <w:tcPr>
            <w:tcW w:w="1756" w:type="dxa"/>
            <w:vMerge w:val="restart"/>
            <w:shd w:val="clear" w:color="auto" w:fill="auto"/>
            <w:vAlign w:val="center"/>
            <w:hideMark/>
          </w:tcPr>
          <w:p w14:paraId="1F57A030" w14:textId="02E10CED" w:rsidR="00246833" w:rsidRPr="009B4E88" w:rsidRDefault="00246833" w:rsidP="00F70B5A">
            <w:pPr>
              <w:rPr>
                <w:rFonts w:eastAsia="Times New Roman"/>
                <w:kern w:val="0"/>
                <w:sz w:val="18"/>
                <w:szCs w:val="18"/>
                <w:lang w:eastAsia="en-AU"/>
                <w14:ligatures w14:val="none"/>
              </w:rPr>
            </w:pPr>
            <w:r w:rsidRPr="009B4E88">
              <w:rPr>
                <w:rFonts w:cs="Calibri"/>
                <w:color w:val="000000"/>
                <w:sz w:val="18"/>
                <w:szCs w:val="18"/>
              </w:rPr>
              <w:t>Fee schedule.</w:t>
            </w:r>
          </w:p>
        </w:tc>
        <w:tc>
          <w:tcPr>
            <w:tcW w:w="1551" w:type="dxa"/>
            <w:vMerge w:val="restart"/>
            <w:shd w:val="clear" w:color="auto" w:fill="auto"/>
            <w:noWrap/>
            <w:vAlign w:val="center"/>
            <w:hideMark/>
          </w:tcPr>
          <w:p w14:paraId="7FA9201C" w14:textId="77777777" w:rsidR="00246833" w:rsidRPr="009B4E88" w:rsidRDefault="00246833" w:rsidP="00F70B5A">
            <w:pPr>
              <w:rPr>
                <w:rFonts w:eastAsia="Times New Roman"/>
                <w:kern w:val="0"/>
                <w:sz w:val="18"/>
                <w:szCs w:val="18"/>
                <w:lang w:eastAsia="en-AU"/>
                <w14:ligatures w14:val="none"/>
              </w:rPr>
            </w:pPr>
          </w:p>
        </w:tc>
        <w:tc>
          <w:tcPr>
            <w:tcW w:w="1897" w:type="dxa"/>
            <w:shd w:val="clear" w:color="auto" w:fill="auto"/>
            <w:vAlign w:val="center"/>
            <w:hideMark/>
          </w:tcPr>
          <w:p w14:paraId="1641C7BD" w14:textId="7510B5E4" w:rsidR="00246833" w:rsidRPr="009B4E88" w:rsidRDefault="00246833" w:rsidP="00F70B5A">
            <w:pPr>
              <w:rPr>
                <w:rFonts w:cs="Calibri"/>
                <w:color w:val="000000"/>
                <w:sz w:val="18"/>
                <w:szCs w:val="18"/>
              </w:rPr>
            </w:pPr>
            <w:r w:rsidRPr="009B4E88">
              <w:rPr>
                <w:rFonts w:cs="Calibri"/>
                <w:color w:val="000000"/>
                <w:sz w:val="18"/>
                <w:szCs w:val="18"/>
              </w:rPr>
              <w:t>Are the fees equitable for all applicants and licensees regardless of size?</w:t>
            </w:r>
          </w:p>
        </w:tc>
        <w:tc>
          <w:tcPr>
            <w:tcW w:w="1314" w:type="dxa"/>
            <w:shd w:val="clear" w:color="auto" w:fill="auto"/>
            <w:vAlign w:val="center"/>
            <w:hideMark/>
          </w:tcPr>
          <w:p w14:paraId="749850FC" w14:textId="1B39BF93" w:rsidR="00246833" w:rsidRPr="009B4E88" w:rsidRDefault="00246833" w:rsidP="00F70B5A">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hideMark/>
          </w:tcPr>
          <w:p w14:paraId="1267BDA6" w14:textId="77777777" w:rsidR="00246833" w:rsidRPr="009B4E88" w:rsidRDefault="00246833" w:rsidP="00F70B5A">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30E34493" w14:textId="77777777" w:rsidR="00246833" w:rsidRPr="009B4E88" w:rsidRDefault="00246833" w:rsidP="00F70B5A">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19CA88E1" w14:textId="77777777" w:rsidR="00246833" w:rsidRPr="009B4E88" w:rsidRDefault="00246833" w:rsidP="00F70B5A">
            <w:pPr>
              <w:spacing w:after="0" w:line="240" w:lineRule="auto"/>
              <w:rPr>
                <w:rFonts w:ascii="Times New Roman" w:eastAsia="Times New Roman" w:hAnsi="Times New Roman" w:cs="Times New Roman"/>
                <w:kern w:val="0"/>
                <w:sz w:val="20"/>
                <w:szCs w:val="20"/>
                <w:lang w:eastAsia="en-AU"/>
                <w14:ligatures w14:val="none"/>
              </w:rPr>
            </w:pPr>
          </w:p>
        </w:tc>
      </w:tr>
      <w:tr w:rsidR="00246833" w:rsidRPr="009B4E88" w14:paraId="4DAADB80" w14:textId="77777777" w:rsidTr="00F70B5A">
        <w:trPr>
          <w:trHeight w:val="544"/>
        </w:trPr>
        <w:tc>
          <w:tcPr>
            <w:tcW w:w="1756" w:type="dxa"/>
            <w:vMerge/>
            <w:shd w:val="clear" w:color="auto" w:fill="auto"/>
            <w:vAlign w:val="center"/>
          </w:tcPr>
          <w:p w14:paraId="3AD6FE06" w14:textId="77777777" w:rsidR="00246833" w:rsidRPr="009B4E88" w:rsidRDefault="00246833" w:rsidP="00F70B5A">
            <w:pPr>
              <w:rPr>
                <w:rFonts w:cs="Calibri"/>
                <w:color w:val="000000"/>
                <w:sz w:val="18"/>
                <w:szCs w:val="18"/>
              </w:rPr>
            </w:pPr>
          </w:p>
        </w:tc>
        <w:tc>
          <w:tcPr>
            <w:tcW w:w="1551" w:type="dxa"/>
            <w:vMerge/>
            <w:shd w:val="clear" w:color="auto" w:fill="auto"/>
            <w:noWrap/>
            <w:vAlign w:val="center"/>
          </w:tcPr>
          <w:p w14:paraId="64DBFCA7" w14:textId="77777777" w:rsidR="00246833" w:rsidRPr="009B4E88" w:rsidRDefault="00246833" w:rsidP="00F70B5A">
            <w:pPr>
              <w:rPr>
                <w:rFonts w:eastAsia="Times New Roman"/>
                <w:kern w:val="0"/>
                <w:sz w:val="18"/>
                <w:szCs w:val="18"/>
                <w:lang w:eastAsia="en-AU"/>
                <w14:ligatures w14:val="none"/>
              </w:rPr>
            </w:pPr>
          </w:p>
        </w:tc>
        <w:tc>
          <w:tcPr>
            <w:tcW w:w="1897" w:type="dxa"/>
            <w:shd w:val="clear" w:color="auto" w:fill="auto"/>
            <w:vAlign w:val="center"/>
          </w:tcPr>
          <w:p w14:paraId="66786FA7" w14:textId="1D1EE37E" w:rsidR="00246833" w:rsidRPr="009B4E88" w:rsidRDefault="00246833" w:rsidP="00F70B5A">
            <w:pPr>
              <w:rPr>
                <w:rFonts w:cs="Calibri"/>
                <w:color w:val="000000"/>
                <w:sz w:val="18"/>
                <w:szCs w:val="18"/>
              </w:rPr>
            </w:pPr>
            <w:r w:rsidRPr="009B4E88">
              <w:rPr>
                <w:rFonts w:cs="Calibri"/>
                <w:color w:val="000000"/>
                <w:sz w:val="18"/>
                <w:szCs w:val="18"/>
              </w:rPr>
              <w:t>Are the fees kept as low as possible?</w:t>
            </w:r>
          </w:p>
        </w:tc>
        <w:tc>
          <w:tcPr>
            <w:tcW w:w="1314" w:type="dxa"/>
            <w:shd w:val="clear" w:color="auto" w:fill="auto"/>
            <w:vAlign w:val="center"/>
          </w:tcPr>
          <w:p w14:paraId="35604378" w14:textId="450A0F65" w:rsidR="00246833" w:rsidRPr="009B4E88" w:rsidRDefault="00246833" w:rsidP="00F70B5A">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4909185A" w14:textId="77777777" w:rsidR="00246833" w:rsidRPr="009B4E88" w:rsidRDefault="00246833" w:rsidP="00F70B5A">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7CF812A7" w14:textId="77777777" w:rsidR="00246833" w:rsidRPr="009B4E88" w:rsidRDefault="00246833" w:rsidP="00F70B5A">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53F08854" w14:textId="77777777" w:rsidR="00246833" w:rsidRPr="009B4E88" w:rsidRDefault="00246833" w:rsidP="00F70B5A">
            <w:pPr>
              <w:spacing w:after="0" w:line="240" w:lineRule="auto"/>
              <w:rPr>
                <w:rFonts w:ascii="Times New Roman" w:eastAsia="Times New Roman" w:hAnsi="Times New Roman" w:cs="Times New Roman"/>
                <w:kern w:val="0"/>
                <w:sz w:val="20"/>
                <w:szCs w:val="20"/>
                <w:lang w:eastAsia="en-AU"/>
                <w14:ligatures w14:val="none"/>
              </w:rPr>
            </w:pPr>
          </w:p>
        </w:tc>
      </w:tr>
    </w:tbl>
    <w:p w14:paraId="7110CA87" w14:textId="77777777" w:rsidR="00F70B5A" w:rsidRPr="009B4E88" w:rsidRDefault="00F70B5A" w:rsidP="00F70B5A">
      <w:pPr>
        <w:pStyle w:val="Heading2"/>
      </w:pPr>
    </w:p>
    <w:p w14:paraId="7073301D" w14:textId="64BA828B" w:rsidR="00246833" w:rsidRPr="009B4E88" w:rsidRDefault="00F70B5A" w:rsidP="000C3A6A">
      <w:pPr>
        <w:pStyle w:val="Heading2"/>
        <w:numPr>
          <w:ilvl w:val="1"/>
          <w:numId w:val="13"/>
        </w:numPr>
      </w:pPr>
      <w:bookmarkStart w:id="67" w:name="_Toc135760803"/>
      <w:r w:rsidRPr="009B4E88">
        <w:t>Information on existing mutual recognition agreements shall be made available.</w:t>
      </w:r>
      <w:bookmarkEnd w:id="67"/>
    </w:p>
    <w:p w14:paraId="6F0C89C5" w14:textId="4E2BEA75" w:rsidR="00F70B5A" w:rsidRPr="009B4E88" w:rsidRDefault="00F70B5A" w:rsidP="00F70B5A">
      <w:pPr>
        <w:rPr>
          <w:i/>
          <w:iCs/>
        </w:rPr>
      </w:pPr>
      <w:r w:rsidRPr="009B4E88">
        <w:rPr>
          <w:i/>
          <w:iCs/>
        </w:rPr>
        <w:t xml:space="preserve">Guidance: Mutual recognition should be encouraged and may include recognition of tests, inspections, conformity assessment, administrative </w:t>
      </w:r>
      <w:r w:rsidR="000F53C0" w:rsidRPr="009B4E88">
        <w:rPr>
          <w:i/>
          <w:iCs/>
        </w:rPr>
        <w:t>procedures,</w:t>
      </w:r>
      <w:r w:rsidRPr="009B4E88">
        <w:rPr>
          <w:i/>
          <w:iCs/>
        </w:rPr>
        <w:t xml:space="preserve"> and product environmental criteria.</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F70B5A" w:rsidRPr="009B4E88" w14:paraId="61E6DAC1" w14:textId="77777777" w:rsidTr="00FF15A0">
        <w:trPr>
          <w:trHeight w:val="647"/>
        </w:trPr>
        <w:tc>
          <w:tcPr>
            <w:tcW w:w="1756" w:type="dxa"/>
            <w:shd w:val="clear" w:color="000000" w:fill="3C7A2F"/>
            <w:vAlign w:val="center"/>
            <w:hideMark/>
          </w:tcPr>
          <w:p w14:paraId="5547FFB7"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4629E7BF"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50AC632D"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0065988F"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549A45F1"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3D7A1DE5"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10D9BF46"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0C8B952F" w14:textId="77777777" w:rsidR="00F70B5A" w:rsidRPr="009B4E88" w:rsidRDefault="00F70B5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074F6D" w:rsidRPr="009B4E88" w14:paraId="490E23F2" w14:textId="77777777" w:rsidTr="00074F6D">
        <w:trPr>
          <w:trHeight w:val="544"/>
        </w:trPr>
        <w:tc>
          <w:tcPr>
            <w:tcW w:w="1756" w:type="dxa"/>
            <w:shd w:val="clear" w:color="auto" w:fill="auto"/>
            <w:vAlign w:val="center"/>
          </w:tcPr>
          <w:p w14:paraId="7062FE2B" w14:textId="5E73056D" w:rsidR="00074F6D" w:rsidRPr="009B4E88" w:rsidRDefault="00074F6D" w:rsidP="00074F6D">
            <w:pPr>
              <w:rPr>
                <w:rFonts w:eastAsia="Times New Roman"/>
                <w:kern w:val="0"/>
                <w:sz w:val="18"/>
                <w:szCs w:val="18"/>
                <w:lang w:eastAsia="en-AU"/>
                <w14:ligatures w14:val="none"/>
              </w:rPr>
            </w:pPr>
            <w:r w:rsidRPr="009B4E88">
              <w:rPr>
                <w:sz w:val="18"/>
                <w:szCs w:val="18"/>
              </w:rPr>
              <w:t>Review of</w:t>
            </w:r>
            <w:r w:rsidR="00BE3A4C" w:rsidRPr="009B4E88">
              <w:rPr>
                <w:sz w:val="18"/>
                <w:szCs w:val="18"/>
              </w:rPr>
              <w:t xml:space="preserve"> </w:t>
            </w:r>
            <w:r w:rsidRPr="009B4E88">
              <w:rPr>
                <w:sz w:val="18"/>
                <w:szCs w:val="18"/>
              </w:rPr>
              <w:t>communications regarding mutual recognition.</w:t>
            </w:r>
          </w:p>
        </w:tc>
        <w:tc>
          <w:tcPr>
            <w:tcW w:w="1551" w:type="dxa"/>
            <w:shd w:val="clear" w:color="auto" w:fill="auto"/>
            <w:noWrap/>
            <w:vAlign w:val="center"/>
          </w:tcPr>
          <w:p w14:paraId="20BDB295" w14:textId="77777777" w:rsidR="00074F6D" w:rsidRPr="009B4E88" w:rsidRDefault="00074F6D" w:rsidP="00074F6D">
            <w:pPr>
              <w:rPr>
                <w:rFonts w:eastAsia="Times New Roman"/>
                <w:kern w:val="0"/>
                <w:sz w:val="18"/>
                <w:szCs w:val="18"/>
                <w:lang w:eastAsia="en-AU"/>
                <w14:ligatures w14:val="none"/>
              </w:rPr>
            </w:pPr>
          </w:p>
        </w:tc>
        <w:tc>
          <w:tcPr>
            <w:tcW w:w="1897" w:type="dxa"/>
            <w:vMerge w:val="restart"/>
            <w:shd w:val="clear" w:color="auto" w:fill="auto"/>
            <w:vAlign w:val="center"/>
          </w:tcPr>
          <w:p w14:paraId="2878B474" w14:textId="6E80C23E" w:rsidR="00074F6D" w:rsidRPr="009B4E88" w:rsidRDefault="00074F6D" w:rsidP="00074F6D">
            <w:pPr>
              <w:rPr>
                <w:sz w:val="18"/>
                <w:szCs w:val="18"/>
              </w:rPr>
            </w:pPr>
            <w:r w:rsidRPr="009B4E88">
              <w:rPr>
                <w:sz w:val="18"/>
                <w:szCs w:val="18"/>
              </w:rPr>
              <w:t xml:space="preserve">Are existing mutual recognition agreements referenced </w:t>
            </w:r>
            <w:r w:rsidR="008838CB" w:rsidRPr="009B4E88">
              <w:rPr>
                <w:sz w:val="18"/>
                <w:szCs w:val="18"/>
              </w:rPr>
              <w:t>made available, at a minimum when requested</w:t>
            </w:r>
            <w:r w:rsidRPr="009B4E88">
              <w:rPr>
                <w:sz w:val="18"/>
                <w:szCs w:val="18"/>
              </w:rPr>
              <w:t>?</w:t>
            </w:r>
          </w:p>
        </w:tc>
        <w:tc>
          <w:tcPr>
            <w:tcW w:w="1314" w:type="dxa"/>
            <w:vMerge w:val="restart"/>
            <w:shd w:val="clear" w:color="auto" w:fill="auto"/>
            <w:vAlign w:val="center"/>
          </w:tcPr>
          <w:p w14:paraId="39AF9411" w14:textId="5B3E9888" w:rsidR="00074F6D" w:rsidRPr="009B4E88" w:rsidRDefault="00074F6D" w:rsidP="00074F6D">
            <w:pPr>
              <w:jc w:val="center"/>
              <w:rPr>
                <w:sz w:val="18"/>
                <w:szCs w:val="18"/>
              </w:rPr>
            </w:pPr>
            <w:r w:rsidRPr="009B4E88">
              <w:rPr>
                <w:sz w:val="18"/>
                <w:szCs w:val="18"/>
              </w:rPr>
              <w:t>Y</w:t>
            </w:r>
          </w:p>
        </w:tc>
        <w:tc>
          <w:tcPr>
            <w:tcW w:w="683" w:type="dxa"/>
            <w:shd w:val="clear" w:color="auto" w:fill="auto"/>
            <w:noWrap/>
            <w:vAlign w:val="center"/>
            <w:hideMark/>
          </w:tcPr>
          <w:p w14:paraId="1FD0266C" w14:textId="77777777" w:rsidR="00074F6D" w:rsidRPr="009B4E88" w:rsidRDefault="00074F6D" w:rsidP="00F70B5A">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0F5EB356" w14:textId="77777777" w:rsidR="00074F6D" w:rsidRPr="009B4E88" w:rsidRDefault="00074F6D" w:rsidP="00F70B5A">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3F12A343" w14:textId="77777777" w:rsidR="00074F6D" w:rsidRPr="009B4E88" w:rsidRDefault="00074F6D" w:rsidP="00F70B5A">
            <w:pPr>
              <w:spacing w:after="0" w:line="240" w:lineRule="auto"/>
              <w:rPr>
                <w:rFonts w:ascii="Times New Roman" w:eastAsia="Times New Roman" w:hAnsi="Times New Roman" w:cs="Times New Roman"/>
                <w:kern w:val="0"/>
                <w:sz w:val="20"/>
                <w:szCs w:val="20"/>
                <w:lang w:eastAsia="en-AU"/>
                <w14:ligatures w14:val="none"/>
              </w:rPr>
            </w:pPr>
          </w:p>
        </w:tc>
      </w:tr>
      <w:tr w:rsidR="008838CB" w:rsidRPr="009B4E88" w14:paraId="012B8559" w14:textId="77777777" w:rsidTr="00074F6D">
        <w:trPr>
          <w:trHeight w:val="544"/>
        </w:trPr>
        <w:tc>
          <w:tcPr>
            <w:tcW w:w="1756" w:type="dxa"/>
            <w:shd w:val="clear" w:color="auto" w:fill="auto"/>
            <w:vAlign w:val="center"/>
          </w:tcPr>
          <w:p w14:paraId="54AC8AF8" w14:textId="38533B81" w:rsidR="008838CB" w:rsidRPr="009B4E88" w:rsidRDefault="008838CB" w:rsidP="00074F6D">
            <w:pPr>
              <w:rPr>
                <w:sz w:val="18"/>
                <w:szCs w:val="18"/>
              </w:rPr>
            </w:pPr>
            <w:r w:rsidRPr="009B4E88">
              <w:rPr>
                <w:sz w:val="18"/>
                <w:szCs w:val="18"/>
              </w:rPr>
              <w:t>Review of processes for sharing information about mutual recognition.</w:t>
            </w:r>
          </w:p>
        </w:tc>
        <w:tc>
          <w:tcPr>
            <w:tcW w:w="1551" w:type="dxa"/>
            <w:shd w:val="clear" w:color="auto" w:fill="auto"/>
            <w:noWrap/>
            <w:vAlign w:val="center"/>
          </w:tcPr>
          <w:p w14:paraId="7A5C269B" w14:textId="77777777" w:rsidR="008838CB" w:rsidRPr="009B4E88" w:rsidRDefault="008838CB" w:rsidP="00074F6D">
            <w:pPr>
              <w:rPr>
                <w:rFonts w:eastAsia="Times New Roman"/>
                <w:kern w:val="0"/>
                <w:sz w:val="18"/>
                <w:szCs w:val="18"/>
                <w:lang w:eastAsia="en-AU"/>
                <w14:ligatures w14:val="none"/>
              </w:rPr>
            </w:pPr>
          </w:p>
        </w:tc>
        <w:tc>
          <w:tcPr>
            <w:tcW w:w="1897" w:type="dxa"/>
            <w:vMerge/>
            <w:shd w:val="clear" w:color="auto" w:fill="auto"/>
            <w:vAlign w:val="center"/>
          </w:tcPr>
          <w:p w14:paraId="3C41F255" w14:textId="77777777" w:rsidR="008838CB" w:rsidRPr="009B4E88" w:rsidRDefault="008838CB" w:rsidP="00074F6D">
            <w:pPr>
              <w:rPr>
                <w:sz w:val="18"/>
                <w:szCs w:val="18"/>
              </w:rPr>
            </w:pPr>
          </w:p>
        </w:tc>
        <w:tc>
          <w:tcPr>
            <w:tcW w:w="1314" w:type="dxa"/>
            <w:vMerge/>
            <w:shd w:val="clear" w:color="auto" w:fill="auto"/>
            <w:vAlign w:val="center"/>
          </w:tcPr>
          <w:p w14:paraId="48FA819E" w14:textId="77777777" w:rsidR="008838CB" w:rsidRPr="009B4E88" w:rsidRDefault="008838CB" w:rsidP="00074F6D">
            <w:pPr>
              <w:jc w:val="center"/>
              <w:rPr>
                <w:sz w:val="18"/>
                <w:szCs w:val="18"/>
              </w:rPr>
            </w:pPr>
          </w:p>
        </w:tc>
        <w:tc>
          <w:tcPr>
            <w:tcW w:w="683" w:type="dxa"/>
            <w:shd w:val="clear" w:color="auto" w:fill="auto"/>
            <w:noWrap/>
            <w:vAlign w:val="center"/>
          </w:tcPr>
          <w:p w14:paraId="4D4B62F7" w14:textId="77777777" w:rsidR="008838CB" w:rsidRPr="009B4E88" w:rsidRDefault="008838CB" w:rsidP="00F70B5A">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60206C07" w14:textId="77777777" w:rsidR="008838CB" w:rsidRPr="009B4E88" w:rsidRDefault="008838CB" w:rsidP="00F70B5A">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56DD41A0" w14:textId="77777777" w:rsidR="008838CB" w:rsidRPr="009B4E88" w:rsidRDefault="008838CB" w:rsidP="00F70B5A">
            <w:pPr>
              <w:spacing w:after="0" w:line="240" w:lineRule="auto"/>
              <w:rPr>
                <w:rFonts w:ascii="Times New Roman" w:eastAsia="Times New Roman" w:hAnsi="Times New Roman" w:cs="Times New Roman"/>
                <w:kern w:val="0"/>
                <w:sz w:val="20"/>
                <w:szCs w:val="20"/>
                <w:lang w:eastAsia="en-AU"/>
                <w14:ligatures w14:val="none"/>
              </w:rPr>
            </w:pPr>
          </w:p>
        </w:tc>
      </w:tr>
      <w:tr w:rsidR="00074F6D" w:rsidRPr="009B4E88" w14:paraId="6E4BB2B3" w14:textId="77777777" w:rsidTr="00074F6D">
        <w:trPr>
          <w:trHeight w:val="544"/>
        </w:trPr>
        <w:tc>
          <w:tcPr>
            <w:tcW w:w="1756" w:type="dxa"/>
            <w:shd w:val="clear" w:color="auto" w:fill="auto"/>
            <w:vAlign w:val="center"/>
          </w:tcPr>
          <w:p w14:paraId="3E85D641" w14:textId="54BC55BE" w:rsidR="00074F6D" w:rsidRPr="009B4E88" w:rsidRDefault="00074F6D" w:rsidP="00074F6D">
            <w:pPr>
              <w:rPr>
                <w:rFonts w:cs="Calibri"/>
                <w:color w:val="000000"/>
                <w:sz w:val="18"/>
                <w:szCs w:val="18"/>
              </w:rPr>
            </w:pPr>
            <w:r w:rsidRPr="009B4E88">
              <w:rPr>
                <w:sz w:val="18"/>
                <w:szCs w:val="18"/>
              </w:rPr>
              <w:t>Review of mutual recognition agreements.</w:t>
            </w:r>
          </w:p>
        </w:tc>
        <w:tc>
          <w:tcPr>
            <w:tcW w:w="1551" w:type="dxa"/>
            <w:shd w:val="clear" w:color="auto" w:fill="auto"/>
            <w:noWrap/>
            <w:vAlign w:val="center"/>
          </w:tcPr>
          <w:p w14:paraId="2F793F33" w14:textId="77777777" w:rsidR="00074F6D" w:rsidRPr="009B4E88" w:rsidRDefault="00074F6D" w:rsidP="00074F6D">
            <w:pPr>
              <w:rPr>
                <w:rFonts w:eastAsia="Times New Roman"/>
                <w:kern w:val="0"/>
                <w:sz w:val="18"/>
                <w:szCs w:val="18"/>
                <w:lang w:eastAsia="en-AU"/>
                <w14:ligatures w14:val="none"/>
              </w:rPr>
            </w:pPr>
          </w:p>
        </w:tc>
        <w:tc>
          <w:tcPr>
            <w:tcW w:w="1897" w:type="dxa"/>
            <w:vMerge/>
            <w:shd w:val="clear" w:color="auto" w:fill="auto"/>
            <w:vAlign w:val="center"/>
          </w:tcPr>
          <w:p w14:paraId="597A5B39" w14:textId="327C350B" w:rsidR="00074F6D" w:rsidRPr="009B4E88" w:rsidRDefault="00074F6D" w:rsidP="00074F6D">
            <w:pPr>
              <w:rPr>
                <w:rFonts w:cs="Calibri"/>
                <w:color w:val="000000"/>
                <w:sz w:val="18"/>
                <w:szCs w:val="18"/>
              </w:rPr>
            </w:pPr>
          </w:p>
        </w:tc>
        <w:tc>
          <w:tcPr>
            <w:tcW w:w="1314" w:type="dxa"/>
            <w:vMerge/>
            <w:shd w:val="clear" w:color="auto" w:fill="auto"/>
            <w:vAlign w:val="center"/>
          </w:tcPr>
          <w:p w14:paraId="460A6F6D" w14:textId="6036E3F8" w:rsidR="00074F6D" w:rsidRPr="009B4E88" w:rsidRDefault="00074F6D" w:rsidP="00FF15A0">
            <w:pPr>
              <w:jc w:val="center"/>
              <w:rPr>
                <w:rFonts w:cs="Calibri"/>
                <w:color w:val="000000"/>
                <w:sz w:val="18"/>
                <w:szCs w:val="18"/>
              </w:rPr>
            </w:pPr>
          </w:p>
        </w:tc>
        <w:tc>
          <w:tcPr>
            <w:tcW w:w="683" w:type="dxa"/>
            <w:shd w:val="clear" w:color="auto" w:fill="auto"/>
            <w:noWrap/>
            <w:vAlign w:val="center"/>
          </w:tcPr>
          <w:p w14:paraId="19617AA6" w14:textId="77777777" w:rsidR="00074F6D" w:rsidRPr="009B4E88" w:rsidRDefault="00074F6D" w:rsidP="00FF15A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4BAAE1CF" w14:textId="77777777" w:rsidR="00074F6D" w:rsidRPr="009B4E88" w:rsidRDefault="00074F6D" w:rsidP="00FF15A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75A5A22E" w14:textId="77777777" w:rsidR="00074F6D" w:rsidRPr="009B4E88" w:rsidRDefault="00074F6D" w:rsidP="00FF15A0">
            <w:pPr>
              <w:spacing w:after="0" w:line="240" w:lineRule="auto"/>
              <w:rPr>
                <w:rFonts w:ascii="Times New Roman" w:eastAsia="Times New Roman" w:hAnsi="Times New Roman" w:cs="Times New Roman"/>
                <w:kern w:val="0"/>
                <w:sz w:val="20"/>
                <w:szCs w:val="20"/>
                <w:lang w:eastAsia="en-AU"/>
                <w14:ligatures w14:val="none"/>
              </w:rPr>
            </w:pPr>
          </w:p>
        </w:tc>
      </w:tr>
    </w:tbl>
    <w:p w14:paraId="78F89214" w14:textId="77777777" w:rsidR="00246833" w:rsidRPr="009B4E88" w:rsidRDefault="00246833" w:rsidP="00F70B5A">
      <w:pPr>
        <w:pStyle w:val="Heading2"/>
      </w:pPr>
    </w:p>
    <w:p w14:paraId="2DB77A25" w14:textId="77777777" w:rsidR="004B5E1D" w:rsidRPr="009B4E88" w:rsidRDefault="004B5E1D">
      <w:pPr>
        <w:rPr>
          <w:b/>
          <w:bCs/>
        </w:rPr>
      </w:pPr>
      <w:bookmarkStart w:id="68" w:name="_Toc135760804"/>
      <w:r w:rsidRPr="009B4E88">
        <w:br w:type="page"/>
      </w:r>
    </w:p>
    <w:p w14:paraId="38955CF9" w14:textId="4A39FD4E" w:rsidR="00246833" w:rsidRPr="009B4E88" w:rsidRDefault="00246833" w:rsidP="000C3A6A">
      <w:pPr>
        <w:pStyle w:val="Heading2"/>
        <w:numPr>
          <w:ilvl w:val="0"/>
          <w:numId w:val="13"/>
        </w:numPr>
      </w:pPr>
      <w:r w:rsidRPr="009B4E88">
        <w:lastRenderedPageBreak/>
        <w:t>PRODUCT CATEGORIES</w:t>
      </w:r>
      <w:bookmarkEnd w:id="68"/>
    </w:p>
    <w:p w14:paraId="0860BA27" w14:textId="1BC3A46F" w:rsidR="00246833" w:rsidRPr="009B4E88" w:rsidRDefault="00246833" w:rsidP="000C3A6A">
      <w:pPr>
        <w:pStyle w:val="Heading2"/>
        <w:numPr>
          <w:ilvl w:val="1"/>
          <w:numId w:val="13"/>
        </w:numPr>
      </w:pPr>
      <w:bookmarkStart w:id="69" w:name="_Toc135760805"/>
      <w:r w:rsidRPr="009B4E88">
        <w:t>The program shall have a process for the selection of product categories.</w:t>
      </w:r>
      <w:bookmarkEnd w:id="69"/>
    </w:p>
    <w:p w14:paraId="606BD8B2" w14:textId="77777777" w:rsidR="00246833" w:rsidRPr="009B4E88" w:rsidRDefault="00246833" w:rsidP="00246833">
      <w:pPr>
        <w:rPr>
          <w:i/>
          <w:iCs/>
        </w:rPr>
      </w:pPr>
      <w:r w:rsidRPr="009B4E88">
        <w:rPr>
          <w:i/>
          <w:iCs/>
        </w:rPr>
        <w:t>Guidance: A feasibility study should be conducted and should include:</w:t>
      </w:r>
    </w:p>
    <w:p w14:paraId="24651DD3" w14:textId="77777777" w:rsidR="00246833" w:rsidRPr="009B4E88" w:rsidRDefault="00246833" w:rsidP="000C3A6A">
      <w:pPr>
        <w:pStyle w:val="ListParagraph"/>
        <w:numPr>
          <w:ilvl w:val="0"/>
          <w:numId w:val="11"/>
        </w:numPr>
        <w:ind w:left="328"/>
        <w:rPr>
          <w:i/>
          <w:iCs/>
        </w:rPr>
      </w:pPr>
      <w:r w:rsidRPr="009B4E88">
        <w:rPr>
          <w:i/>
          <w:iCs/>
        </w:rPr>
        <w:t>Initial selection of possible product categories</w:t>
      </w:r>
    </w:p>
    <w:p w14:paraId="5635F67A" w14:textId="77777777" w:rsidR="00246833" w:rsidRPr="009B4E88" w:rsidRDefault="00246833" w:rsidP="000C3A6A">
      <w:pPr>
        <w:pStyle w:val="ListParagraph"/>
        <w:numPr>
          <w:ilvl w:val="0"/>
          <w:numId w:val="11"/>
        </w:numPr>
        <w:ind w:left="328"/>
        <w:rPr>
          <w:i/>
          <w:iCs/>
        </w:rPr>
      </w:pPr>
      <w:r w:rsidRPr="009B4E88">
        <w:rPr>
          <w:i/>
          <w:iCs/>
        </w:rPr>
        <w:t>Consultation with interested parties</w:t>
      </w:r>
    </w:p>
    <w:p w14:paraId="6F3D8374" w14:textId="77777777" w:rsidR="00246833" w:rsidRPr="009B4E88" w:rsidRDefault="00246833" w:rsidP="000C3A6A">
      <w:pPr>
        <w:pStyle w:val="ListParagraph"/>
        <w:numPr>
          <w:ilvl w:val="0"/>
          <w:numId w:val="11"/>
        </w:numPr>
        <w:ind w:left="328"/>
        <w:rPr>
          <w:i/>
          <w:iCs/>
        </w:rPr>
      </w:pPr>
      <w:r w:rsidRPr="009B4E88">
        <w:rPr>
          <w:i/>
          <w:iCs/>
        </w:rPr>
        <w:t>Market survey</w:t>
      </w:r>
    </w:p>
    <w:p w14:paraId="25E8F0E1" w14:textId="77777777" w:rsidR="00246833" w:rsidRPr="009B4E88" w:rsidRDefault="00246833" w:rsidP="000C3A6A">
      <w:pPr>
        <w:pStyle w:val="ListParagraph"/>
        <w:numPr>
          <w:ilvl w:val="0"/>
          <w:numId w:val="11"/>
        </w:numPr>
        <w:ind w:left="328"/>
        <w:rPr>
          <w:i/>
          <w:iCs/>
        </w:rPr>
      </w:pPr>
      <w:r w:rsidRPr="009B4E88">
        <w:rPr>
          <w:i/>
          <w:iCs/>
        </w:rPr>
        <w:t>Suppliers</w:t>
      </w:r>
    </w:p>
    <w:p w14:paraId="746DA567" w14:textId="77777777" w:rsidR="00246833" w:rsidRPr="009B4E88" w:rsidRDefault="00246833" w:rsidP="000C3A6A">
      <w:pPr>
        <w:pStyle w:val="ListParagraph"/>
        <w:numPr>
          <w:ilvl w:val="0"/>
          <w:numId w:val="11"/>
        </w:numPr>
        <w:ind w:left="328"/>
        <w:rPr>
          <w:i/>
          <w:iCs/>
        </w:rPr>
      </w:pPr>
      <w:r w:rsidRPr="009B4E88">
        <w:rPr>
          <w:i/>
          <w:iCs/>
        </w:rPr>
        <w:t>Environmental impacts</w:t>
      </w:r>
    </w:p>
    <w:p w14:paraId="2D6F4D11" w14:textId="77777777" w:rsidR="00246833" w:rsidRPr="009B4E88" w:rsidRDefault="00246833" w:rsidP="000C3A6A">
      <w:pPr>
        <w:pStyle w:val="ListParagraph"/>
        <w:numPr>
          <w:ilvl w:val="0"/>
          <w:numId w:val="11"/>
        </w:numPr>
        <w:ind w:left="328"/>
        <w:rPr>
          <w:i/>
          <w:iCs/>
        </w:rPr>
      </w:pPr>
      <w:r w:rsidRPr="009B4E88">
        <w:rPr>
          <w:i/>
          <w:iCs/>
        </w:rPr>
        <w:t>Potential and need for environmental improvement.</w:t>
      </w:r>
    </w:p>
    <w:p w14:paraId="21EC4757" w14:textId="77777777" w:rsidR="00246833" w:rsidRPr="009B4E88" w:rsidRDefault="00246833" w:rsidP="000C3A6A">
      <w:pPr>
        <w:pStyle w:val="ListParagraph"/>
        <w:numPr>
          <w:ilvl w:val="0"/>
          <w:numId w:val="11"/>
        </w:numPr>
        <w:ind w:left="328"/>
        <w:rPr>
          <w:i/>
          <w:iCs/>
        </w:rPr>
      </w:pPr>
      <w:r w:rsidRPr="009B4E88">
        <w:rPr>
          <w:i/>
          <w:iCs/>
        </w:rPr>
        <w:t>Definition of scope including product function characteristics</w:t>
      </w:r>
    </w:p>
    <w:p w14:paraId="007996FF" w14:textId="77777777" w:rsidR="00246833" w:rsidRPr="009B4E88" w:rsidRDefault="00246833" w:rsidP="000C3A6A">
      <w:pPr>
        <w:pStyle w:val="ListParagraph"/>
        <w:numPr>
          <w:ilvl w:val="0"/>
          <w:numId w:val="11"/>
        </w:numPr>
        <w:ind w:left="328"/>
        <w:rPr>
          <w:i/>
          <w:iCs/>
        </w:rPr>
      </w:pPr>
      <w:r w:rsidRPr="009B4E88">
        <w:rPr>
          <w:i/>
          <w:iCs/>
        </w:rPr>
        <w:t>Availability of data</w:t>
      </w:r>
    </w:p>
    <w:p w14:paraId="53A26590" w14:textId="77777777" w:rsidR="00246833" w:rsidRPr="009B4E88" w:rsidRDefault="00246833" w:rsidP="000C3A6A">
      <w:pPr>
        <w:pStyle w:val="ListParagraph"/>
        <w:numPr>
          <w:ilvl w:val="0"/>
          <w:numId w:val="11"/>
        </w:numPr>
        <w:ind w:left="328"/>
        <w:rPr>
          <w:i/>
          <w:iCs/>
        </w:rPr>
      </w:pPr>
      <w:r w:rsidRPr="009B4E88">
        <w:rPr>
          <w:i/>
          <w:iCs/>
        </w:rPr>
        <w:t>Current national and international legislation and agreements</w:t>
      </w:r>
    </w:p>
    <w:p w14:paraId="082A4105" w14:textId="2BE7BCAF" w:rsidR="00246833" w:rsidRPr="009B4E88" w:rsidRDefault="00246833" w:rsidP="00246833">
      <w:pPr>
        <w:rPr>
          <w:i/>
          <w:iCs/>
        </w:rPr>
      </w:pPr>
      <w:r w:rsidRPr="009B4E88">
        <w:rPr>
          <w:i/>
          <w:iCs/>
        </w:rPr>
        <w:t xml:space="preserve">A proposal should be developed for interested parties </w:t>
      </w:r>
      <w:r w:rsidR="00A279D8" w:rsidRPr="009B4E88">
        <w:rPr>
          <w:i/>
          <w:iCs/>
        </w:rPr>
        <w:t>summarizing</w:t>
      </w:r>
      <w:r w:rsidRPr="009B4E88">
        <w:rPr>
          <w:i/>
          <w:iCs/>
        </w:rPr>
        <w:t xml:space="preserve"> the findings.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246833" w:rsidRPr="009B4E88" w14:paraId="3B6CDCF7" w14:textId="77777777" w:rsidTr="00FF15A0">
        <w:trPr>
          <w:trHeight w:val="647"/>
        </w:trPr>
        <w:tc>
          <w:tcPr>
            <w:tcW w:w="1756" w:type="dxa"/>
            <w:shd w:val="clear" w:color="000000" w:fill="3C7A2F"/>
            <w:vAlign w:val="center"/>
            <w:hideMark/>
          </w:tcPr>
          <w:p w14:paraId="1D409710"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51F01050"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01AE9C31"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22AAB016"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0931FCE3"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5DBF401E"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D0BACD2"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13F1B9AD"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246833" w:rsidRPr="009B4E88" w14:paraId="0D598501" w14:textId="77777777" w:rsidTr="00246833">
        <w:trPr>
          <w:trHeight w:val="544"/>
        </w:trPr>
        <w:tc>
          <w:tcPr>
            <w:tcW w:w="1756" w:type="dxa"/>
            <w:shd w:val="clear" w:color="auto" w:fill="auto"/>
            <w:vAlign w:val="center"/>
            <w:hideMark/>
          </w:tcPr>
          <w:p w14:paraId="5A65D5A2" w14:textId="50DB66A9" w:rsidR="00246833" w:rsidRPr="009B4E88" w:rsidRDefault="00246833" w:rsidP="00246833">
            <w:pPr>
              <w:rPr>
                <w:rFonts w:eastAsia="Times New Roman"/>
                <w:kern w:val="0"/>
                <w:sz w:val="18"/>
                <w:szCs w:val="18"/>
                <w:lang w:eastAsia="en-AU"/>
                <w14:ligatures w14:val="none"/>
              </w:rPr>
            </w:pPr>
            <w:r w:rsidRPr="009B4E88">
              <w:rPr>
                <w:sz w:val="18"/>
                <w:szCs w:val="18"/>
              </w:rPr>
              <w:t>Program rules for product category selection.</w:t>
            </w:r>
          </w:p>
        </w:tc>
        <w:tc>
          <w:tcPr>
            <w:tcW w:w="1551" w:type="dxa"/>
            <w:shd w:val="clear" w:color="auto" w:fill="auto"/>
            <w:noWrap/>
            <w:vAlign w:val="center"/>
            <w:hideMark/>
          </w:tcPr>
          <w:p w14:paraId="0FC182E5" w14:textId="77777777" w:rsidR="00246833" w:rsidRPr="009B4E88" w:rsidRDefault="00246833" w:rsidP="00246833">
            <w:pPr>
              <w:rPr>
                <w:rFonts w:eastAsia="Times New Roman"/>
                <w:kern w:val="0"/>
                <w:sz w:val="18"/>
                <w:szCs w:val="18"/>
                <w:lang w:eastAsia="en-AU"/>
                <w14:ligatures w14:val="none"/>
              </w:rPr>
            </w:pPr>
          </w:p>
        </w:tc>
        <w:tc>
          <w:tcPr>
            <w:tcW w:w="1897" w:type="dxa"/>
            <w:shd w:val="clear" w:color="auto" w:fill="auto"/>
            <w:vAlign w:val="center"/>
            <w:hideMark/>
          </w:tcPr>
          <w:p w14:paraId="0DC732E8" w14:textId="3618DD1B" w:rsidR="00246833" w:rsidRPr="009B4E88" w:rsidRDefault="00246833" w:rsidP="00246833">
            <w:pPr>
              <w:rPr>
                <w:rFonts w:eastAsia="Times New Roman"/>
                <w:kern w:val="0"/>
                <w:sz w:val="18"/>
                <w:szCs w:val="18"/>
                <w:lang w:eastAsia="en-AU"/>
                <w14:ligatures w14:val="none"/>
              </w:rPr>
            </w:pPr>
            <w:r w:rsidRPr="009B4E88">
              <w:rPr>
                <w:sz w:val="18"/>
                <w:szCs w:val="18"/>
              </w:rPr>
              <w:t>Is there a documented process for the selection of product categories?</w:t>
            </w:r>
          </w:p>
        </w:tc>
        <w:tc>
          <w:tcPr>
            <w:tcW w:w="1314" w:type="dxa"/>
            <w:shd w:val="clear" w:color="auto" w:fill="auto"/>
            <w:vAlign w:val="center"/>
            <w:hideMark/>
          </w:tcPr>
          <w:p w14:paraId="2DF8AC19" w14:textId="25C81816" w:rsidR="00246833" w:rsidRPr="009B4E88" w:rsidRDefault="00246833" w:rsidP="00246833">
            <w:pPr>
              <w:jc w:val="center"/>
              <w:rPr>
                <w:rFonts w:eastAsia="Times New Roman"/>
                <w:kern w:val="0"/>
                <w:sz w:val="18"/>
                <w:szCs w:val="18"/>
                <w:lang w:eastAsia="en-AU"/>
                <w14:ligatures w14:val="none"/>
              </w:rPr>
            </w:pPr>
            <w:r w:rsidRPr="009B4E88">
              <w:rPr>
                <w:sz w:val="18"/>
                <w:szCs w:val="18"/>
              </w:rPr>
              <w:t>Y</w:t>
            </w:r>
          </w:p>
        </w:tc>
        <w:tc>
          <w:tcPr>
            <w:tcW w:w="683" w:type="dxa"/>
            <w:shd w:val="clear" w:color="auto" w:fill="auto"/>
            <w:noWrap/>
            <w:vAlign w:val="center"/>
            <w:hideMark/>
          </w:tcPr>
          <w:p w14:paraId="37EF0F4D" w14:textId="77777777" w:rsidR="00246833" w:rsidRPr="009B4E88" w:rsidRDefault="00246833" w:rsidP="0024683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692ADD1A" w14:textId="77777777" w:rsidR="00246833" w:rsidRPr="009B4E88" w:rsidRDefault="00246833" w:rsidP="0024683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2C71305F" w14:textId="77777777" w:rsidR="00246833" w:rsidRPr="009B4E88" w:rsidRDefault="00246833" w:rsidP="00246833">
            <w:pPr>
              <w:spacing w:after="0" w:line="240" w:lineRule="auto"/>
              <w:rPr>
                <w:rFonts w:ascii="Times New Roman" w:eastAsia="Times New Roman" w:hAnsi="Times New Roman" w:cs="Times New Roman"/>
                <w:kern w:val="0"/>
                <w:sz w:val="20"/>
                <w:szCs w:val="20"/>
                <w:lang w:eastAsia="en-AU"/>
                <w14:ligatures w14:val="none"/>
              </w:rPr>
            </w:pPr>
          </w:p>
        </w:tc>
      </w:tr>
      <w:tr w:rsidR="00246833" w:rsidRPr="009B4E88" w14:paraId="70E825A3" w14:textId="77777777" w:rsidTr="00246833">
        <w:trPr>
          <w:trHeight w:val="544"/>
        </w:trPr>
        <w:tc>
          <w:tcPr>
            <w:tcW w:w="1756" w:type="dxa"/>
            <w:shd w:val="clear" w:color="auto" w:fill="auto"/>
            <w:vAlign w:val="center"/>
          </w:tcPr>
          <w:p w14:paraId="41760AAA" w14:textId="0850DC09" w:rsidR="00246833" w:rsidRPr="009B4E88" w:rsidRDefault="00246833" w:rsidP="00246833">
            <w:pPr>
              <w:rPr>
                <w:sz w:val="18"/>
                <w:szCs w:val="18"/>
              </w:rPr>
            </w:pPr>
            <w:r w:rsidRPr="009B4E88">
              <w:rPr>
                <w:sz w:val="18"/>
                <w:szCs w:val="18"/>
              </w:rPr>
              <w:t>Documentation for the most recent product category selection.</w:t>
            </w:r>
          </w:p>
        </w:tc>
        <w:tc>
          <w:tcPr>
            <w:tcW w:w="1551" w:type="dxa"/>
            <w:shd w:val="clear" w:color="auto" w:fill="auto"/>
            <w:noWrap/>
            <w:vAlign w:val="center"/>
          </w:tcPr>
          <w:p w14:paraId="6883FE10" w14:textId="77777777" w:rsidR="00246833" w:rsidRPr="009B4E88" w:rsidRDefault="00246833" w:rsidP="00246833">
            <w:pPr>
              <w:rPr>
                <w:rFonts w:eastAsia="Times New Roman"/>
                <w:kern w:val="0"/>
                <w:sz w:val="18"/>
                <w:szCs w:val="18"/>
                <w:lang w:eastAsia="en-AU"/>
                <w14:ligatures w14:val="none"/>
              </w:rPr>
            </w:pPr>
          </w:p>
        </w:tc>
        <w:tc>
          <w:tcPr>
            <w:tcW w:w="1897" w:type="dxa"/>
            <w:shd w:val="clear" w:color="auto" w:fill="auto"/>
            <w:vAlign w:val="center"/>
          </w:tcPr>
          <w:p w14:paraId="2AB691A4" w14:textId="21160928" w:rsidR="00246833" w:rsidRPr="009B4E88" w:rsidRDefault="00246833" w:rsidP="00246833">
            <w:pPr>
              <w:rPr>
                <w:sz w:val="18"/>
                <w:szCs w:val="18"/>
              </w:rPr>
            </w:pPr>
            <w:r w:rsidRPr="009B4E88">
              <w:rPr>
                <w:sz w:val="18"/>
                <w:szCs w:val="18"/>
              </w:rPr>
              <w:t>Does the most recent documentation for selection of product categories align with the process?</w:t>
            </w:r>
          </w:p>
        </w:tc>
        <w:tc>
          <w:tcPr>
            <w:tcW w:w="1314" w:type="dxa"/>
            <w:shd w:val="clear" w:color="auto" w:fill="auto"/>
            <w:vAlign w:val="center"/>
          </w:tcPr>
          <w:p w14:paraId="38FE14A6" w14:textId="656A0CBC" w:rsidR="00246833" w:rsidRPr="009B4E88" w:rsidRDefault="00246833" w:rsidP="00246833">
            <w:pPr>
              <w:jc w:val="center"/>
              <w:rPr>
                <w:sz w:val="18"/>
                <w:szCs w:val="18"/>
              </w:rPr>
            </w:pPr>
            <w:r w:rsidRPr="009B4E88">
              <w:rPr>
                <w:sz w:val="18"/>
                <w:szCs w:val="18"/>
              </w:rPr>
              <w:t>Y</w:t>
            </w:r>
          </w:p>
        </w:tc>
        <w:tc>
          <w:tcPr>
            <w:tcW w:w="683" w:type="dxa"/>
            <w:shd w:val="clear" w:color="auto" w:fill="auto"/>
            <w:noWrap/>
            <w:vAlign w:val="center"/>
          </w:tcPr>
          <w:p w14:paraId="066AF681" w14:textId="77777777" w:rsidR="00246833" w:rsidRPr="009B4E88" w:rsidRDefault="00246833" w:rsidP="0024683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507F704E" w14:textId="77777777" w:rsidR="00246833" w:rsidRPr="009B4E88" w:rsidRDefault="00246833" w:rsidP="0024683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44043814" w14:textId="77777777" w:rsidR="00246833" w:rsidRPr="009B4E88" w:rsidRDefault="00246833" w:rsidP="00246833">
            <w:pPr>
              <w:spacing w:after="0" w:line="240" w:lineRule="auto"/>
              <w:rPr>
                <w:rFonts w:ascii="Times New Roman" w:eastAsia="Times New Roman" w:hAnsi="Times New Roman" w:cs="Times New Roman"/>
                <w:kern w:val="0"/>
                <w:sz w:val="20"/>
                <w:szCs w:val="20"/>
                <w:lang w:eastAsia="en-AU"/>
                <w14:ligatures w14:val="none"/>
              </w:rPr>
            </w:pPr>
          </w:p>
        </w:tc>
      </w:tr>
    </w:tbl>
    <w:p w14:paraId="6EEBC78F" w14:textId="77777777" w:rsidR="00246833" w:rsidRPr="009B4E88" w:rsidRDefault="00246833" w:rsidP="00246833"/>
    <w:p w14:paraId="797DBDDD" w14:textId="77777777" w:rsidR="00246833" w:rsidRPr="009B4E88" w:rsidRDefault="00246833">
      <w:pPr>
        <w:rPr>
          <w:b/>
          <w:bCs/>
        </w:rPr>
      </w:pPr>
      <w:r w:rsidRPr="009B4E88">
        <w:br w:type="page"/>
      </w:r>
    </w:p>
    <w:p w14:paraId="4079C3E5" w14:textId="3CD2AE83" w:rsidR="00246833" w:rsidRPr="009B4E88" w:rsidRDefault="00246833" w:rsidP="000C3A6A">
      <w:pPr>
        <w:pStyle w:val="Heading2"/>
        <w:numPr>
          <w:ilvl w:val="0"/>
          <w:numId w:val="13"/>
        </w:numPr>
      </w:pPr>
      <w:bookmarkStart w:id="70" w:name="_Toc135760806"/>
      <w:r w:rsidRPr="009B4E88">
        <w:lastRenderedPageBreak/>
        <w:t>PRODUCT ENVIRONMENTAL CRITERIA</w:t>
      </w:r>
      <w:bookmarkEnd w:id="70"/>
    </w:p>
    <w:p w14:paraId="27409E00" w14:textId="7B402C5E" w:rsidR="00246833" w:rsidRPr="009B4E88" w:rsidRDefault="00246833" w:rsidP="000C3A6A">
      <w:pPr>
        <w:pStyle w:val="Heading2"/>
        <w:numPr>
          <w:ilvl w:val="1"/>
          <w:numId w:val="13"/>
        </w:numPr>
      </w:pPr>
      <w:bookmarkStart w:id="71" w:name="_Toc135760807"/>
      <w:r w:rsidRPr="009B4E88">
        <w:t>The impacts across the full life cycle of the product shall be considered.</w:t>
      </w:r>
      <w:bookmarkEnd w:id="71"/>
    </w:p>
    <w:p w14:paraId="1075EF9F" w14:textId="79F4469F" w:rsidR="00246833" w:rsidRPr="009B4E88" w:rsidRDefault="00246833" w:rsidP="00246833">
      <w:pPr>
        <w:rPr>
          <w:i/>
          <w:iCs/>
        </w:rPr>
      </w:pPr>
      <w:r w:rsidRPr="009B4E88">
        <w:rPr>
          <w:i/>
          <w:iCs/>
        </w:rPr>
        <w:t>Requirements: The program considers the full life cycle of the product when developing criteria. The study</w:t>
      </w:r>
      <w:r w:rsidR="009F13A3" w:rsidRPr="009B4E88">
        <w:rPr>
          <w:i/>
          <w:iCs/>
        </w:rPr>
        <w:t xml:space="preserve"> of life cycle stages</w:t>
      </w:r>
      <w:r w:rsidRPr="009B4E88">
        <w:rPr>
          <w:i/>
          <w:iCs/>
        </w:rPr>
        <w:t xml:space="preserve"> shall show that the selection of product environmental criteria will not lead to the transfer of impacts from one stage of the life cycle to another, or from one medium to another, without a net gain of environmental benefit.</w:t>
      </w:r>
      <w:r w:rsidR="00A65680" w:rsidRPr="009B4E88">
        <w:rPr>
          <w:i/>
          <w:iCs/>
        </w:rPr>
        <w:t xml:space="preserve"> </w:t>
      </w:r>
      <w:r w:rsidRPr="009B4E88">
        <w:rPr>
          <w:i/>
          <w:iCs/>
        </w:rPr>
        <w:t>Any deviation from this approach shall be justified.</w:t>
      </w:r>
    </w:p>
    <w:p w14:paraId="710E6FB8" w14:textId="7328A677" w:rsidR="00246833" w:rsidRPr="009B4E88" w:rsidRDefault="00246833" w:rsidP="00246833">
      <w:pPr>
        <w:rPr>
          <w:i/>
          <w:iCs/>
        </w:rPr>
      </w:pPr>
      <w:r w:rsidRPr="009B4E88">
        <w:rPr>
          <w:i/>
          <w:iCs/>
        </w:rPr>
        <w:t xml:space="preserve">Guidance: Life cycle stages to be considered in criteria development should include extraction of resources, manufacturing, distribution, use and </w:t>
      </w:r>
      <w:r w:rsidR="00E5668D" w:rsidRPr="009B4E88">
        <w:rPr>
          <w:i/>
          <w:iCs/>
        </w:rPr>
        <w:t>end of life</w:t>
      </w:r>
      <w:r w:rsidRPr="009B4E88">
        <w:rPr>
          <w:i/>
          <w:iCs/>
        </w:rPr>
        <w:t>.</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246833" w:rsidRPr="009B4E88" w14:paraId="3DC4CCFC" w14:textId="77777777" w:rsidTr="00FF15A0">
        <w:trPr>
          <w:trHeight w:val="647"/>
        </w:trPr>
        <w:tc>
          <w:tcPr>
            <w:tcW w:w="1756" w:type="dxa"/>
            <w:shd w:val="clear" w:color="000000" w:fill="3C7A2F"/>
            <w:vAlign w:val="center"/>
            <w:hideMark/>
          </w:tcPr>
          <w:p w14:paraId="4E840500"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39C09D21"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2D58C372"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414EB8B1"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041034B2"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7CC254B2"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46382E2B"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74500B0C" w14:textId="77777777" w:rsidR="00246833" w:rsidRPr="009B4E88" w:rsidRDefault="00246833"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246833" w:rsidRPr="009B4E88" w14:paraId="64DB2353" w14:textId="77777777" w:rsidTr="00246833">
        <w:trPr>
          <w:trHeight w:val="544"/>
        </w:trPr>
        <w:tc>
          <w:tcPr>
            <w:tcW w:w="1756" w:type="dxa"/>
            <w:shd w:val="clear" w:color="auto" w:fill="auto"/>
            <w:vAlign w:val="center"/>
          </w:tcPr>
          <w:p w14:paraId="41F8C2AD" w14:textId="47113BF1" w:rsidR="00246833" w:rsidRPr="009B4E88" w:rsidRDefault="00246833" w:rsidP="00246833">
            <w:pPr>
              <w:rPr>
                <w:rFonts w:eastAsia="Times New Roman"/>
                <w:kern w:val="0"/>
                <w:sz w:val="18"/>
                <w:szCs w:val="18"/>
                <w:lang w:eastAsia="en-AU"/>
                <w14:ligatures w14:val="none"/>
              </w:rPr>
            </w:pPr>
            <w:r w:rsidRPr="009B4E88">
              <w:rPr>
                <w:rFonts w:cs="Calibri"/>
                <w:color w:val="000000"/>
                <w:sz w:val="18"/>
                <w:szCs w:val="18"/>
              </w:rPr>
              <w:t>Program rules for criteria development.</w:t>
            </w:r>
          </w:p>
        </w:tc>
        <w:tc>
          <w:tcPr>
            <w:tcW w:w="1551" w:type="dxa"/>
            <w:shd w:val="clear" w:color="auto" w:fill="auto"/>
            <w:noWrap/>
            <w:vAlign w:val="center"/>
          </w:tcPr>
          <w:p w14:paraId="7F514C99" w14:textId="77777777" w:rsidR="00246833" w:rsidRPr="009B4E88" w:rsidRDefault="00246833" w:rsidP="00246833">
            <w:pPr>
              <w:rPr>
                <w:rFonts w:eastAsia="Times New Roman"/>
                <w:kern w:val="0"/>
                <w:sz w:val="18"/>
                <w:szCs w:val="18"/>
                <w:lang w:eastAsia="en-AU"/>
                <w14:ligatures w14:val="none"/>
              </w:rPr>
            </w:pPr>
          </w:p>
        </w:tc>
        <w:tc>
          <w:tcPr>
            <w:tcW w:w="1897" w:type="dxa"/>
            <w:shd w:val="clear" w:color="auto" w:fill="auto"/>
            <w:vAlign w:val="center"/>
          </w:tcPr>
          <w:p w14:paraId="6CF47D0B" w14:textId="7B3566B0" w:rsidR="00246833" w:rsidRPr="009B4E88" w:rsidRDefault="00246833" w:rsidP="00246833">
            <w:pPr>
              <w:rPr>
                <w:rFonts w:eastAsia="Times New Roman"/>
                <w:kern w:val="0"/>
                <w:sz w:val="18"/>
                <w:szCs w:val="18"/>
                <w:lang w:eastAsia="en-AU"/>
                <w14:ligatures w14:val="none"/>
              </w:rPr>
            </w:pPr>
            <w:r w:rsidRPr="009B4E88">
              <w:rPr>
                <w:rFonts w:cs="Calibri"/>
                <w:color w:val="000000"/>
                <w:sz w:val="18"/>
                <w:szCs w:val="18"/>
              </w:rPr>
              <w:t>Does the program have a documented requirement for considering the full life cycle of the product when developing criteria?</w:t>
            </w:r>
          </w:p>
        </w:tc>
        <w:tc>
          <w:tcPr>
            <w:tcW w:w="1314" w:type="dxa"/>
            <w:shd w:val="clear" w:color="auto" w:fill="auto"/>
            <w:vAlign w:val="center"/>
          </w:tcPr>
          <w:p w14:paraId="7A6E0BC0" w14:textId="4AB15B7B" w:rsidR="00246833" w:rsidRPr="009B4E88" w:rsidRDefault="00246833" w:rsidP="00246833">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6AC5AF39" w14:textId="77777777" w:rsidR="00246833" w:rsidRPr="009B4E88" w:rsidRDefault="00246833" w:rsidP="0024683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3CDFFBE4" w14:textId="77777777" w:rsidR="00246833" w:rsidRPr="009B4E88" w:rsidRDefault="00246833" w:rsidP="0024683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7CF401A" w14:textId="77777777" w:rsidR="00246833" w:rsidRPr="009B4E88" w:rsidRDefault="00246833" w:rsidP="00246833">
            <w:pPr>
              <w:spacing w:after="0" w:line="240" w:lineRule="auto"/>
              <w:rPr>
                <w:rFonts w:ascii="Times New Roman" w:eastAsia="Times New Roman" w:hAnsi="Times New Roman" w:cs="Times New Roman"/>
                <w:kern w:val="0"/>
                <w:sz w:val="20"/>
                <w:szCs w:val="20"/>
                <w:lang w:eastAsia="en-AU"/>
                <w14:ligatures w14:val="none"/>
              </w:rPr>
            </w:pPr>
          </w:p>
        </w:tc>
      </w:tr>
      <w:tr w:rsidR="00246833" w:rsidRPr="009B4E88" w14:paraId="6F5E17FA" w14:textId="77777777" w:rsidTr="00246833">
        <w:trPr>
          <w:trHeight w:val="544"/>
        </w:trPr>
        <w:tc>
          <w:tcPr>
            <w:tcW w:w="1756" w:type="dxa"/>
            <w:vMerge w:val="restart"/>
            <w:shd w:val="clear" w:color="auto" w:fill="auto"/>
            <w:vAlign w:val="center"/>
          </w:tcPr>
          <w:p w14:paraId="45E706FC" w14:textId="110F6D1B" w:rsidR="00246833" w:rsidRPr="009B4E88" w:rsidRDefault="00246833" w:rsidP="00246833">
            <w:pPr>
              <w:rPr>
                <w:sz w:val="18"/>
                <w:szCs w:val="18"/>
              </w:rPr>
            </w:pPr>
            <w:r w:rsidRPr="009B4E88">
              <w:rPr>
                <w:rFonts w:cs="Calibri"/>
                <w:color w:val="000000"/>
                <w:sz w:val="18"/>
                <w:szCs w:val="18"/>
              </w:rPr>
              <w:t>Product environmental criteria.</w:t>
            </w:r>
          </w:p>
        </w:tc>
        <w:tc>
          <w:tcPr>
            <w:tcW w:w="1551" w:type="dxa"/>
            <w:vMerge w:val="restart"/>
            <w:shd w:val="clear" w:color="auto" w:fill="auto"/>
            <w:noWrap/>
            <w:vAlign w:val="center"/>
          </w:tcPr>
          <w:p w14:paraId="4B03D799" w14:textId="77777777" w:rsidR="00246833" w:rsidRPr="009B4E88" w:rsidRDefault="00246833" w:rsidP="00246833">
            <w:pPr>
              <w:rPr>
                <w:rFonts w:eastAsia="Times New Roman"/>
                <w:kern w:val="0"/>
                <w:sz w:val="18"/>
                <w:szCs w:val="18"/>
                <w:lang w:eastAsia="en-AU"/>
                <w14:ligatures w14:val="none"/>
              </w:rPr>
            </w:pPr>
          </w:p>
        </w:tc>
        <w:tc>
          <w:tcPr>
            <w:tcW w:w="1897" w:type="dxa"/>
            <w:shd w:val="clear" w:color="auto" w:fill="auto"/>
            <w:vAlign w:val="center"/>
          </w:tcPr>
          <w:p w14:paraId="6D72F18E" w14:textId="17D95C1C" w:rsidR="00246833" w:rsidRPr="009B4E88" w:rsidRDefault="00246833" w:rsidP="00246833">
            <w:pPr>
              <w:rPr>
                <w:sz w:val="18"/>
                <w:szCs w:val="18"/>
              </w:rPr>
            </w:pPr>
            <w:r w:rsidRPr="009B4E88">
              <w:rPr>
                <w:rFonts w:cs="Calibri"/>
                <w:color w:val="000000"/>
                <w:sz w:val="18"/>
                <w:szCs w:val="18"/>
              </w:rPr>
              <w:t>Do the product environmental criteria reflect the full life cycle impacts?</w:t>
            </w:r>
          </w:p>
        </w:tc>
        <w:tc>
          <w:tcPr>
            <w:tcW w:w="1314" w:type="dxa"/>
            <w:shd w:val="clear" w:color="auto" w:fill="auto"/>
            <w:vAlign w:val="center"/>
          </w:tcPr>
          <w:p w14:paraId="6DA9C0C8" w14:textId="08AF5399" w:rsidR="00246833" w:rsidRPr="009B4E88" w:rsidRDefault="00246833" w:rsidP="00246833">
            <w:pPr>
              <w:jc w:val="center"/>
              <w:rPr>
                <w:sz w:val="18"/>
                <w:szCs w:val="18"/>
              </w:rPr>
            </w:pPr>
            <w:r w:rsidRPr="009B4E88">
              <w:rPr>
                <w:rFonts w:cs="Calibri"/>
                <w:color w:val="000000"/>
                <w:sz w:val="18"/>
                <w:szCs w:val="18"/>
              </w:rPr>
              <w:t>Y</w:t>
            </w:r>
          </w:p>
        </w:tc>
        <w:tc>
          <w:tcPr>
            <w:tcW w:w="683" w:type="dxa"/>
            <w:shd w:val="clear" w:color="auto" w:fill="auto"/>
            <w:noWrap/>
            <w:vAlign w:val="center"/>
          </w:tcPr>
          <w:p w14:paraId="24559D96" w14:textId="77777777" w:rsidR="00246833" w:rsidRPr="009B4E88" w:rsidRDefault="00246833" w:rsidP="0024683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038B50BF" w14:textId="77777777" w:rsidR="00246833" w:rsidRPr="009B4E88" w:rsidRDefault="00246833" w:rsidP="0024683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12A56D48" w14:textId="77777777" w:rsidR="00246833" w:rsidRPr="009B4E88" w:rsidRDefault="00246833" w:rsidP="00246833">
            <w:pPr>
              <w:spacing w:after="0" w:line="240" w:lineRule="auto"/>
              <w:rPr>
                <w:rFonts w:ascii="Times New Roman" w:eastAsia="Times New Roman" w:hAnsi="Times New Roman" w:cs="Times New Roman"/>
                <w:kern w:val="0"/>
                <w:sz w:val="20"/>
                <w:szCs w:val="20"/>
                <w:lang w:eastAsia="en-AU"/>
                <w14:ligatures w14:val="none"/>
              </w:rPr>
            </w:pPr>
          </w:p>
        </w:tc>
      </w:tr>
      <w:tr w:rsidR="00246833" w:rsidRPr="009B4E88" w14:paraId="692FA3D4" w14:textId="77777777" w:rsidTr="00246833">
        <w:trPr>
          <w:trHeight w:val="544"/>
        </w:trPr>
        <w:tc>
          <w:tcPr>
            <w:tcW w:w="1756" w:type="dxa"/>
            <w:vMerge/>
            <w:shd w:val="clear" w:color="auto" w:fill="auto"/>
            <w:vAlign w:val="center"/>
          </w:tcPr>
          <w:p w14:paraId="4DB0CF8A" w14:textId="77777777" w:rsidR="00246833" w:rsidRPr="009B4E88" w:rsidRDefault="00246833" w:rsidP="00246833">
            <w:pPr>
              <w:rPr>
                <w:sz w:val="18"/>
                <w:szCs w:val="18"/>
              </w:rPr>
            </w:pPr>
          </w:p>
        </w:tc>
        <w:tc>
          <w:tcPr>
            <w:tcW w:w="1551" w:type="dxa"/>
            <w:vMerge/>
            <w:shd w:val="clear" w:color="auto" w:fill="auto"/>
            <w:noWrap/>
            <w:vAlign w:val="center"/>
          </w:tcPr>
          <w:p w14:paraId="1316BF78" w14:textId="77777777" w:rsidR="00246833" w:rsidRPr="009B4E88" w:rsidRDefault="00246833" w:rsidP="00246833">
            <w:pPr>
              <w:rPr>
                <w:rFonts w:eastAsia="Times New Roman"/>
                <w:kern w:val="0"/>
                <w:sz w:val="18"/>
                <w:szCs w:val="18"/>
                <w:lang w:eastAsia="en-AU"/>
                <w14:ligatures w14:val="none"/>
              </w:rPr>
            </w:pPr>
          </w:p>
        </w:tc>
        <w:tc>
          <w:tcPr>
            <w:tcW w:w="1897" w:type="dxa"/>
            <w:shd w:val="clear" w:color="auto" w:fill="auto"/>
            <w:vAlign w:val="center"/>
          </w:tcPr>
          <w:p w14:paraId="6ABC2C5E" w14:textId="4926DB9D" w:rsidR="00246833" w:rsidRPr="009B4E88" w:rsidRDefault="00246833" w:rsidP="00246833">
            <w:pPr>
              <w:rPr>
                <w:sz w:val="18"/>
                <w:szCs w:val="18"/>
              </w:rPr>
            </w:pPr>
            <w:r w:rsidRPr="009B4E88">
              <w:rPr>
                <w:rFonts w:cs="Calibri"/>
                <w:color w:val="000000"/>
                <w:sz w:val="18"/>
                <w:szCs w:val="18"/>
              </w:rPr>
              <w:t>Are deviations from the life cycle approach, if any, justified?</w:t>
            </w:r>
          </w:p>
        </w:tc>
        <w:tc>
          <w:tcPr>
            <w:tcW w:w="1314" w:type="dxa"/>
            <w:shd w:val="clear" w:color="auto" w:fill="auto"/>
            <w:vAlign w:val="center"/>
          </w:tcPr>
          <w:p w14:paraId="4FFF00D1" w14:textId="72C3F75D" w:rsidR="00246833" w:rsidRPr="009B4E88" w:rsidRDefault="00246833" w:rsidP="00246833">
            <w:pPr>
              <w:jc w:val="center"/>
              <w:rPr>
                <w:sz w:val="18"/>
                <w:szCs w:val="18"/>
              </w:rPr>
            </w:pPr>
            <w:r w:rsidRPr="009B4E88">
              <w:rPr>
                <w:rFonts w:cs="Calibri"/>
                <w:color w:val="000000"/>
                <w:sz w:val="18"/>
                <w:szCs w:val="18"/>
              </w:rPr>
              <w:t>Y</w:t>
            </w:r>
          </w:p>
        </w:tc>
        <w:tc>
          <w:tcPr>
            <w:tcW w:w="683" w:type="dxa"/>
            <w:shd w:val="clear" w:color="auto" w:fill="auto"/>
            <w:noWrap/>
            <w:vAlign w:val="center"/>
          </w:tcPr>
          <w:p w14:paraId="04CF36A2" w14:textId="77777777" w:rsidR="00246833" w:rsidRPr="009B4E88" w:rsidRDefault="00246833" w:rsidP="0024683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1C6F9D20" w14:textId="77777777" w:rsidR="00246833" w:rsidRPr="009B4E88" w:rsidRDefault="00246833" w:rsidP="0024683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00EB97EA" w14:textId="77777777" w:rsidR="00246833" w:rsidRPr="009B4E88" w:rsidRDefault="00246833" w:rsidP="00246833">
            <w:pPr>
              <w:spacing w:after="0" w:line="240" w:lineRule="auto"/>
              <w:rPr>
                <w:rFonts w:ascii="Times New Roman" w:eastAsia="Times New Roman" w:hAnsi="Times New Roman" w:cs="Times New Roman"/>
                <w:kern w:val="0"/>
                <w:sz w:val="20"/>
                <w:szCs w:val="20"/>
                <w:lang w:eastAsia="en-AU"/>
                <w14:ligatures w14:val="none"/>
              </w:rPr>
            </w:pPr>
          </w:p>
        </w:tc>
      </w:tr>
    </w:tbl>
    <w:p w14:paraId="30AFA666" w14:textId="77777777" w:rsidR="00246833" w:rsidRPr="009B4E88" w:rsidRDefault="00246833" w:rsidP="00246833"/>
    <w:p w14:paraId="17C8C9EC" w14:textId="4048B821" w:rsidR="00246833" w:rsidRPr="009B4E88" w:rsidRDefault="00246833" w:rsidP="000C3A6A">
      <w:pPr>
        <w:pStyle w:val="Heading2"/>
        <w:numPr>
          <w:ilvl w:val="1"/>
          <w:numId w:val="13"/>
        </w:numPr>
      </w:pPr>
      <w:bookmarkStart w:id="72" w:name="_Toc135760808"/>
      <w:r w:rsidRPr="009B4E88">
        <w:t>The product environmental criteria shall differentiate environmental products from others in the product category</w:t>
      </w:r>
      <w:r w:rsidR="00EF04EB" w:rsidRPr="009B4E88">
        <w:t xml:space="preserve"> as environmentally preferable</w:t>
      </w:r>
      <w:r w:rsidRPr="009B4E88">
        <w:t>.</w:t>
      </w:r>
      <w:bookmarkEnd w:id="72"/>
    </w:p>
    <w:p w14:paraId="56CA1298" w14:textId="544F56BD" w:rsidR="00246833" w:rsidRPr="009B4E88" w:rsidRDefault="00246833" w:rsidP="00246833">
      <w:pPr>
        <w:rPr>
          <w:i/>
          <w:iCs/>
        </w:rPr>
      </w:pPr>
      <w:r w:rsidRPr="009B4E88">
        <w:rPr>
          <w:i/>
          <w:iCs/>
        </w:rPr>
        <w:t>Requirements:</w:t>
      </w:r>
      <w:r w:rsidR="002F0A5E" w:rsidRPr="009B4E88">
        <w:rPr>
          <w:i/>
          <w:iCs/>
        </w:rPr>
        <w:t xml:space="preserve"> The program shall identify the product life cycle stages where there is differentiation of environmental impacts. The ranges and variability of the data shall be analysed to ensure selected product environmental criteria are adequate and reflect the differences among products.</w:t>
      </w:r>
    </w:p>
    <w:p w14:paraId="1195D8F2" w14:textId="690A7375" w:rsidR="002F0A5E" w:rsidRPr="009B4E88" w:rsidRDefault="00246833" w:rsidP="00246833">
      <w:pPr>
        <w:rPr>
          <w:i/>
          <w:iCs/>
        </w:rPr>
      </w:pPr>
      <w:r w:rsidRPr="009B4E88">
        <w:rPr>
          <w:i/>
          <w:iCs/>
        </w:rPr>
        <w:t>Guidance:</w:t>
      </w:r>
      <w:r w:rsidR="002F0A5E" w:rsidRPr="009B4E88">
        <w:rPr>
          <w:i/>
          <w:iCs/>
        </w:rPr>
        <w:t xml:space="preserve"> The criteria should only differentiate between product when the differences are significant.</w:t>
      </w:r>
      <w:r w:rsidR="00A65680" w:rsidRPr="009B4E88">
        <w:rPr>
          <w:i/>
          <w:iCs/>
        </w:rPr>
        <w:t xml:space="preserve"> </w:t>
      </w:r>
      <w:r w:rsidR="002F0A5E" w:rsidRPr="009B4E88">
        <w:rPr>
          <w:i/>
          <w:iCs/>
        </w:rPr>
        <w:t>The precision and accuracy of testing and verification methodologies should be considered when determining the significance of this difference.</w:t>
      </w:r>
      <w:r w:rsidR="00A945A5" w:rsidRPr="009B4E88">
        <w:rPr>
          <w:i/>
          <w:iCs/>
        </w:rPr>
        <w:t xml:space="preserve"> </w:t>
      </w:r>
      <w:r w:rsidR="00B4790B" w:rsidRPr="009B4E88">
        <w:rPr>
          <w:i/>
          <w:iCs/>
        </w:rPr>
        <w:t>Where multiple methods to demonstrate compliance are available, a justification of equity should be available on request. Declarations of conformity should not be considered equal to testing or other verified data sources.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2F0A5E" w:rsidRPr="009B4E88" w14:paraId="6287A423" w14:textId="77777777" w:rsidTr="00FF15A0">
        <w:trPr>
          <w:trHeight w:val="647"/>
        </w:trPr>
        <w:tc>
          <w:tcPr>
            <w:tcW w:w="1756" w:type="dxa"/>
            <w:shd w:val="clear" w:color="000000" w:fill="3C7A2F"/>
            <w:vAlign w:val="center"/>
            <w:hideMark/>
          </w:tcPr>
          <w:p w14:paraId="02B50BBF"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76904546"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17BE72B0"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004295D8"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157B3306"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32611F76"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5300AF24"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5C4BC9C0"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2F0A5E" w:rsidRPr="009B4E88" w14:paraId="4398B413" w14:textId="77777777" w:rsidTr="00FF15A0">
        <w:trPr>
          <w:trHeight w:val="544"/>
        </w:trPr>
        <w:tc>
          <w:tcPr>
            <w:tcW w:w="1756" w:type="dxa"/>
            <w:shd w:val="clear" w:color="auto" w:fill="auto"/>
            <w:vAlign w:val="center"/>
            <w:hideMark/>
          </w:tcPr>
          <w:p w14:paraId="08B0C74F" w14:textId="66984E32" w:rsidR="002F0A5E" w:rsidRPr="009B4E88" w:rsidRDefault="002F0A5E" w:rsidP="002F0A5E">
            <w:pPr>
              <w:rPr>
                <w:rFonts w:eastAsia="Times New Roman"/>
                <w:kern w:val="0"/>
                <w:sz w:val="18"/>
                <w:szCs w:val="18"/>
                <w:lang w:eastAsia="en-AU"/>
                <w14:ligatures w14:val="none"/>
              </w:rPr>
            </w:pPr>
            <w:r w:rsidRPr="009B4E88">
              <w:rPr>
                <w:sz w:val="18"/>
                <w:szCs w:val="18"/>
              </w:rPr>
              <w:t>Program rules for criteria development.</w:t>
            </w:r>
          </w:p>
        </w:tc>
        <w:tc>
          <w:tcPr>
            <w:tcW w:w="1551" w:type="dxa"/>
            <w:shd w:val="clear" w:color="auto" w:fill="auto"/>
            <w:noWrap/>
            <w:vAlign w:val="center"/>
            <w:hideMark/>
          </w:tcPr>
          <w:p w14:paraId="00DAC718" w14:textId="77777777" w:rsidR="002F0A5E" w:rsidRPr="009B4E88" w:rsidRDefault="002F0A5E" w:rsidP="002F0A5E">
            <w:pPr>
              <w:rPr>
                <w:rFonts w:eastAsia="Times New Roman"/>
                <w:kern w:val="0"/>
                <w:sz w:val="18"/>
                <w:szCs w:val="18"/>
                <w:lang w:eastAsia="en-AU"/>
                <w14:ligatures w14:val="none"/>
              </w:rPr>
            </w:pPr>
          </w:p>
        </w:tc>
        <w:tc>
          <w:tcPr>
            <w:tcW w:w="1897" w:type="dxa"/>
            <w:shd w:val="clear" w:color="auto" w:fill="auto"/>
            <w:vAlign w:val="center"/>
            <w:hideMark/>
          </w:tcPr>
          <w:p w14:paraId="64148955" w14:textId="7D70BF88" w:rsidR="002F0A5E" w:rsidRPr="009B4E88" w:rsidRDefault="002F0A5E" w:rsidP="002F0A5E">
            <w:pPr>
              <w:rPr>
                <w:rFonts w:eastAsia="Times New Roman"/>
                <w:kern w:val="0"/>
                <w:sz w:val="18"/>
                <w:szCs w:val="18"/>
                <w:lang w:eastAsia="en-AU"/>
                <w14:ligatures w14:val="none"/>
              </w:rPr>
            </w:pPr>
            <w:r w:rsidRPr="009B4E88">
              <w:rPr>
                <w:sz w:val="18"/>
                <w:szCs w:val="18"/>
              </w:rPr>
              <w:t>Is there a documented process for determining the thresholds that adequately differentiate environmentally preferable products?</w:t>
            </w:r>
          </w:p>
        </w:tc>
        <w:tc>
          <w:tcPr>
            <w:tcW w:w="1314" w:type="dxa"/>
            <w:shd w:val="clear" w:color="auto" w:fill="auto"/>
            <w:vAlign w:val="center"/>
            <w:hideMark/>
          </w:tcPr>
          <w:p w14:paraId="02E562C4" w14:textId="1C2B50D0" w:rsidR="002F0A5E" w:rsidRPr="009B4E88" w:rsidRDefault="002F0A5E" w:rsidP="002F0A5E">
            <w:pPr>
              <w:jc w:val="center"/>
              <w:rPr>
                <w:rFonts w:eastAsia="Times New Roman"/>
                <w:kern w:val="0"/>
                <w:sz w:val="18"/>
                <w:szCs w:val="18"/>
                <w:lang w:eastAsia="en-AU"/>
                <w14:ligatures w14:val="none"/>
              </w:rPr>
            </w:pPr>
            <w:r w:rsidRPr="009B4E88">
              <w:rPr>
                <w:sz w:val="18"/>
                <w:szCs w:val="18"/>
              </w:rPr>
              <w:t>Y</w:t>
            </w:r>
          </w:p>
        </w:tc>
        <w:tc>
          <w:tcPr>
            <w:tcW w:w="683" w:type="dxa"/>
            <w:shd w:val="clear" w:color="auto" w:fill="auto"/>
            <w:noWrap/>
            <w:vAlign w:val="center"/>
            <w:hideMark/>
          </w:tcPr>
          <w:p w14:paraId="350AB2D3" w14:textId="77777777" w:rsidR="002F0A5E" w:rsidRPr="009B4E88" w:rsidRDefault="002F0A5E" w:rsidP="002F0A5E">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767B1647" w14:textId="77777777" w:rsidR="002F0A5E" w:rsidRPr="009B4E88" w:rsidRDefault="002F0A5E" w:rsidP="002F0A5E">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6B129987" w14:textId="77777777" w:rsidR="002F0A5E" w:rsidRPr="009B4E88" w:rsidRDefault="002F0A5E" w:rsidP="002F0A5E">
            <w:pPr>
              <w:spacing w:after="0" w:line="240" w:lineRule="auto"/>
              <w:rPr>
                <w:rFonts w:ascii="Times New Roman" w:eastAsia="Times New Roman" w:hAnsi="Times New Roman" w:cs="Times New Roman"/>
                <w:kern w:val="0"/>
                <w:sz w:val="20"/>
                <w:szCs w:val="20"/>
                <w:lang w:eastAsia="en-AU"/>
                <w14:ligatures w14:val="none"/>
              </w:rPr>
            </w:pPr>
          </w:p>
        </w:tc>
      </w:tr>
      <w:tr w:rsidR="002F0A5E" w:rsidRPr="009B4E88" w14:paraId="6A600CFC" w14:textId="77777777" w:rsidTr="00FF15A0">
        <w:trPr>
          <w:trHeight w:val="544"/>
        </w:trPr>
        <w:tc>
          <w:tcPr>
            <w:tcW w:w="1756" w:type="dxa"/>
            <w:shd w:val="clear" w:color="auto" w:fill="auto"/>
            <w:vAlign w:val="center"/>
          </w:tcPr>
          <w:p w14:paraId="54410342" w14:textId="44FC2660" w:rsidR="002F0A5E" w:rsidRPr="009B4E88" w:rsidRDefault="002F0A5E" w:rsidP="002F0A5E">
            <w:pPr>
              <w:rPr>
                <w:sz w:val="18"/>
                <w:szCs w:val="18"/>
              </w:rPr>
            </w:pPr>
            <w:r w:rsidRPr="009B4E88">
              <w:rPr>
                <w:sz w:val="18"/>
                <w:szCs w:val="18"/>
              </w:rPr>
              <w:t>Product environmental criteria.</w:t>
            </w:r>
          </w:p>
        </w:tc>
        <w:tc>
          <w:tcPr>
            <w:tcW w:w="1551" w:type="dxa"/>
            <w:shd w:val="clear" w:color="auto" w:fill="auto"/>
            <w:noWrap/>
            <w:vAlign w:val="center"/>
          </w:tcPr>
          <w:p w14:paraId="5D26EA52" w14:textId="77777777" w:rsidR="002F0A5E" w:rsidRPr="009B4E88" w:rsidRDefault="002F0A5E" w:rsidP="002F0A5E">
            <w:pPr>
              <w:rPr>
                <w:rFonts w:eastAsia="Times New Roman"/>
                <w:kern w:val="0"/>
                <w:sz w:val="18"/>
                <w:szCs w:val="18"/>
                <w:lang w:eastAsia="en-AU"/>
                <w14:ligatures w14:val="none"/>
              </w:rPr>
            </w:pPr>
          </w:p>
        </w:tc>
        <w:tc>
          <w:tcPr>
            <w:tcW w:w="1897" w:type="dxa"/>
            <w:shd w:val="clear" w:color="auto" w:fill="auto"/>
            <w:vAlign w:val="center"/>
          </w:tcPr>
          <w:p w14:paraId="38F8227B" w14:textId="26A641B2" w:rsidR="00622D45" w:rsidRPr="009B4E88" w:rsidRDefault="00151184" w:rsidP="002F0A5E">
            <w:pPr>
              <w:rPr>
                <w:sz w:val="18"/>
                <w:szCs w:val="18"/>
              </w:rPr>
            </w:pPr>
            <w:r w:rsidRPr="009B4E88">
              <w:rPr>
                <w:sz w:val="18"/>
                <w:szCs w:val="18"/>
              </w:rPr>
              <w:t xml:space="preserve">If there are multiple ways to comply, can </w:t>
            </w:r>
            <w:r w:rsidRPr="009B4E88">
              <w:rPr>
                <w:sz w:val="18"/>
                <w:szCs w:val="18"/>
              </w:rPr>
              <w:lastRenderedPageBreak/>
              <w:t>the label justify equivalence?</w:t>
            </w:r>
          </w:p>
        </w:tc>
        <w:tc>
          <w:tcPr>
            <w:tcW w:w="1314" w:type="dxa"/>
            <w:shd w:val="clear" w:color="auto" w:fill="auto"/>
            <w:vAlign w:val="center"/>
          </w:tcPr>
          <w:p w14:paraId="224FA898" w14:textId="5A676AC2" w:rsidR="002F0A5E" w:rsidRPr="009B4E88" w:rsidRDefault="002F0A5E" w:rsidP="002F0A5E">
            <w:pPr>
              <w:jc w:val="center"/>
              <w:rPr>
                <w:sz w:val="18"/>
                <w:szCs w:val="18"/>
              </w:rPr>
            </w:pPr>
            <w:r w:rsidRPr="009B4E88">
              <w:rPr>
                <w:sz w:val="18"/>
                <w:szCs w:val="18"/>
              </w:rPr>
              <w:lastRenderedPageBreak/>
              <w:t>Y</w:t>
            </w:r>
          </w:p>
        </w:tc>
        <w:tc>
          <w:tcPr>
            <w:tcW w:w="683" w:type="dxa"/>
            <w:shd w:val="clear" w:color="auto" w:fill="auto"/>
            <w:noWrap/>
            <w:vAlign w:val="center"/>
          </w:tcPr>
          <w:p w14:paraId="650395E0" w14:textId="77777777" w:rsidR="002F0A5E" w:rsidRPr="009B4E88" w:rsidRDefault="002F0A5E" w:rsidP="002F0A5E">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5599973A" w14:textId="77777777" w:rsidR="002F0A5E" w:rsidRPr="009B4E88" w:rsidRDefault="002F0A5E" w:rsidP="002F0A5E">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004B78A5" w14:textId="77777777" w:rsidR="002F0A5E" w:rsidRPr="009B4E88" w:rsidRDefault="002F0A5E" w:rsidP="002F0A5E">
            <w:pPr>
              <w:spacing w:after="0" w:line="240" w:lineRule="auto"/>
              <w:rPr>
                <w:rFonts w:ascii="Times New Roman" w:eastAsia="Times New Roman" w:hAnsi="Times New Roman" w:cs="Times New Roman"/>
                <w:kern w:val="0"/>
                <w:sz w:val="20"/>
                <w:szCs w:val="20"/>
                <w:lang w:eastAsia="en-AU"/>
                <w14:ligatures w14:val="none"/>
              </w:rPr>
            </w:pPr>
          </w:p>
        </w:tc>
      </w:tr>
      <w:tr w:rsidR="00151184" w:rsidRPr="009B4E88" w14:paraId="4FF0458D" w14:textId="77777777" w:rsidTr="00FF15A0">
        <w:trPr>
          <w:trHeight w:val="544"/>
        </w:trPr>
        <w:tc>
          <w:tcPr>
            <w:tcW w:w="1756" w:type="dxa"/>
            <w:vMerge w:val="restart"/>
            <w:shd w:val="clear" w:color="auto" w:fill="auto"/>
            <w:vAlign w:val="center"/>
          </w:tcPr>
          <w:p w14:paraId="0F4C823D" w14:textId="4C777DC0" w:rsidR="00151184" w:rsidRPr="009B4E88" w:rsidRDefault="00151184" w:rsidP="002F0A5E">
            <w:pPr>
              <w:rPr>
                <w:sz w:val="18"/>
                <w:szCs w:val="18"/>
              </w:rPr>
            </w:pPr>
            <w:r w:rsidRPr="009B4E88">
              <w:rPr>
                <w:sz w:val="18"/>
                <w:szCs w:val="18"/>
              </w:rPr>
              <w:t>Documentation outlining the research behind product environmental criteria.</w:t>
            </w:r>
          </w:p>
        </w:tc>
        <w:tc>
          <w:tcPr>
            <w:tcW w:w="1551" w:type="dxa"/>
            <w:vMerge w:val="restart"/>
            <w:shd w:val="clear" w:color="auto" w:fill="auto"/>
            <w:noWrap/>
            <w:vAlign w:val="center"/>
          </w:tcPr>
          <w:p w14:paraId="052D1B88" w14:textId="77777777" w:rsidR="00151184" w:rsidRPr="009B4E88" w:rsidRDefault="00151184" w:rsidP="002F0A5E">
            <w:pPr>
              <w:rPr>
                <w:rFonts w:eastAsia="Times New Roman"/>
                <w:kern w:val="0"/>
                <w:sz w:val="18"/>
                <w:szCs w:val="18"/>
                <w:lang w:eastAsia="en-AU"/>
                <w14:ligatures w14:val="none"/>
              </w:rPr>
            </w:pPr>
          </w:p>
        </w:tc>
        <w:tc>
          <w:tcPr>
            <w:tcW w:w="1897" w:type="dxa"/>
            <w:shd w:val="clear" w:color="auto" w:fill="auto"/>
            <w:vAlign w:val="center"/>
          </w:tcPr>
          <w:p w14:paraId="2E85DAD1" w14:textId="66FA382E" w:rsidR="00151184" w:rsidRPr="009B4E88" w:rsidRDefault="00151184" w:rsidP="00151184">
            <w:pPr>
              <w:rPr>
                <w:sz w:val="18"/>
                <w:szCs w:val="18"/>
              </w:rPr>
            </w:pPr>
            <w:r w:rsidRPr="009B4E88">
              <w:rPr>
                <w:sz w:val="18"/>
                <w:szCs w:val="18"/>
              </w:rPr>
              <w:t>Does the research conducted align with the documented process?</w:t>
            </w:r>
          </w:p>
        </w:tc>
        <w:tc>
          <w:tcPr>
            <w:tcW w:w="1314" w:type="dxa"/>
            <w:shd w:val="clear" w:color="auto" w:fill="auto"/>
            <w:vAlign w:val="center"/>
          </w:tcPr>
          <w:p w14:paraId="6028566C" w14:textId="2C242CF3" w:rsidR="00151184" w:rsidRPr="009B4E88" w:rsidRDefault="00151184" w:rsidP="002F0A5E">
            <w:pPr>
              <w:jc w:val="center"/>
              <w:rPr>
                <w:sz w:val="18"/>
                <w:szCs w:val="18"/>
              </w:rPr>
            </w:pPr>
            <w:r w:rsidRPr="009B4E88">
              <w:rPr>
                <w:sz w:val="18"/>
                <w:szCs w:val="18"/>
              </w:rPr>
              <w:t>Y</w:t>
            </w:r>
          </w:p>
        </w:tc>
        <w:tc>
          <w:tcPr>
            <w:tcW w:w="683" w:type="dxa"/>
            <w:shd w:val="clear" w:color="auto" w:fill="auto"/>
            <w:noWrap/>
            <w:vAlign w:val="center"/>
          </w:tcPr>
          <w:p w14:paraId="0688468D" w14:textId="77777777" w:rsidR="00151184" w:rsidRPr="009B4E88" w:rsidRDefault="00151184" w:rsidP="002F0A5E">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3507567B" w14:textId="77777777" w:rsidR="00151184" w:rsidRPr="009B4E88" w:rsidRDefault="00151184" w:rsidP="002F0A5E">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758D7C8E" w14:textId="77777777" w:rsidR="00151184" w:rsidRPr="009B4E88" w:rsidRDefault="00151184" w:rsidP="002F0A5E">
            <w:pPr>
              <w:spacing w:after="0" w:line="240" w:lineRule="auto"/>
              <w:rPr>
                <w:rFonts w:ascii="Times New Roman" w:eastAsia="Times New Roman" w:hAnsi="Times New Roman" w:cs="Times New Roman"/>
                <w:kern w:val="0"/>
                <w:sz w:val="20"/>
                <w:szCs w:val="20"/>
                <w:lang w:eastAsia="en-AU"/>
                <w14:ligatures w14:val="none"/>
              </w:rPr>
            </w:pPr>
          </w:p>
        </w:tc>
      </w:tr>
      <w:tr w:rsidR="00151184" w:rsidRPr="009B4E88" w14:paraId="1E0A65F4" w14:textId="77777777" w:rsidTr="00FF15A0">
        <w:trPr>
          <w:trHeight w:val="544"/>
        </w:trPr>
        <w:tc>
          <w:tcPr>
            <w:tcW w:w="1756" w:type="dxa"/>
            <w:vMerge/>
            <w:shd w:val="clear" w:color="auto" w:fill="auto"/>
            <w:vAlign w:val="center"/>
          </w:tcPr>
          <w:p w14:paraId="46EF5FAC" w14:textId="77777777" w:rsidR="00151184" w:rsidRPr="009B4E88" w:rsidRDefault="00151184" w:rsidP="00151184">
            <w:pPr>
              <w:rPr>
                <w:sz w:val="18"/>
                <w:szCs w:val="18"/>
              </w:rPr>
            </w:pPr>
          </w:p>
        </w:tc>
        <w:tc>
          <w:tcPr>
            <w:tcW w:w="1551" w:type="dxa"/>
            <w:vMerge/>
            <w:shd w:val="clear" w:color="auto" w:fill="auto"/>
            <w:noWrap/>
            <w:vAlign w:val="center"/>
          </w:tcPr>
          <w:p w14:paraId="68363288" w14:textId="77777777" w:rsidR="00151184" w:rsidRPr="009B4E88" w:rsidRDefault="00151184" w:rsidP="00151184">
            <w:pPr>
              <w:rPr>
                <w:rFonts w:eastAsia="Times New Roman"/>
                <w:kern w:val="0"/>
                <w:sz w:val="18"/>
                <w:szCs w:val="18"/>
                <w:lang w:eastAsia="en-AU"/>
                <w14:ligatures w14:val="none"/>
              </w:rPr>
            </w:pPr>
          </w:p>
        </w:tc>
        <w:tc>
          <w:tcPr>
            <w:tcW w:w="1897" w:type="dxa"/>
            <w:shd w:val="clear" w:color="auto" w:fill="auto"/>
            <w:vAlign w:val="center"/>
          </w:tcPr>
          <w:p w14:paraId="023D7E93" w14:textId="533311AB" w:rsidR="00151184" w:rsidRPr="009B4E88" w:rsidRDefault="00151184" w:rsidP="00151184">
            <w:pPr>
              <w:rPr>
                <w:sz w:val="18"/>
                <w:szCs w:val="18"/>
              </w:rPr>
            </w:pPr>
            <w:r w:rsidRPr="009B4E88">
              <w:rPr>
                <w:sz w:val="18"/>
                <w:szCs w:val="18"/>
              </w:rPr>
              <w:t>Does the research support the thresholds set in the product environmental criteria?</w:t>
            </w:r>
          </w:p>
        </w:tc>
        <w:tc>
          <w:tcPr>
            <w:tcW w:w="1314" w:type="dxa"/>
            <w:shd w:val="clear" w:color="auto" w:fill="auto"/>
            <w:vAlign w:val="center"/>
          </w:tcPr>
          <w:p w14:paraId="0C2D87DA" w14:textId="2F3BB41E" w:rsidR="00151184" w:rsidRPr="009B4E88" w:rsidRDefault="00151184" w:rsidP="00151184">
            <w:pPr>
              <w:jc w:val="center"/>
              <w:rPr>
                <w:sz w:val="18"/>
                <w:szCs w:val="18"/>
              </w:rPr>
            </w:pPr>
            <w:r w:rsidRPr="009B4E88">
              <w:rPr>
                <w:sz w:val="18"/>
                <w:szCs w:val="18"/>
              </w:rPr>
              <w:t>Y</w:t>
            </w:r>
          </w:p>
        </w:tc>
        <w:tc>
          <w:tcPr>
            <w:tcW w:w="683" w:type="dxa"/>
            <w:shd w:val="clear" w:color="auto" w:fill="auto"/>
            <w:noWrap/>
            <w:vAlign w:val="center"/>
          </w:tcPr>
          <w:p w14:paraId="49C15D63" w14:textId="77777777" w:rsidR="00151184" w:rsidRPr="009B4E88" w:rsidRDefault="00151184" w:rsidP="00151184">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1A28695D" w14:textId="77777777" w:rsidR="00151184" w:rsidRPr="009B4E88" w:rsidRDefault="00151184" w:rsidP="00151184">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1B5EC724" w14:textId="77777777" w:rsidR="00151184" w:rsidRPr="009B4E88" w:rsidRDefault="00151184" w:rsidP="00151184">
            <w:pPr>
              <w:spacing w:after="0" w:line="240" w:lineRule="auto"/>
              <w:rPr>
                <w:rFonts w:ascii="Times New Roman" w:eastAsia="Times New Roman" w:hAnsi="Times New Roman" w:cs="Times New Roman"/>
                <w:kern w:val="0"/>
                <w:sz w:val="20"/>
                <w:szCs w:val="20"/>
                <w:lang w:eastAsia="en-AU"/>
                <w14:ligatures w14:val="none"/>
              </w:rPr>
            </w:pPr>
          </w:p>
        </w:tc>
      </w:tr>
    </w:tbl>
    <w:p w14:paraId="282A7B41" w14:textId="77777777" w:rsidR="002F0A5E" w:rsidRPr="009B4E88" w:rsidRDefault="002F0A5E" w:rsidP="00246833">
      <w:pPr>
        <w:rPr>
          <w:i/>
          <w:iCs/>
        </w:rPr>
      </w:pPr>
    </w:p>
    <w:p w14:paraId="155DA2D7" w14:textId="77777777" w:rsidR="002F0A5E" w:rsidRPr="009B4E88" w:rsidRDefault="002F0A5E" w:rsidP="000C3A6A">
      <w:pPr>
        <w:pStyle w:val="Heading2"/>
        <w:numPr>
          <w:ilvl w:val="1"/>
          <w:numId w:val="13"/>
        </w:numPr>
      </w:pPr>
      <w:bookmarkStart w:id="73" w:name="_Toc135760809"/>
      <w:r w:rsidRPr="009B4E88">
        <w:t>The criteria shall be attainable.</w:t>
      </w:r>
      <w:bookmarkEnd w:id="73"/>
    </w:p>
    <w:p w14:paraId="517EFB47" w14:textId="1A7F10CE" w:rsidR="002F0A5E" w:rsidRPr="009B4E88" w:rsidRDefault="002F0A5E" w:rsidP="002F0A5E">
      <w:pPr>
        <w:rPr>
          <w:i/>
          <w:iCs/>
        </w:rPr>
      </w:pPr>
      <w:r w:rsidRPr="009B4E88">
        <w:rPr>
          <w:i/>
          <w:iCs/>
        </w:rPr>
        <w:t>Guidance: The criteria should consider the relative environmental impacts, measurement capability and accuracy</w:t>
      </w:r>
      <w:r w:rsidR="00A65680" w:rsidRPr="009B4E88">
        <w:rPr>
          <w:i/>
          <w:iCs/>
        </w:rPr>
        <w:t xml:space="preserve">. </w:t>
      </w:r>
      <w:r w:rsidRPr="009B4E88">
        <w:rPr>
          <w:i/>
          <w:iCs/>
        </w:rPr>
        <w:t xml:space="preserve">The criteria should consider relevant local, </w:t>
      </w:r>
      <w:r w:rsidR="000F53C0" w:rsidRPr="009B4E88">
        <w:rPr>
          <w:i/>
          <w:iCs/>
        </w:rPr>
        <w:t>regional,</w:t>
      </w:r>
      <w:r w:rsidRPr="009B4E88">
        <w:rPr>
          <w:i/>
          <w:iCs/>
        </w:rPr>
        <w:t xml:space="preserve"> and global environmental issues, available </w:t>
      </w:r>
      <w:r w:rsidR="000F53C0" w:rsidRPr="009B4E88">
        <w:rPr>
          <w:i/>
          <w:iCs/>
        </w:rPr>
        <w:t>technology,</w:t>
      </w:r>
      <w:r w:rsidRPr="009B4E88">
        <w:rPr>
          <w:i/>
          <w:iCs/>
        </w:rPr>
        <w:t xml:space="preserve"> and economic aspects.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2F0A5E" w:rsidRPr="009B4E88" w14:paraId="080E69D7" w14:textId="77777777" w:rsidTr="00FF15A0">
        <w:trPr>
          <w:trHeight w:val="647"/>
        </w:trPr>
        <w:tc>
          <w:tcPr>
            <w:tcW w:w="1756" w:type="dxa"/>
            <w:shd w:val="clear" w:color="000000" w:fill="3C7A2F"/>
            <w:vAlign w:val="center"/>
            <w:hideMark/>
          </w:tcPr>
          <w:p w14:paraId="0F7AB567"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718DE564"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6BA61746"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5DD7D2A3"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3BB89AF2"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341D06B0"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5896606F"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1BFE5BA4"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2F0A5E" w:rsidRPr="009B4E88" w14:paraId="5455ADDB" w14:textId="77777777" w:rsidTr="00FF15A0">
        <w:trPr>
          <w:trHeight w:val="544"/>
        </w:trPr>
        <w:tc>
          <w:tcPr>
            <w:tcW w:w="1756" w:type="dxa"/>
            <w:shd w:val="clear" w:color="auto" w:fill="auto"/>
            <w:vAlign w:val="center"/>
            <w:hideMark/>
          </w:tcPr>
          <w:p w14:paraId="2BFF069E" w14:textId="77777777" w:rsidR="002F0A5E" w:rsidRPr="009B4E88" w:rsidRDefault="002F0A5E" w:rsidP="00FF15A0">
            <w:pPr>
              <w:rPr>
                <w:rFonts w:eastAsia="Times New Roman"/>
                <w:kern w:val="0"/>
                <w:sz w:val="18"/>
                <w:szCs w:val="18"/>
                <w:lang w:eastAsia="en-AU"/>
                <w14:ligatures w14:val="none"/>
              </w:rPr>
            </w:pPr>
            <w:r w:rsidRPr="009B4E88">
              <w:rPr>
                <w:sz w:val="18"/>
                <w:szCs w:val="18"/>
              </w:rPr>
              <w:t>Program rules for criteria development.</w:t>
            </w:r>
          </w:p>
        </w:tc>
        <w:tc>
          <w:tcPr>
            <w:tcW w:w="1551" w:type="dxa"/>
            <w:shd w:val="clear" w:color="auto" w:fill="auto"/>
            <w:noWrap/>
            <w:vAlign w:val="center"/>
            <w:hideMark/>
          </w:tcPr>
          <w:p w14:paraId="71ADA700" w14:textId="77777777" w:rsidR="002F0A5E" w:rsidRPr="009B4E88" w:rsidRDefault="002F0A5E" w:rsidP="00FF15A0">
            <w:pPr>
              <w:rPr>
                <w:rFonts w:eastAsia="Times New Roman"/>
                <w:kern w:val="0"/>
                <w:sz w:val="18"/>
                <w:szCs w:val="18"/>
                <w:lang w:eastAsia="en-AU"/>
                <w14:ligatures w14:val="none"/>
              </w:rPr>
            </w:pPr>
          </w:p>
        </w:tc>
        <w:tc>
          <w:tcPr>
            <w:tcW w:w="1897" w:type="dxa"/>
            <w:shd w:val="clear" w:color="auto" w:fill="auto"/>
            <w:vAlign w:val="center"/>
            <w:hideMark/>
          </w:tcPr>
          <w:p w14:paraId="2DEC8F68" w14:textId="358A3B9F" w:rsidR="002F0A5E" w:rsidRPr="009B4E88" w:rsidRDefault="00F54E7A" w:rsidP="00FF15A0">
            <w:pPr>
              <w:rPr>
                <w:rFonts w:eastAsia="Times New Roman"/>
                <w:kern w:val="0"/>
                <w:sz w:val="18"/>
                <w:szCs w:val="18"/>
                <w:lang w:eastAsia="en-AU"/>
                <w14:ligatures w14:val="none"/>
              </w:rPr>
            </w:pPr>
            <w:r w:rsidRPr="009B4E88">
              <w:rPr>
                <w:sz w:val="18"/>
                <w:szCs w:val="18"/>
              </w:rPr>
              <w:t>Is there a documented process to ensure the criteria consider the relative environmental impacts, measurement capability, and accuracy?</w:t>
            </w:r>
          </w:p>
        </w:tc>
        <w:tc>
          <w:tcPr>
            <w:tcW w:w="1314" w:type="dxa"/>
            <w:shd w:val="clear" w:color="auto" w:fill="auto"/>
            <w:vAlign w:val="center"/>
            <w:hideMark/>
          </w:tcPr>
          <w:p w14:paraId="67464B8A" w14:textId="77777777" w:rsidR="002F0A5E" w:rsidRPr="009B4E88" w:rsidRDefault="002F0A5E" w:rsidP="00FF15A0">
            <w:pPr>
              <w:jc w:val="center"/>
              <w:rPr>
                <w:rFonts w:eastAsia="Times New Roman"/>
                <w:kern w:val="0"/>
                <w:sz w:val="18"/>
                <w:szCs w:val="18"/>
                <w:lang w:eastAsia="en-AU"/>
                <w14:ligatures w14:val="none"/>
              </w:rPr>
            </w:pPr>
            <w:r w:rsidRPr="009B4E88">
              <w:rPr>
                <w:sz w:val="18"/>
                <w:szCs w:val="18"/>
              </w:rPr>
              <w:t>Y</w:t>
            </w:r>
          </w:p>
        </w:tc>
        <w:tc>
          <w:tcPr>
            <w:tcW w:w="683" w:type="dxa"/>
            <w:shd w:val="clear" w:color="auto" w:fill="auto"/>
            <w:noWrap/>
            <w:vAlign w:val="center"/>
            <w:hideMark/>
          </w:tcPr>
          <w:p w14:paraId="0ECCE745" w14:textId="77777777" w:rsidR="002F0A5E" w:rsidRPr="009B4E88" w:rsidRDefault="002F0A5E" w:rsidP="00FF15A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65D0F863" w14:textId="77777777" w:rsidR="002F0A5E" w:rsidRPr="009B4E88" w:rsidRDefault="002F0A5E" w:rsidP="00FF15A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1CD5E242" w14:textId="77777777" w:rsidR="002F0A5E" w:rsidRPr="009B4E88" w:rsidRDefault="002F0A5E" w:rsidP="00FF15A0">
            <w:pPr>
              <w:spacing w:after="0" w:line="240" w:lineRule="auto"/>
              <w:rPr>
                <w:rFonts w:ascii="Times New Roman" w:eastAsia="Times New Roman" w:hAnsi="Times New Roman" w:cs="Times New Roman"/>
                <w:kern w:val="0"/>
                <w:sz w:val="20"/>
                <w:szCs w:val="20"/>
                <w:lang w:eastAsia="en-AU"/>
                <w14:ligatures w14:val="none"/>
              </w:rPr>
            </w:pPr>
          </w:p>
        </w:tc>
      </w:tr>
      <w:tr w:rsidR="002F0A5E" w:rsidRPr="009B4E88" w14:paraId="7869676B" w14:textId="77777777" w:rsidTr="00FF15A0">
        <w:trPr>
          <w:trHeight w:val="544"/>
        </w:trPr>
        <w:tc>
          <w:tcPr>
            <w:tcW w:w="1756" w:type="dxa"/>
            <w:shd w:val="clear" w:color="auto" w:fill="auto"/>
            <w:vAlign w:val="center"/>
          </w:tcPr>
          <w:p w14:paraId="75FB8704" w14:textId="77777777" w:rsidR="002F0A5E" w:rsidRPr="009B4E88" w:rsidRDefault="002F0A5E" w:rsidP="00FF15A0">
            <w:pPr>
              <w:rPr>
                <w:sz w:val="18"/>
                <w:szCs w:val="18"/>
              </w:rPr>
            </w:pPr>
            <w:r w:rsidRPr="009B4E88">
              <w:rPr>
                <w:sz w:val="18"/>
                <w:szCs w:val="18"/>
              </w:rPr>
              <w:t>Product environmental criteria.</w:t>
            </w:r>
          </w:p>
        </w:tc>
        <w:tc>
          <w:tcPr>
            <w:tcW w:w="1551" w:type="dxa"/>
            <w:shd w:val="clear" w:color="auto" w:fill="auto"/>
            <w:noWrap/>
            <w:vAlign w:val="center"/>
          </w:tcPr>
          <w:p w14:paraId="4D77AA33" w14:textId="77777777" w:rsidR="002F0A5E" w:rsidRPr="009B4E88" w:rsidRDefault="002F0A5E" w:rsidP="00FF15A0">
            <w:pPr>
              <w:rPr>
                <w:rFonts w:eastAsia="Times New Roman"/>
                <w:kern w:val="0"/>
                <w:sz w:val="18"/>
                <w:szCs w:val="18"/>
                <w:lang w:eastAsia="en-AU"/>
                <w14:ligatures w14:val="none"/>
              </w:rPr>
            </w:pPr>
          </w:p>
        </w:tc>
        <w:tc>
          <w:tcPr>
            <w:tcW w:w="1897" w:type="dxa"/>
            <w:shd w:val="clear" w:color="auto" w:fill="auto"/>
            <w:vAlign w:val="center"/>
          </w:tcPr>
          <w:p w14:paraId="02C94936" w14:textId="77777777" w:rsidR="002F0A5E" w:rsidRPr="009B4E88" w:rsidRDefault="002F0A5E" w:rsidP="00FF15A0">
            <w:pPr>
              <w:rPr>
                <w:sz w:val="18"/>
                <w:szCs w:val="18"/>
              </w:rPr>
            </w:pPr>
            <w:r w:rsidRPr="009B4E88">
              <w:rPr>
                <w:sz w:val="18"/>
                <w:szCs w:val="18"/>
              </w:rPr>
              <w:t>Does the research support the thresholds set in the product environmental criteria?</w:t>
            </w:r>
          </w:p>
        </w:tc>
        <w:tc>
          <w:tcPr>
            <w:tcW w:w="1314" w:type="dxa"/>
            <w:shd w:val="clear" w:color="auto" w:fill="auto"/>
            <w:vAlign w:val="center"/>
          </w:tcPr>
          <w:p w14:paraId="7F0A588E" w14:textId="77777777" w:rsidR="002F0A5E" w:rsidRPr="009B4E88" w:rsidRDefault="002F0A5E" w:rsidP="00FF15A0">
            <w:pPr>
              <w:jc w:val="center"/>
              <w:rPr>
                <w:sz w:val="18"/>
                <w:szCs w:val="18"/>
              </w:rPr>
            </w:pPr>
            <w:r w:rsidRPr="009B4E88">
              <w:rPr>
                <w:sz w:val="18"/>
                <w:szCs w:val="18"/>
              </w:rPr>
              <w:t>Y</w:t>
            </w:r>
          </w:p>
        </w:tc>
        <w:tc>
          <w:tcPr>
            <w:tcW w:w="683" w:type="dxa"/>
            <w:shd w:val="clear" w:color="auto" w:fill="auto"/>
            <w:noWrap/>
            <w:vAlign w:val="center"/>
          </w:tcPr>
          <w:p w14:paraId="4AF44BC7" w14:textId="77777777" w:rsidR="002F0A5E" w:rsidRPr="009B4E88" w:rsidRDefault="002F0A5E" w:rsidP="00FF15A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190BFC5E" w14:textId="77777777" w:rsidR="002F0A5E" w:rsidRPr="009B4E88" w:rsidRDefault="002F0A5E" w:rsidP="00FF15A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7BDD6B46" w14:textId="77777777" w:rsidR="002F0A5E" w:rsidRPr="009B4E88" w:rsidRDefault="002F0A5E" w:rsidP="00FF15A0">
            <w:pPr>
              <w:spacing w:after="0" w:line="240" w:lineRule="auto"/>
              <w:rPr>
                <w:rFonts w:ascii="Times New Roman" w:eastAsia="Times New Roman" w:hAnsi="Times New Roman" w:cs="Times New Roman"/>
                <w:kern w:val="0"/>
                <w:sz w:val="20"/>
                <w:szCs w:val="20"/>
                <w:lang w:eastAsia="en-AU"/>
                <w14:ligatures w14:val="none"/>
              </w:rPr>
            </w:pPr>
          </w:p>
        </w:tc>
      </w:tr>
      <w:tr w:rsidR="002F0A5E" w:rsidRPr="009B4E88" w14:paraId="2A358C03" w14:textId="77777777" w:rsidTr="00FF15A0">
        <w:trPr>
          <w:trHeight w:val="544"/>
        </w:trPr>
        <w:tc>
          <w:tcPr>
            <w:tcW w:w="1756" w:type="dxa"/>
            <w:shd w:val="clear" w:color="auto" w:fill="auto"/>
            <w:vAlign w:val="center"/>
          </w:tcPr>
          <w:p w14:paraId="7EB171F9" w14:textId="4AE0CC31" w:rsidR="002F0A5E" w:rsidRPr="009B4E88" w:rsidRDefault="002F0A5E" w:rsidP="00FF15A0">
            <w:pPr>
              <w:rPr>
                <w:sz w:val="18"/>
                <w:szCs w:val="18"/>
              </w:rPr>
            </w:pPr>
            <w:r w:rsidRPr="009B4E88">
              <w:rPr>
                <w:sz w:val="18"/>
                <w:szCs w:val="18"/>
              </w:rPr>
              <w:t>Documentation outlining the research behind product environmental criteria</w:t>
            </w:r>
            <w:r w:rsidR="00A224F2" w:rsidRPr="009B4E88">
              <w:rPr>
                <w:sz w:val="18"/>
                <w:szCs w:val="18"/>
              </w:rPr>
              <w:t xml:space="preserve"> and results of public comment.</w:t>
            </w:r>
          </w:p>
        </w:tc>
        <w:tc>
          <w:tcPr>
            <w:tcW w:w="1551" w:type="dxa"/>
            <w:shd w:val="clear" w:color="auto" w:fill="auto"/>
            <w:noWrap/>
            <w:vAlign w:val="center"/>
          </w:tcPr>
          <w:p w14:paraId="786E5244" w14:textId="77777777" w:rsidR="002F0A5E" w:rsidRPr="009B4E88" w:rsidRDefault="002F0A5E" w:rsidP="00FF15A0">
            <w:pPr>
              <w:rPr>
                <w:rFonts w:eastAsia="Times New Roman"/>
                <w:kern w:val="0"/>
                <w:sz w:val="18"/>
                <w:szCs w:val="18"/>
                <w:lang w:eastAsia="en-AU"/>
                <w14:ligatures w14:val="none"/>
              </w:rPr>
            </w:pPr>
          </w:p>
        </w:tc>
        <w:tc>
          <w:tcPr>
            <w:tcW w:w="1897" w:type="dxa"/>
            <w:shd w:val="clear" w:color="auto" w:fill="auto"/>
            <w:vAlign w:val="center"/>
          </w:tcPr>
          <w:p w14:paraId="3B5701CD" w14:textId="77777777" w:rsidR="002F0A5E" w:rsidRPr="009B4E88" w:rsidRDefault="002F0A5E" w:rsidP="00FF15A0">
            <w:pPr>
              <w:rPr>
                <w:sz w:val="18"/>
                <w:szCs w:val="18"/>
              </w:rPr>
            </w:pPr>
            <w:r w:rsidRPr="009B4E88">
              <w:rPr>
                <w:sz w:val="18"/>
                <w:szCs w:val="18"/>
              </w:rPr>
              <w:t>Does the research conducted align with the documented process?</w:t>
            </w:r>
          </w:p>
        </w:tc>
        <w:tc>
          <w:tcPr>
            <w:tcW w:w="1314" w:type="dxa"/>
            <w:shd w:val="clear" w:color="auto" w:fill="auto"/>
            <w:vAlign w:val="center"/>
          </w:tcPr>
          <w:p w14:paraId="13ECDC22" w14:textId="77777777" w:rsidR="002F0A5E" w:rsidRPr="009B4E88" w:rsidRDefault="002F0A5E" w:rsidP="00FF15A0">
            <w:pPr>
              <w:jc w:val="center"/>
              <w:rPr>
                <w:sz w:val="18"/>
                <w:szCs w:val="18"/>
              </w:rPr>
            </w:pPr>
            <w:r w:rsidRPr="009B4E88">
              <w:rPr>
                <w:sz w:val="18"/>
                <w:szCs w:val="18"/>
              </w:rPr>
              <w:t>Y</w:t>
            </w:r>
          </w:p>
        </w:tc>
        <w:tc>
          <w:tcPr>
            <w:tcW w:w="683" w:type="dxa"/>
            <w:shd w:val="clear" w:color="auto" w:fill="auto"/>
            <w:noWrap/>
            <w:vAlign w:val="center"/>
          </w:tcPr>
          <w:p w14:paraId="00C5C2D9" w14:textId="77777777" w:rsidR="002F0A5E" w:rsidRPr="009B4E88" w:rsidRDefault="002F0A5E" w:rsidP="00FF15A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3DD09EAD" w14:textId="77777777" w:rsidR="002F0A5E" w:rsidRPr="009B4E88" w:rsidRDefault="002F0A5E" w:rsidP="00FF15A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07643442" w14:textId="77777777" w:rsidR="002F0A5E" w:rsidRPr="009B4E88" w:rsidRDefault="002F0A5E" w:rsidP="00FF15A0">
            <w:pPr>
              <w:spacing w:after="0" w:line="240" w:lineRule="auto"/>
              <w:rPr>
                <w:rFonts w:ascii="Times New Roman" w:eastAsia="Times New Roman" w:hAnsi="Times New Roman" w:cs="Times New Roman"/>
                <w:kern w:val="0"/>
                <w:sz w:val="20"/>
                <w:szCs w:val="20"/>
                <w:lang w:eastAsia="en-AU"/>
                <w14:ligatures w14:val="none"/>
              </w:rPr>
            </w:pPr>
          </w:p>
        </w:tc>
      </w:tr>
      <w:tr w:rsidR="004C6C64" w:rsidRPr="009B4E88" w14:paraId="1CCA1FCA" w14:textId="77777777" w:rsidTr="00FF15A0">
        <w:trPr>
          <w:trHeight w:val="544"/>
        </w:trPr>
        <w:tc>
          <w:tcPr>
            <w:tcW w:w="1756" w:type="dxa"/>
            <w:shd w:val="clear" w:color="auto" w:fill="auto"/>
            <w:vAlign w:val="center"/>
          </w:tcPr>
          <w:p w14:paraId="3FF6A45B" w14:textId="573EEB30" w:rsidR="004C6C64" w:rsidRPr="009B4E88" w:rsidRDefault="00ED0EBF" w:rsidP="00FF15A0">
            <w:pPr>
              <w:rPr>
                <w:sz w:val="18"/>
                <w:szCs w:val="18"/>
              </w:rPr>
            </w:pPr>
            <w:r w:rsidRPr="009B4E88">
              <w:rPr>
                <w:sz w:val="18"/>
                <w:szCs w:val="18"/>
              </w:rPr>
              <w:t xml:space="preserve">Where applicable, certificates and </w:t>
            </w:r>
            <w:r w:rsidR="00226DB1" w:rsidRPr="009B4E88">
              <w:rPr>
                <w:sz w:val="18"/>
                <w:szCs w:val="18"/>
              </w:rPr>
              <w:t>verification documentation</w:t>
            </w:r>
            <w:r w:rsidRPr="009B4E88">
              <w:rPr>
                <w:sz w:val="18"/>
                <w:szCs w:val="18"/>
              </w:rPr>
              <w:t xml:space="preserve"> (redacted) of products certified under criteria.</w:t>
            </w:r>
          </w:p>
        </w:tc>
        <w:tc>
          <w:tcPr>
            <w:tcW w:w="1551" w:type="dxa"/>
            <w:shd w:val="clear" w:color="auto" w:fill="auto"/>
            <w:noWrap/>
            <w:vAlign w:val="center"/>
          </w:tcPr>
          <w:p w14:paraId="740C1218" w14:textId="41D2AE20" w:rsidR="004C6C64" w:rsidRPr="009B4E88" w:rsidRDefault="004C6C64" w:rsidP="00FF15A0">
            <w:pPr>
              <w:rPr>
                <w:rFonts w:eastAsia="Times New Roman"/>
                <w:kern w:val="0"/>
                <w:sz w:val="18"/>
                <w:szCs w:val="18"/>
                <w:lang w:eastAsia="en-AU"/>
                <w14:ligatures w14:val="none"/>
              </w:rPr>
            </w:pPr>
          </w:p>
        </w:tc>
        <w:tc>
          <w:tcPr>
            <w:tcW w:w="1897" w:type="dxa"/>
            <w:shd w:val="clear" w:color="auto" w:fill="auto"/>
            <w:vAlign w:val="center"/>
          </w:tcPr>
          <w:p w14:paraId="0E1F1729" w14:textId="756F72D9" w:rsidR="004C6C64" w:rsidRPr="009B4E88" w:rsidRDefault="00ED0EBF" w:rsidP="00FF15A0">
            <w:pPr>
              <w:rPr>
                <w:sz w:val="18"/>
                <w:szCs w:val="18"/>
              </w:rPr>
            </w:pPr>
            <w:r w:rsidRPr="009B4E88">
              <w:rPr>
                <w:sz w:val="18"/>
                <w:szCs w:val="18"/>
              </w:rPr>
              <w:t>Are products able to demonstrate conformance with the criteria?</w:t>
            </w:r>
          </w:p>
        </w:tc>
        <w:tc>
          <w:tcPr>
            <w:tcW w:w="1314" w:type="dxa"/>
            <w:shd w:val="clear" w:color="auto" w:fill="auto"/>
            <w:vAlign w:val="center"/>
          </w:tcPr>
          <w:p w14:paraId="59C83DDC" w14:textId="4A6EE07C" w:rsidR="004C6C64" w:rsidRPr="009B4E88" w:rsidRDefault="00ED0EBF" w:rsidP="00FF15A0">
            <w:pPr>
              <w:jc w:val="center"/>
              <w:rPr>
                <w:sz w:val="18"/>
                <w:szCs w:val="18"/>
              </w:rPr>
            </w:pPr>
            <w:r w:rsidRPr="009B4E88">
              <w:rPr>
                <w:sz w:val="18"/>
                <w:szCs w:val="18"/>
              </w:rPr>
              <w:t>Y</w:t>
            </w:r>
          </w:p>
        </w:tc>
        <w:tc>
          <w:tcPr>
            <w:tcW w:w="683" w:type="dxa"/>
            <w:shd w:val="clear" w:color="auto" w:fill="auto"/>
            <w:noWrap/>
            <w:vAlign w:val="center"/>
          </w:tcPr>
          <w:p w14:paraId="71FA0313" w14:textId="77777777" w:rsidR="004C6C64" w:rsidRPr="009B4E88" w:rsidRDefault="004C6C64" w:rsidP="00FF15A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1F54EE29" w14:textId="77777777" w:rsidR="004C6C64" w:rsidRPr="009B4E88" w:rsidRDefault="004C6C64" w:rsidP="00FF15A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184150EC" w14:textId="77777777" w:rsidR="004C6C64" w:rsidRPr="009B4E88" w:rsidRDefault="004C6C64" w:rsidP="00FF15A0">
            <w:pPr>
              <w:spacing w:after="0" w:line="240" w:lineRule="auto"/>
              <w:rPr>
                <w:rFonts w:ascii="Times New Roman" w:eastAsia="Times New Roman" w:hAnsi="Times New Roman" w:cs="Times New Roman"/>
                <w:kern w:val="0"/>
                <w:sz w:val="20"/>
                <w:szCs w:val="20"/>
                <w:lang w:eastAsia="en-AU"/>
                <w14:ligatures w14:val="none"/>
              </w:rPr>
            </w:pPr>
          </w:p>
        </w:tc>
      </w:tr>
    </w:tbl>
    <w:p w14:paraId="084C88CB" w14:textId="77777777" w:rsidR="002F0A5E" w:rsidRPr="009B4E88" w:rsidRDefault="002F0A5E" w:rsidP="002F0A5E"/>
    <w:p w14:paraId="1DEDB66B" w14:textId="77777777" w:rsidR="002F0A5E" w:rsidRPr="009B4E88" w:rsidRDefault="002F0A5E" w:rsidP="000C3A6A">
      <w:pPr>
        <w:pStyle w:val="Heading2"/>
        <w:numPr>
          <w:ilvl w:val="1"/>
          <w:numId w:val="13"/>
        </w:numPr>
      </w:pPr>
      <w:bookmarkStart w:id="74" w:name="_Toc135760810"/>
      <w:r w:rsidRPr="009B4E88">
        <w:t>Fitness for purpose and levels of performance shall be accounted for.</w:t>
      </w:r>
      <w:bookmarkEnd w:id="74"/>
    </w:p>
    <w:p w14:paraId="176DC218" w14:textId="2A0CF21C" w:rsidR="002F0A5E" w:rsidRPr="009B4E88" w:rsidRDefault="002F0A5E" w:rsidP="002F0A5E">
      <w:pPr>
        <w:rPr>
          <w:i/>
          <w:iCs/>
        </w:rPr>
      </w:pPr>
      <w:r w:rsidRPr="009B4E88">
        <w:rPr>
          <w:i/>
          <w:iCs/>
        </w:rPr>
        <w:t>Requirements: Certified products shall be fit for purpose. Due consideration shall be given to product function.</w:t>
      </w:r>
    </w:p>
    <w:p w14:paraId="0A520A7C" w14:textId="3F467D3D" w:rsidR="002F0A5E" w:rsidRPr="009B4E88" w:rsidRDefault="002F0A5E" w:rsidP="002F0A5E">
      <w:pPr>
        <w:rPr>
          <w:i/>
          <w:iCs/>
        </w:rPr>
      </w:pPr>
      <w:r w:rsidRPr="009B4E88">
        <w:rPr>
          <w:i/>
          <w:iCs/>
        </w:rPr>
        <w:lastRenderedPageBreak/>
        <w:t xml:space="preserve">Guidance: International, </w:t>
      </w:r>
      <w:r w:rsidR="000F53C0" w:rsidRPr="009B4E88">
        <w:rPr>
          <w:i/>
          <w:iCs/>
        </w:rPr>
        <w:t>regional,</w:t>
      </w:r>
      <w:r w:rsidRPr="009B4E88">
        <w:rPr>
          <w:i/>
          <w:iCs/>
        </w:rPr>
        <w:t xml:space="preserve"> or national standards for the product should be considered for use in the program.</w:t>
      </w:r>
      <w:r w:rsidR="00A65680" w:rsidRPr="009B4E88">
        <w:rPr>
          <w:i/>
          <w:iCs/>
        </w:rPr>
        <w:t xml:space="preserve"> </w:t>
      </w:r>
      <w:r w:rsidRPr="009B4E88">
        <w:rPr>
          <w:i/>
          <w:iCs/>
        </w:rPr>
        <w:t>Product function should be addressed in terms of product performance and consider:</w:t>
      </w:r>
    </w:p>
    <w:p w14:paraId="0868FF22" w14:textId="77777777" w:rsidR="002F0A5E" w:rsidRPr="009B4E88" w:rsidRDefault="002F0A5E" w:rsidP="000C3A6A">
      <w:pPr>
        <w:pStyle w:val="ListParagraph"/>
        <w:numPr>
          <w:ilvl w:val="0"/>
          <w:numId w:val="11"/>
        </w:numPr>
        <w:ind w:left="328"/>
        <w:rPr>
          <w:i/>
          <w:iCs/>
        </w:rPr>
      </w:pPr>
      <w:r w:rsidRPr="009B4E88">
        <w:rPr>
          <w:i/>
          <w:iCs/>
        </w:rPr>
        <w:t>Identification and selection of product performance elements that characterize function.</w:t>
      </w:r>
    </w:p>
    <w:p w14:paraId="25CB7F42" w14:textId="6E4DA874" w:rsidR="002F0A5E" w:rsidRPr="009B4E88" w:rsidRDefault="002F0A5E" w:rsidP="000C3A6A">
      <w:pPr>
        <w:pStyle w:val="ListParagraph"/>
        <w:numPr>
          <w:ilvl w:val="0"/>
          <w:numId w:val="11"/>
        </w:numPr>
        <w:ind w:left="328"/>
      </w:pPr>
      <w:r w:rsidRPr="009B4E88">
        <w:rPr>
          <w:i/>
          <w:iCs/>
        </w:rPr>
        <w:t>Applicability to whole product category.</w:t>
      </w:r>
    </w:p>
    <w:p w14:paraId="55347185" w14:textId="77777777" w:rsidR="002F0A5E" w:rsidRPr="009B4E88" w:rsidRDefault="002F0A5E" w:rsidP="000C3A6A">
      <w:pPr>
        <w:pStyle w:val="ListParagraph"/>
        <w:numPr>
          <w:ilvl w:val="0"/>
          <w:numId w:val="11"/>
        </w:numPr>
        <w:ind w:left="328"/>
      </w:pPr>
      <w:r w:rsidRPr="009B4E88">
        <w:rPr>
          <w:i/>
          <w:iCs/>
        </w:rPr>
        <w:t>Necessary levels of performance.</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2F0A5E" w:rsidRPr="009B4E88" w14:paraId="653A8777" w14:textId="77777777" w:rsidTr="00FF15A0">
        <w:trPr>
          <w:trHeight w:val="647"/>
        </w:trPr>
        <w:tc>
          <w:tcPr>
            <w:tcW w:w="1756" w:type="dxa"/>
            <w:shd w:val="clear" w:color="000000" w:fill="3C7A2F"/>
            <w:vAlign w:val="center"/>
            <w:hideMark/>
          </w:tcPr>
          <w:p w14:paraId="442764CA"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365278B1"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14ECF9F1"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623D4BA5"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648BE283"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57DB92B"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233590F2"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59066416" w14:textId="77777777" w:rsidR="002F0A5E" w:rsidRPr="009B4E88" w:rsidRDefault="002F0A5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2F0A5E" w:rsidRPr="009B4E88" w14:paraId="73F72952" w14:textId="77777777" w:rsidTr="002F0A5E">
        <w:trPr>
          <w:trHeight w:val="544"/>
        </w:trPr>
        <w:tc>
          <w:tcPr>
            <w:tcW w:w="1756" w:type="dxa"/>
            <w:shd w:val="clear" w:color="auto" w:fill="auto"/>
            <w:vAlign w:val="center"/>
          </w:tcPr>
          <w:p w14:paraId="116BDA84" w14:textId="58847338" w:rsidR="002F0A5E" w:rsidRPr="009B4E88" w:rsidRDefault="002F0A5E" w:rsidP="002F0A5E">
            <w:pPr>
              <w:rPr>
                <w:rFonts w:eastAsia="Times New Roman"/>
                <w:kern w:val="0"/>
                <w:sz w:val="18"/>
                <w:szCs w:val="18"/>
                <w:lang w:eastAsia="en-AU"/>
                <w14:ligatures w14:val="none"/>
              </w:rPr>
            </w:pPr>
            <w:r w:rsidRPr="009B4E88">
              <w:rPr>
                <w:rFonts w:cs="Calibri"/>
                <w:color w:val="000000"/>
                <w:sz w:val="18"/>
                <w:szCs w:val="18"/>
              </w:rPr>
              <w:t>Product environmental criteria.</w:t>
            </w:r>
          </w:p>
        </w:tc>
        <w:tc>
          <w:tcPr>
            <w:tcW w:w="1551" w:type="dxa"/>
            <w:shd w:val="clear" w:color="auto" w:fill="auto"/>
            <w:noWrap/>
            <w:vAlign w:val="center"/>
          </w:tcPr>
          <w:p w14:paraId="71AABE36" w14:textId="77777777" w:rsidR="002F0A5E" w:rsidRPr="009B4E88" w:rsidRDefault="002F0A5E" w:rsidP="002F0A5E">
            <w:pPr>
              <w:rPr>
                <w:rFonts w:eastAsia="Times New Roman"/>
                <w:kern w:val="0"/>
                <w:sz w:val="18"/>
                <w:szCs w:val="18"/>
                <w:lang w:eastAsia="en-AU"/>
                <w14:ligatures w14:val="none"/>
              </w:rPr>
            </w:pPr>
          </w:p>
        </w:tc>
        <w:tc>
          <w:tcPr>
            <w:tcW w:w="1897" w:type="dxa"/>
            <w:shd w:val="clear" w:color="auto" w:fill="auto"/>
            <w:vAlign w:val="center"/>
          </w:tcPr>
          <w:p w14:paraId="3E5009AA" w14:textId="09D70F78" w:rsidR="002F0A5E" w:rsidRPr="009B4E88" w:rsidRDefault="007C6B41" w:rsidP="002F0A5E">
            <w:pPr>
              <w:rPr>
                <w:rFonts w:eastAsia="Times New Roman"/>
                <w:kern w:val="0"/>
                <w:sz w:val="18"/>
                <w:szCs w:val="18"/>
                <w:lang w:eastAsia="en-AU"/>
                <w14:ligatures w14:val="none"/>
              </w:rPr>
            </w:pPr>
            <w:r w:rsidRPr="009B4E88">
              <w:rPr>
                <w:rFonts w:cs="Calibri"/>
                <w:color w:val="000000"/>
                <w:sz w:val="18"/>
                <w:szCs w:val="18"/>
              </w:rPr>
              <w:t>Are product function characteristics required</w:t>
            </w:r>
            <w:r w:rsidR="0054577A" w:rsidRPr="009B4E88">
              <w:rPr>
                <w:rFonts w:cs="Calibri"/>
                <w:color w:val="000000"/>
                <w:sz w:val="18"/>
                <w:szCs w:val="18"/>
              </w:rPr>
              <w:t>?</w:t>
            </w:r>
          </w:p>
        </w:tc>
        <w:tc>
          <w:tcPr>
            <w:tcW w:w="1314" w:type="dxa"/>
            <w:shd w:val="clear" w:color="auto" w:fill="auto"/>
            <w:vAlign w:val="center"/>
          </w:tcPr>
          <w:p w14:paraId="1F8F95E7" w14:textId="2E9FBC51" w:rsidR="002F0A5E" w:rsidRPr="009B4E88" w:rsidRDefault="002F0A5E" w:rsidP="002F0A5E">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62767BE8" w14:textId="77777777" w:rsidR="002F0A5E" w:rsidRPr="009B4E88" w:rsidRDefault="002F0A5E" w:rsidP="002F0A5E">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767C6DF0" w14:textId="77777777" w:rsidR="002F0A5E" w:rsidRPr="009B4E88" w:rsidRDefault="002F0A5E" w:rsidP="002F0A5E">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1E92774B" w14:textId="77777777" w:rsidR="002F0A5E" w:rsidRPr="009B4E88" w:rsidRDefault="002F0A5E" w:rsidP="002F0A5E">
            <w:pPr>
              <w:spacing w:after="0" w:line="240" w:lineRule="auto"/>
              <w:rPr>
                <w:rFonts w:ascii="Times New Roman" w:eastAsia="Times New Roman" w:hAnsi="Times New Roman" w:cs="Times New Roman"/>
                <w:kern w:val="0"/>
                <w:sz w:val="20"/>
                <w:szCs w:val="20"/>
                <w:lang w:eastAsia="en-AU"/>
                <w14:ligatures w14:val="none"/>
              </w:rPr>
            </w:pPr>
          </w:p>
        </w:tc>
      </w:tr>
    </w:tbl>
    <w:p w14:paraId="7240B1CB" w14:textId="77777777" w:rsidR="002F0A5E" w:rsidRPr="009B4E88" w:rsidRDefault="002F0A5E" w:rsidP="002F0A5E"/>
    <w:p w14:paraId="22149186" w14:textId="50FC5015" w:rsidR="002F0A5E" w:rsidRPr="009B4E88" w:rsidRDefault="002F0A5E" w:rsidP="000C3A6A">
      <w:pPr>
        <w:pStyle w:val="Heading2"/>
        <w:numPr>
          <w:ilvl w:val="1"/>
          <w:numId w:val="13"/>
        </w:numPr>
      </w:pPr>
      <w:bookmarkStart w:id="75" w:name="_Toc135760811"/>
      <w:r w:rsidRPr="009B4E88">
        <w:t>All product environmental criteria and product function characteristics shall be</w:t>
      </w:r>
      <w:r w:rsidR="00B4790B" w:rsidRPr="009B4E88">
        <w:t xml:space="preserve"> </w:t>
      </w:r>
      <w:r w:rsidRPr="009B4E88">
        <w:t xml:space="preserve">verifiable by the </w:t>
      </w:r>
      <w:bookmarkEnd w:id="75"/>
      <w:r w:rsidR="00B4790B" w:rsidRPr="009B4E88">
        <w:t>auditor in accordance with the requirements of the program.</w:t>
      </w:r>
    </w:p>
    <w:p w14:paraId="36E82C76" w14:textId="353CE460" w:rsidR="002F0A5E" w:rsidRPr="009B4E88" w:rsidRDefault="002F0A5E" w:rsidP="002F0A5E">
      <w:pPr>
        <w:rPr>
          <w:i/>
          <w:iCs/>
        </w:rPr>
      </w:pPr>
      <w:r w:rsidRPr="009B4E88">
        <w:rPr>
          <w:i/>
          <w:iCs/>
        </w:rPr>
        <w:t>Requirements: Sufficient evidence shall be available to demonstrate compliance with the determined criteria. The program shall assign numerical values to the criteria.</w:t>
      </w:r>
    </w:p>
    <w:p w14:paraId="6F2417CE" w14:textId="77777777" w:rsidR="00BC5F19" w:rsidRPr="009B4E88" w:rsidRDefault="002F0A5E" w:rsidP="00BC5F19">
      <w:pPr>
        <w:rPr>
          <w:i/>
          <w:iCs/>
        </w:rPr>
      </w:pPr>
      <w:r w:rsidRPr="009B4E88">
        <w:rPr>
          <w:i/>
          <w:iCs/>
        </w:rPr>
        <w:t>Guidance:</w:t>
      </w:r>
      <w:r w:rsidR="00BC5F19" w:rsidRPr="009B4E88">
        <w:rPr>
          <w:i/>
          <w:iCs/>
        </w:rPr>
        <w:t xml:space="preserve"> Compliance should be assessed using the following in order of preference:</w:t>
      </w:r>
    </w:p>
    <w:p w14:paraId="56B22A27" w14:textId="77777777" w:rsidR="00BC5F19" w:rsidRPr="009B4E88" w:rsidRDefault="00BC5F19" w:rsidP="000C3A6A">
      <w:pPr>
        <w:pStyle w:val="ListParagraph"/>
        <w:numPr>
          <w:ilvl w:val="0"/>
          <w:numId w:val="11"/>
        </w:numPr>
        <w:ind w:left="328"/>
        <w:rPr>
          <w:i/>
          <w:iCs/>
        </w:rPr>
      </w:pPr>
      <w:r w:rsidRPr="009B4E88">
        <w:rPr>
          <w:i/>
          <w:iCs/>
        </w:rPr>
        <w:t>ISO and IEC standards</w:t>
      </w:r>
    </w:p>
    <w:p w14:paraId="0C07FECD" w14:textId="77777777" w:rsidR="00BC5F19" w:rsidRPr="009B4E88" w:rsidRDefault="00BC5F19" w:rsidP="000C3A6A">
      <w:pPr>
        <w:pStyle w:val="ListParagraph"/>
        <w:numPr>
          <w:ilvl w:val="0"/>
          <w:numId w:val="11"/>
        </w:numPr>
        <w:ind w:left="328"/>
        <w:rPr>
          <w:i/>
          <w:iCs/>
        </w:rPr>
      </w:pPr>
      <w:r w:rsidRPr="009B4E88">
        <w:rPr>
          <w:i/>
          <w:iCs/>
        </w:rPr>
        <w:t>Other internationally recognized standards</w:t>
      </w:r>
    </w:p>
    <w:p w14:paraId="29C6AFC7" w14:textId="77777777" w:rsidR="00BC5F19" w:rsidRPr="009B4E88" w:rsidRDefault="00BC5F19" w:rsidP="000C3A6A">
      <w:pPr>
        <w:pStyle w:val="ListParagraph"/>
        <w:numPr>
          <w:ilvl w:val="0"/>
          <w:numId w:val="11"/>
        </w:numPr>
        <w:ind w:left="328"/>
        <w:rPr>
          <w:i/>
          <w:iCs/>
        </w:rPr>
      </w:pPr>
      <w:r w:rsidRPr="009B4E88">
        <w:rPr>
          <w:i/>
          <w:iCs/>
        </w:rPr>
        <w:t>Regional and national standards</w:t>
      </w:r>
    </w:p>
    <w:p w14:paraId="46522CB3" w14:textId="77777777" w:rsidR="00BC5F19" w:rsidRPr="009B4E88" w:rsidRDefault="00BC5F19" w:rsidP="000C3A6A">
      <w:pPr>
        <w:pStyle w:val="ListParagraph"/>
        <w:numPr>
          <w:ilvl w:val="0"/>
          <w:numId w:val="11"/>
        </w:numPr>
        <w:ind w:left="328"/>
        <w:rPr>
          <w:i/>
          <w:iCs/>
        </w:rPr>
      </w:pPr>
      <w:r w:rsidRPr="009B4E88">
        <w:rPr>
          <w:i/>
          <w:iCs/>
        </w:rPr>
        <w:t>Other repeatable and reproducible methods</w:t>
      </w:r>
    </w:p>
    <w:p w14:paraId="5989ACD6" w14:textId="77777777" w:rsidR="00BC5F19" w:rsidRPr="009B4E88" w:rsidRDefault="00BC5F19" w:rsidP="000C3A6A">
      <w:pPr>
        <w:pStyle w:val="ListParagraph"/>
        <w:numPr>
          <w:ilvl w:val="0"/>
          <w:numId w:val="11"/>
        </w:numPr>
        <w:ind w:left="328"/>
        <w:rPr>
          <w:i/>
          <w:iCs/>
        </w:rPr>
      </w:pPr>
      <w:r w:rsidRPr="009B4E88">
        <w:rPr>
          <w:i/>
          <w:iCs/>
        </w:rPr>
        <w:t>Manufacturer’s evidence</w:t>
      </w:r>
    </w:p>
    <w:p w14:paraId="56B51492" w14:textId="5AFA63BB" w:rsidR="00BC5F19" w:rsidRPr="009B4E88" w:rsidRDefault="00BC5F19" w:rsidP="00BC5F19">
      <w:pPr>
        <w:rPr>
          <w:i/>
          <w:iCs/>
        </w:rPr>
      </w:pPr>
      <w:r w:rsidRPr="009B4E88">
        <w:rPr>
          <w:i/>
          <w:iCs/>
        </w:rPr>
        <w:t xml:space="preserve">Numerical values applied to criteria may be minimum values, thresholds, </w:t>
      </w:r>
      <w:r w:rsidR="000F53C0" w:rsidRPr="009B4E88">
        <w:rPr>
          <w:i/>
          <w:iCs/>
        </w:rPr>
        <w:t>scales,</w:t>
      </w:r>
      <w:r w:rsidRPr="009B4E88">
        <w:rPr>
          <w:i/>
          <w:iCs/>
        </w:rPr>
        <w:t xml:space="preserve"> or any other relevant approach.</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BC5F19" w:rsidRPr="009B4E88" w14:paraId="778CBAF4" w14:textId="77777777" w:rsidTr="00FF15A0">
        <w:trPr>
          <w:trHeight w:val="647"/>
        </w:trPr>
        <w:tc>
          <w:tcPr>
            <w:tcW w:w="1756" w:type="dxa"/>
            <w:shd w:val="clear" w:color="000000" w:fill="3C7A2F"/>
            <w:vAlign w:val="center"/>
            <w:hideMark/>
          </w:tcPr>
          <w:p w14:paraId="5A481AEE"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1B3E03CA"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3524225E"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46473CA6"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35EE979A"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1D3ACCFC"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73D69172"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0996C192"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BC5F19" w:rsidRPr="009B4E88" w14:paraId="3A978FC4" w14:textId="77777777" w:rsidTr="00FF15A0">
        <w:trPr>
          <w:trHeight w:val="544"/>
        </w:trPr>
        <w:tc>
          <w:tcPr>
            <w:tcW w:w="1756" w:type="dxa"/>
            <w:shd w:val="clear" w:color="auto" w:fill="auto"/>
            <w:vAlign w:val="center"/>
          </w:tcPr>
          <w:p w14:paraId="6CED1654" w14:textId="67F21D8B"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Product environmental criteria and evidence requirements.</w:t>
            </w:r>
          </w:p>
        </w:tc>
        <w:tc>
          <w:tcPr>
            <w:tcW w:w="1551" w:type="dxa"/>
            <w:shd w:val="clear" w:color="auto" w:fill="auto"/>
            <w:noWrap/>
            <w:vAlign w:val="center"/>
          </w:tcPr>
          <w:p w14:paraId="5E7E7FBD"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35F74CCD" w14:textId="782F92F1"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Are numerical values assigned to all product environmental criteria and product function characteristics?</w:t>
            </w:r>
          </w:p>
        </w:tc>
        <w:tc>
          <w:tcPr>
            <w:tcW w:w="1314" w:type="dxa"/>
            <w:shd w:val="clear" w:color="auto" w:fill="auto"/>
            <w:vAlign w:val="center"/>
          </w:tcPr>
          <w:p w14:paraId="6B4A37D3" w14:textId="3005ADC7" w:rsidR="00BC5F19" w:rsidRPr="009B4E88" w:rsidRDefault="00BC5F19" w:rsidP="00BC5F19">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194C9450"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29E281E1"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19D4CC8"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r w:rsidR="00BC5F19" w:rsidRPr="009B4E88" w14:paraId="122376B6" w14:textId="77777777" w:rsidTr="00FF15A0">
        <w:trPr>
          <w:trHeight w:val="544"/>
        </w:trPr>
        <w:tc>
          <w:tcPr>
            <w:tcW w:w="1756" w:type="dxa"/>
            <w:shd w:val="clear" w:color="auto" w:fill="auto"/>
            <w:vAlign w:val="center"/>
          </w:tcPr>
          <w:p w14:paraId="63D7A574" w14:textId="64E8686F" w:rsidR="00BC5F19" w:rsidRPr="009B4E88" w:rsidRDefault="00BC5F19" w:rsidP="00BC5F19">
            <w:pPr>
              <w:rPr>
                <w:rFonts w:cs="Calibri"/>
                <w:color w:val="000000"/>
                <w:sz w:val="18"/>
                <w:szCs w:val="18"/>
              </w:rPr>
            </w:pPr>
            <w:r w:rsidRPr="009B4E88">
              <w:rPr>
                <w:rFonts w:cs="Calibri"/>
                <w:color w:val="000000"/>
                <w:sz w:val="18"/>
                <w:szCs w:val="18"/>
              </w:rPr>
              <w:t>Program rules for demonstrating compliance.</w:t>
            </w:r>
          </w:p>
        </w:tc>
        <w:tc>
          <w:tcPr>
            <w:tcW w:w="1551" w:type="dxa"/>
            <w:shd w:val="clear" w:color="auto" w:fill="auto"/>
            <w:noWrap/>
            <w:vAlign w:val="center"/>
          </w:tcPr>
          <w:p w14:paraId="62F33991"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27F45521" w14:textId="42FB4C8E" w:rsidR="00BC5F19" w:rsidRPr="009B4E88" w:rsidRDefault="00BC5F19" w:rsidP="00BC5F19">
            <w:pPr>
              <w:rPr>
                <w:rFonts w:cs="Calibri"/>
                <w:color w:val="000000"/>
                <w:sz w:val="18"/>
                <w:szCs w:val="18"/>
              </w:rPr>
            </w:pPr>
            <w:r w:rsidRPr="009B4E88">
              <w:rPr>
                <w:rFonts w:cs="Calibri"/>
                <w:color w:val="000000"/>
                <w:sz w:val="18"/>
                <w:szCs w:val="18"/>
              </w:rPr>
              <w:t>Is evidence possible to collate for each criterion?</w:t>
            </w:r>
          </w:p>
        </w:tc>
        <w:tc>
          <w:tcPr>
            <w:tcW w:w="1314" w:type="dxa"/>
            <w:shd w:val="clear" w:color="auto" w:fill="auto"/>
            <w:vAlign w:val="center"/>
          </w:tcPr>
          <w:p w14:paraId="6372AA94" w14:textId="3DB4C272" w:rsidR="00BC5F19" w:rsidRPr="009B4E88" w:rsidRDefault="00BC5F19" w:rsidP="00BC5F19">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4106D691"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3E625A9C"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5E3AD5A8"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bl>
    <w:p w14:paraId="0A577722" w14:textId="77777777" w:rsidR="00BC5F19" w:rsidRPr="009B4E88" w:rsidRDefault="00BC5F19" w:rsidP="00BC5F19"/>
    <w:p w14:paraId="1DFF980E" w14:textId="16667DCD" w:rsidR="00BC5F19" w:rsidRPr="009B4E88" w:rsidRDefault="00BC5F19" w:rsidP="000C3A6A">
      <w:pPr>
        <w:pStyle w:val="Heading2"/>
        <w:numPr>
          <w:ilvl w:val="1"/>
          <w:numId w:val="13"/>
        </w:numPr>
      </w:pPr>
      <w:bookmarkStart w:id="76" w:name="_Toc135760812"/>
      <w:r w:rsidRPr="009B4E88">
        <w:t>The product environmental criteria shall specify the source of data</w:t>
      </w:r>
      <w:r w:rsidR="00044728" w:rsidRPr="009B4E88">
        <w:t xml:space="preserve"> where possible</w:t>
      </w:r>
      <w:r w:rsidR="00AF092C" w:rsidRPr="009B4E88">
        <w:t>,</w:t>
      </w:r>
      <w:r w:rsidRPr="009B4E88">
        <w:t xml:space="preserve"> and </w:t>
      </w:r>
      <w:r w:rsidR="00007199" w:rsidRPr="009B4E88">
        <w:t xml:space="preserve">the program shall </w:t>
      </w:r>
      <w:r w:rsidRPr="009B4E88">
        <w:t>require the best quality data available.</w:t>
      </w:r>
      <w:bookmarkEnd w:id="76"/>
    </w:p>
    <w:p w14:paraId="41A8BF16" w14:textId="77777777" w:rsidR="00BC5F19" w:rsidRPr="009B4E88" w:rsidRDefault="00BC5F19" w:rsidP="00BC5F19">
      <w:pPr>
        <w:rPr>
          <w:i/>
          <w:iCs/>
        </w:rPr>
      </w:pPr>
      <w:r w:rsidRPr="009B4E88">
        <w:rPr>
          <w:i/>
          <w:iCs/>
        </w:rPr>
        <w:t>Requirements: The best quality data available shall be required to demonstrate conformance.</w:t>
      </w:r>
    </w:p>
    <w:p w14:paraId="34FA2A6F" w14:textId="3027448D" w:rsidR="00BC5F19" w:rsidRPr="004378CE" w:rsidRDefault="00BC5F19" w:rsidP="00BC5F19">
      <w:r w:rsidRPr="009B4E88">
        <w:rPr>
          <w:i/>
          <w:iCs/>
        </w:rPr>
        <w:t>Guidance:</w:t>
      </w:r>
      <w:r w:rsidRPr="004378CE">
        <w:rPr>
          <w:i/>
          <w:iCs/>
        </w:rPr>
        <w:t xml:space="preserve"> </w:t>
      </w:r>
      <w:r w:rsidR="004378CE" w:rsidRPr="004378CE">
        <w:rPr>
          <w:i/>
          <w:iCs/>
        </w:rPr>
        <w:t>The program should examine the availability of competent laboratories capable of performing included tests and should provide reference to the test methods that are required for any given criterion or characteristic.</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BC5F19" w:rsidRPr="009B4E88" w14:paraId="7E829C65" w14:textId="77777777" w:rsidTr="00FF15A0">
        <w:trPr>
          <w:trHeight w:val="647"/>
        </w:trPr>
        <w:tc>
          <w:tcPr>
            <w:tcW w:w="1756" w:type="dxa"/>
            <w:shd w:val="clear" w:color="000000" w:fill="3C7A2F"/>
            <w:vAlign w:val="center"/>
            <w:hideMark/>
          </w:tcPr>
          <w:p w14:paraId="79B28077"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4FF74339"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5BDAD46C"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75141098"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1DCD7D80"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F5448BA"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F76EE60"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60A39471"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BC5F19" w:rsidRPr="009B4E88" w14:paraId="32E852C5" w14:textId="77777777" w:rsidTr="00FF15A0">
        <w:trPr>
          <w:trHeight w:val="544"/>
        </w:trPr>
        <w:tc>
          <w:tcPr>
            <w:tcW w:w="1756" w:type="dxa"/>
            <w:shd w:val="clear" w:color="auto" w:fill="auto"/>
            <w:vAlign w:val="center"/>
          </w:tcPr>
          <w:p w14:paraId="73B6DDBA" w14:textId="4C3682CD"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lastRenderedPageBreak/>
              <w:t>Product environmental criteria.</w:t>
            </w:r>
          </w:p>
        </w:tc>
        <w:tc>
          <w:tcPr>
            <w:tcW w:w="1551" w:type="dxa"/>
            <w:shd w:val="clear" w:color="auto" w:fill="auto"/>
            <w:noWrap/>
            <w:vAlign w:val="center"/>
          </w:tcPr>
          <w:p w14:paraId="49651F55"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476FD5F9" w14:textId="75C897C6"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Do the criteria specify the data source</w:t>
            </w:r>
            <w:r w:rsidR="00AF092C" w:rsidRPr="009B4E88">
              <w:rPr>
                <w:rFonts w:cs="Calibri"/>
                <w:color w:val="000000"/>
                <w:sz w:val="18"/>
                <w:szCs w:val="18"/>
              </w:rPr>
              <w:t>?</w:t>
            </w:r>
          </w:p>
        </w:tc>
        <w:tc>
          <w:tcPr>
            <w:tcW w:w="1314" w:type="dxa"/>
            <w:shd w:val="clear" w:color="auto" w:fill="auto"/>
            <w:vAlign w:val="center"/>
          </w:tcPr>
          <w:p w14:paraId="28707FFC" w14:textId="34E531E2" w:rsidR="00BC5F19" w:rsidRPr="009B4E88" w:rsidRDefault="00BC5F19" w:rsidP="00BC5F19">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7EEAA7CE"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0B34920F"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AD4059D"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r w:rsidR="00BC5F19" w:rsidRPr="009B4E88" w14:paraId="371844A2" w14:textId="77777777" w:rsidTr="00FF15A0">
        <w:trPr>
          <w:trHeight w:val="544"/>
        </w:trPr>
        <w:tc>
          <w:tcPr>
            <w:tcW w:w="1756" w:type="dxa"/>
            <w:shd w:val="clear" w:color="auto" w:fill="auto"/>
            <w:vAlign w:val="center"/>
          </w:tcPr>
          <w:p w14:paraId="15BC176D" w14:textId="59341D33" w:rsidR="00BC5F19" w:rsidRPr="009B4E88" w:rsidRDefault="001F658C" w:rsidP="00BC5F19">
            <w:pPr>
              <w:rPr>
                <w:rFonts w:cs="Calibri"/>
                <w:color w:val="000000"/>
                <w:sz w:val="18"/>
                <w:szCs w:val="18"/>
              </w:rPr>
            </w:pPr>
            <w:r w:rsidRPr="009B4E88">
              <w:rPr>
                <w:rFonts w:cs="Calibri"/>
                <w:color w:val="000000"/>
                <w:sz w:val="18"/>
                <w:szCs w:val="18"/>
              </w:rPr>
              <w:t>Where applicable, e</w:t>
            </w:r>
            <w:r w:rsidR="004157DD" w:rsidRPr="009B4E88">
              <w:rPr>
                <w:rFonts w:cs="Calibri"/>
                <w:color w:val="000000"/>
                <w:sz w:val="18"/>
                <w:szCs w:val="18"/>
              </w:rPr>
              <w:t xml:space="preserve">vidence of </w:t>
            </w:r>
            <w:r w:rsidRPr="009B4E88">
              <w:rPr>
                <w:rFonts w:cs="Calibri"/>
                <w:color w:val="000000"/>
                <w:sz w:val="18"/>
                <w:szCs w:val="18"/>
              </w:rPr>
              <w:t>assessment of availability of competent laboratories.</w:t>
            </w:r>
          </w:p>
        </w:tc>
        <w:tc>
          <w:tcPr>
            <w:tcW w:w="1551" w:type="dxa"/>
            <w:shd w:val="clear" w:color="auto" w:fill="auto"/>
            <w:noWrap/>
            <w:vAlign w:val="center"/>
          </w:tcPr>
          <w:p w14:paraId="6BDB6B7D"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5BB791C5" w14:textId="361B8B23" w:rsidR="00BC5F19" w:rsidRPr="009B4E88" w:rsidRDefault="00BC5F19" w:rsidP="00BC5F19">
            <w:pPr>
              <w:rPr>
                <w:rFonts w:cs="Calibri"/>
                <w:color w:val="000000"/>
                <w:sz w:val="18"/>
                <w:szCs w:val="18"/>
              </w:rPr>
            </w:pPr>
            <w:r w:rsidRPr="009B4E88">
              <w:rPr>
                <w:rFonts w:cs="Calibri"/>
                <w:color w:val="000000"/>
                <w:sz w:val="18"/>
                <w:szCs w:val="18"/>
              </w:rPr>
              <w:t>If applicable,</w:t>
            </w:r>
            <w:r w:rsidR="001F658C" w:rsidRPr="009B4E88">
              <w:rPr>
                <w:rFonts w:cs="Calibri"/>
                <w:color w:val="000000"/>
                <w:sz w:val="18"/>
                <w:szCs w:val="18"/>
              </w:rPr>
              <w:t xml:space="preserve"> has the program reviewed the availability of competent laboratories capable of conducting included test?</w:t>
            </w:r>
          </w:p>
        </w:tc>
        <w:tc>
          <w:tcPr>
            <w:tcW w:w="1314" w:type="dxa"/>
            <w:shd w:val="clear" w:color="auto" w:fill="auto"/>
            <w:vAlign w:val="center"/>
          </w:tcPr>
          <w:p w14:paraId="2C601A0B" w14:textId="5C60F02E" w:rsidR="00BC5F19" w:rsidRPr="009B4E88" w:rsidRDefault="00BC5F19" w:rsidP="00BC5F19">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7DD3EBEA"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460E5AA1"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2FB7BE9C"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r w:rsidR="00AF092C" w:rsidRPr="009B4E88" w14:paraId="6211B8B5" w14:textId="77777777" w:rsidTr="00FF15A0">
        <w:trPr>
          <w:trHeight w:val="544"/>
        </w:trPr>
        <w:tc>
          <w:tcPr>
            <w:tcW w:w="1756" w:type="dxa"/>
            <w:shd w:val="clear" w:color="auto" w:fill="auto"/>
            <w:vAlign w:val="center"/>
          </w:tcPr>
          <w:p w14:paraId="02E65FB4" w14:textId="4A244522" w:rsidR="00AF092C" w:rsidRPr="009B4E88" w:rsidRDefault="00AF092C" w:rsidP="00BC5F19">
            <w:pPr>
              <w:rPr>
                <w:rFonts w:cs="Calibri"/>
                <w:color w:val="000000"/>
                <w:sz w:val="18"/>
                <w:szCs w:val="18"/>
              </w:rPr>
            </w:pPr>
            <w:r w:rsidRPr="009B4E88">
              <w:rPr>
                <w:rFonts w:cs="Calibri"/>
                <w:color w:val="000000"/>
                <w:sz w:val="18"/>
                <w:szCs w:val="18"/>
              </w:rPr>
              <w:t>Program documentation regarding data quality for evidence requirements.</w:t>
            </w:r>
          </w:p>
        </w:tc>
        <w:tc>
          <w:tcPr>
            <w:tcW w:w="1551" w:type="dxa"/>
            <w:shd w:val="clear" w:color="auto" w:fill="auto"/>
            <w:noWrap/>
            <w:vAlign w:val="center"/>
          </w:tcPr>
          <w:p w14:paraId="5AF23E2D" w14:textId="77777777" w:rsidR="00AF092C" w:rsidRPr="009B4E88" w:rsidRDefault="00AF092C" w:rsidP="00BC5F19">
            <w:pPr>
              <w:rPr>
                <w:rFonts w:eastAsia="Times New Roman"/>
                <w:kern w:val="0"/>
                <w:sz w:val="18"/>
                <w:szCs w:val="18"/>
                <w:lang w:eastAsia="en-AU"/>
                <w14:ligatures w14:val="none"/>
              </w:rPr>
            </w:pPr>
          </w:p>
        </w:tc>
        <w:tc>
          <w:tcPr>
            <w:tcW w:w="1897" w:type="dxa"/>
            <w:shd w:val="clear" w:color="auto" w:fill="auto"/>
            <w:vAlign w:val="center"/>
          </w:tcPr>
          <w:p w14:paraId="1A4830A0" w14:textId="11F013C0" w:rsidR="00AF092C" w:rsidRPr="009B4E88" w:rsidRDefault="00AF092C" w:rsidP="00BC5F19">
            <w:pPr>
              <w:rPr>
                <w:rFonts w:cs="Calibri"/>
                <w:color w:val="000000"/>
                <w:sz w:val="18"/>
                <w:szCs w:val="18"/>
              </w:rPr>
            </w:pPr>
            <w:r w:rsidRPr="009B4E88">
              <w:rPr>
                <w:rFonts w:cs="Calibri"/>
                <w:color w:val="000000"/>
                <w:sz w:val="18"/>
                <w:szCs w:val="18"/>
              </w:rPr>
              <w:t>Does the Program preference the best quality data available?</w:t>
            </w:r>
          </w:p>
        </w:tc>
        <w:tc>
          <w:tcPr>
            <w:tcW w:w="1314" w:type="dxa"/>
            <w:shd w:val="clear" w:color="auto" w:fill="auto"/>
            <w:vAlign w:val="center"/>
          </w:tcPr>
          <w:p w14:paraId="5E7E204C" w14:textId="729D3E5F" w:rsidR="00AF092C" w:rsidRPr="009B4E88" w:rsidRDefault="00B93A02" w:rsidP="00BC5F19">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27A9E9F7" w14:textId="77777777" w:rsidR="00AF092C" w:rsidRPr="009B4E88" w:rsidRDefault="00AF092C"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3C8160DA" w14:textId="77777777" w:rsidR="00AF092C" w:rsidRPr="009B4E88" w:rsidRDefault="00AF092C"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4A6D66E8" w14:textId="77777777" w:rsidR="00AF092C" w:rsidRPr="009B4E88" w:rsidRDefault="00AF092C" w:rsidP="00BC5F19">
            <w:pPr>
              <w:spacing w:after="0" w:line="240" w:lineRule="auto"/>
              <w:rPr>
                <w:rFonts w:ascii="Times New Roman" w:eastAsia="Times New Roman" w:hAnsi="Times New Roman" w:cs="Times New Roman"/>
                <w:kern w:val="0"/>
                <w:sz w:val="20"/>
                <w:szCs w:val="20"/>
                <w:lang w:eastAsia="en-AU"/>
                <w14:ligatures w14:val="none"/>
              </w:rPr>
            </w:pPr>
          </w:p>
        </w:tc>
      </w:tr>
    </w:tbl>
    <w:p w14:paraId="0AA8B38F" w14:textId="77777777" w:rsidR="00BC5F19" w:rsidRPr="009B4E88" w:rsidRDefault="00BC5F19" w:rsidP="00BC5F19"/>
    <w:p w14:paraId="2D5BB7AA" w14:textId="77777777" w:rsidR="00BC5F19" w:rsidRPr="009B4E88" w:rsidRDefault="00BC5F19" w:rsidP="000C3A6A">
      <w:pPr>
        <w:pStyle w:val="Heading2"/>
        <w:numPr>
          <w:ilvl w:val="1"/>
          <w:numId w:val="13"/>
        </w:numPr>
      </w:pPr>
      <w:bookmarkStart w:id="77" w:name="_Toc135760813"/>
      <w:r w:rsidRPr="009B4E88">
        <w:t>The development and selection of criteria shall be based on sound scientific and engineering principles.</w:t>
      </w:r>
      <w:bookmarkEnd w:id="77"/>
    </w:p>
    <w:p w14:paraId="6A9C7EBB" w14:textId="77777777" w:rsidR="00BC5F19" w:rsidRPr="009B4E88" w:rsidRDefault="00BC5F19" w:rsidP="00BC5F19">
      <w:pPr>
        <w:rPr>
          <w:i/>
          <w:iCs/>
        </w:rPr>
      </w:pPr>
      <w:r w:rsidRPr="009B4E88">
        <w:rPr>
          <w:i/>
          <w:iCs/>
        </w:rPr>
        <w:t>Requirements: The criteria development and selection shall be evidence based.</w:t>
      </w:r>
    </w:p>
    <w:p w14:paraId="30A8D8EF" w14:textId="77777777" w:rsidR="00BC5F19" w:rsidRPr="009B4E88" w:rsidRDefault="00BC5F19" w:rsidP="00BC5F19">
      <w:pPr>
        <w:rPr>
          <w:i/>
          <w:iCs/>
        </w:rPr>
      </w:pPr>
      <w:r w:rsidRPr="009B4E88">
        <w:rPr>
          <w:i/>
          <w:iCs/>
        </w:rPr>
        <w:t>Guidance: The criteria should be derived from data that supports the claim of environmental preferability, considering the full life cycle.</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BC5F19" w:rsidRPr="009B4E88" w14:paraId="6D9B19ED" w14:textId="77777777" w:rsidTr="00FF15A0">
        <w:trPr>
          <w:trHeight w:val="647"/>
        </w:trPr>
        <w:tc>
          <w:tcPr>
            <w:tcW w:w="1756" w:type="dxa"/>
            <w:shd w:val="clear" w:color="000000" w:fill="3C7A2F"/>
            <w:vAlign w:val="center"/>
            <w:hideMark/>
          </w:tcPr>
          <w:p w14:paraId="1A1AB4CB"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0D968267"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621554CD"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67631CD4"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6055E17B"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59B81E2C"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76A6CCF"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18DCE71E"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BC5F19" w:rsidRPr="009B4E88" w14:paraId="7B764D01" w14:textId="77777777" w:rsidTr="00FF15A0">
        <w:trPr>
          <w:trHeight w:val="544"/>
        </w:trPr>
        <w:tc>
          <w:tcPr>
            <w:tcW w:w="1756" w:type="dxa"/>
            <w:shd w:val="clear" w:color="auto" w:fill="auto"/>
            <w:vAlign w:val="center"/>
          </w:tcPr>
          <w:p w14:paraId="723E837E" w14:textId="5ED38A77"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Program rules for the development of product environmental criteria.</w:t>
            </w:r>
          </w:p>
        </w:tc>
        <w:tc>
          <w:tcPr>
            <w:tcW w:w="1551" w:type="dxa"/>
            <w:shd w:val="clear" w:color="auto" w:fill="auto"/>
            <w:noWrap/>
            <w:vAlign w:val="center"/>
          </w:tcPr>
          <w:p w14:paraId="63477647"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47916539" w14:textId="1B730257"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Is the process for developing criteria evidence and science based?</w:t>
            </w:r>
          </w:p>
        </w:tc>
        <w:tc>
          <w:tcPr>
            <w:tcW w:w="1314" w:type="dxa"/>
            <w:shd w:val="clear" w:color="auto" w:fill="auto"/>
            <w:vAlign w:val="center"/>
          </w:tcPr>
          <w:p w14:paraId="2FE516F9" w14:textId="3CE74824" w:rsidR="00BC5F19" w:rsidRPr="009B4E88" w:rsidRDefault="00BC5F19" w:rsidP="00BC5F19">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02AF0B14"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1048AFB9"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4F89FB30"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bl>
    <w:p w14:paraId="6F96191C" w14:textId="77777777" w:rsidR="00BC5F19" w:rsidRPr="009B4E88" w:rsidRDefault="00BC5F19" w:rsidP="00BC5F19"/>
    <w:p w14:paraId="2FF62BA1" w14:textId="77777777" w:rsidR="00BC5F19" w:rsidRPr="009B4E88" w:rsidRDefault="00BC5F19" w:rsidP="000C3A6A">
      <w:pPr>
        <w:pStyle w:val="Heading2"/>
        <w:numPr>
          <w:ilvl w:val="1"/>
          <w:numId w:val="13"/>
        </w:numPr>
      </w:pPr>
      <w:bookmarkStart w:id="78" w:name="_Toc135760814"/>
      <w:r w:rsidRPr="009B4E88">
        <w:t xml:space="preserve">Criteria that directly or indirectly require or exclude the use of </w:t>
      </w:r>
      <w:proofErr w:type="gramStart"/>
      <w:r w:rsidRPr="009B4E88">
        <w:t>particular processes</w:t>
      </w:r>
      <w:proofErr w:type="gramEnd"/>
      <w:r w:rsidRPr="009B4E88">
        <w:t xml:space="preserve"> or production methods without justification shall be avoided.</w:t>
      </w:r>
      <w:bookmarkEnd w:id="78"/>
    </w:p>
    <w:p w14:paraId="619228A6" w14:textId="77777777" w:rsidR="00BC5F19" w:rsidRPr="009B4E88" w:rsidRDefault="00BC5F19" w:rsidP="00BC5F19">
      <w:pPr>
        <w:rPr>
          <w:i/>
          <w:iCs/>
        </w:rPr>
      </w:pPr>
      <w:r w:rsidRPr="009B4E88">
        <w:rPr>
          <w:i/>
          <w:iCs/>
        </w:rPr>
        <w:t xml:space="preserve">Requirements: Criteria shall not skew the market for towards </w:t>
      </w:r>
      <w:proofErr w:type="gramStart"/>
      <w:r w:rsidRPr="009B4E88">
        <w:rPr>
          <w:i/>
          <w:iCs/>
        </w:rPr>
        <w:t>particular processes</w:t>
      </w:r>
      <w:proofErr w:type="gramEnd"/>
      <w:r w:rsidRPr="009B4E88">
        <w:rPr>
          <w:i/>
          <w:iCs/>
        </w:rPr>
        <w:t xml:space="preserve"> or technologies without justification.</w:t>
      </w:r>
    </w:p>
    <w:p w14:paraId="478DBBFB" w14:textId="5E4CBF0B" w:rsidR="00BC5F19" w:rsidRPr="009B4E88" w:rsidRDefault="00BC5F19" w:rsidP="00BC5F19">
      <w:pPr>
        <w:rPr>
          <w:i/>
          <w:iCs/>
        </w:rPr>
      </w:pPr>
      <w:r w:rsidRPr="009B4E88">
        <w:rPr>
          <w:i/>
          <w:iCs/>
        </w:rPr>
        <w:t>Guidance:</w:t>
      </w:r>
      <w:r w:rsidRPr="009B4E88">
        <w:t xml:space="preserve"> </w:t>
      </w:r>
      <w:r w:rsidRPr="009B4E88">
        <w:rPr>
          <w:i/>
          <w:iCs/>
        </w:rPr>
        <w:t>Any exclusions of</w:t>
      </w:r>
      <w:r w:rsidR="00F340A6" w:rsidRPr="009B4E88">
        <w:rPr>
          <w:i/>
          <w:iCs/>
        </w:rPr>
        <w:t>, for example,</w:t>
      </w:r>
      <w:r w:rsidRPr="009B4E88">
        <w:rPr>
          <w:i/>
          <w:iCs/>
        </w:rPr>
        <w:t xml:space="preserve"> substances should meet criterion 3.7 and may be supported by a risk assessment.</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BC5F19" w:rsidRPr="009B4E88" w14:paraId="04469D14" w14:textId="77777777" w:rsidTr="00FF15A0">
        <w:trPr>
          <w:trHeight w:val="647"/>
        </w:trPr>
        <w:tc>
          <w:tcPr>
            <w:tcW w:w="1756" w:type="dxa"/>
            <w:shd w:val="clear" w:color="000000" w:fill="3C7A2F"/>
            <w:vAlign w:val="center"/>
            <w:hideMark/>
          </w:tcPr>
          <w:p w14:paraId="74C6D7D4"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0B52DE33"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0522F983"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29CAC5CC"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6312E738"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73D2D74"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31059A60"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3F00298B"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BC5F19" w:rsidRPr="009B4E88" w14:paraId="2CD0AF3B" w14:textId="77777777" w:rsidTr="00FF15A0">
        <w:trPr>
          <w:trHeight w:val="544"/>
        </w:trPr>
        <w:tc>
          <w:tcPr>
            <w:tcW w:w="1756" w:type="dxa"/>
            <w:shd w:val="clear" w:color="auto" w:fill="auto"/>
            <w:vAlign w:val="center"/>
          </w:tcPr>
          <w:p w14:paraId="2404CB1B" w14:textId="703CD4C9"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Product environmental criteria.</w:t>
            </w:r>
          </w:p>
        </w:tc>
        <w:tc>
          <w:tcPr>
            <w:tcW w:w="1551" w:type="dxa"/>
            <w:shd w:val="clear" w:color="auto" w:fill="auto"/>
            <w:noWrap/>
            <w:vAlign w:val="center"/>
          </w:tcPr>
          <w:p w14:paraId="66F07F2E"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334C06A4" w14:textId="12CB8876"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Do criteria specifically exclude processes or production methods?</w:t>
            </w:r>
          </w:p>
        </w:tc>
        <w:tc>
          <w:tcPr>
            <w:tcW w:w="1314" w:type="dxa"/>
            <w:shd w:val="clear" w:color="auto" w:fill="auto"/>
            <w:vAlign w:val="center"/>
          </w:tcPr>
          <w:p w14:paraId="06A78FE2" w14:textId="77C262A9" w:rsidR="00BC5F19" w:rsidRPr="009B4E88" w:rsidRDefault="00BC5F19" w:rsidP="00BC5F19">
            <w:pPr>
              <w:jc w:val="center"/>
              <w:rPr>
                <w:rFonts w:eastAsia="Times New Roman"/>
                <w:kern w:val="0"/>
                <w:sz w:val="18"/>
                <w:szCs w:val="18"/>
                <w:lang w:eastAsia="en-AU"/>
                <w14:ligatures w14:val="none"/>
              </w:rPr>
            </w:pPr>
            <w:r w:rsidRPr="009B4E88">
              <w:rPr>
                <w:rFonts w:cs="Calibri"/>
                <w:color w:val="000000"/>
                <w:sz w:val="18"/>
                <w:szCs w:val="18"/>
              </w:rPr>
              <w:t>N</w:t>
            </w:r>
          </w:p>
        </w:tc>
        <w:tc>
          <w:tcPr>
            <w:tcW w:w="683" w:type="dxa"/>
            <w:shd w:val="clear" w:color="auto" w:fill="auto"/>
            <w:noWrap/>
            <w:vAlign w:val="center"/>
            <w:hideMark/>
          </w:tcPr>
          <w:p w14:paraId="65477D75"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02A4DFBA"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0A279D78"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r w:rsidR="00BC5F19" w:rsidRPr="009B4E88" w14:paraId="5CCA5D71" w14:textId="77777777" w:rsidTr="00FF15A0">
        <w:trPr>
          <w:trHeight w:val="544"/>
        </w:trPr>
        <w:tc>
          <w:tcPr>
            <w:tcW w:w="1756" w:type="dxa"/>
            <w:shd w:val="clear" w:color="auto" w:fill="auto"/>
            <w:vAlign w:val="center"/>
          </w:tcPr>
          <w:p w14:paraId="414BBF68" w14:textId="774FDE15" w:rsidR="00BC5F19" w:rsidRPr="009B4E88" w:rsidRDefault="00BC5F19" w:rsidP="00BC5F19">
            <w:pPr>
              <w:rPr>
                <w:rFonts w:cs="Calibri"/>
                <w:color w:val="000000"/>
                <w:sz w:val="18"/>
                <w:szCs w:val="18"/>
              </w:rPr>
            </w:pPr>
            <w:r w:rsidRPr="009B4E88">
              <w:rPr>
                <w:rFonts w:cs="Calibri"/>
                <w:color w:val="000000"/>
                <w:sz w:val="18"/>
                <w:szCs w:val="18"/>
              </w:rPr>
              <w:t>Documentation outlining the research behind product environmental criteria.</w:t>
            </w:r>
          </w:p>
        </w:tc>
        <w:tc>
          <w:tcPr>
            <w:tcW w:w="1551" w:type="dxa"/>
            <w:shd w:val="clear" w:color="auto" w:fill="auto"/>
            <w:noWrap/>
            <w:vAlign w:val="center"/>
          </w:tcPr>
          <w:p w14:paraId="11FABD1E"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5B35F48C" w14:textId="4E07D306" w:rsidR="00BC5F19" w:rsidRPr="009B4E88" w:rsidRDefault="00BC5F19" w:rsidP="00BC5F19">
            <w:pPr>
              <w:rPr>
                <w:rFonts w:cs="Calibri"/>
                <w:color w:val="000000"/>
                <w:sz w:val="18"/>
                <w:szCs w:val="18"/>
              </w:rPr>
            </w:pPr>
            <w:r w:rsidRPr="009B4E88">
              <w:rPr>
                <w:rFonts w:cs="Calibri"/>
                <w:color w:val="000000"/>
                <w:sz w:val="18"/>
                <w:szCs w:val="18"/>
              </w:rPr>
              <w:t>Does the research supporting the criteria justify any exclusions?</w:t>
            </w:r>
          </w:p>
        </w:tc>
        <w:tc>
          <w:tcPr>
            <w:tcW w:w="1314" w:type="dxa"/>
            <w:shd w:val="clear" w:color="auto" w:fill="auto"/>
            <w:vAlign w:val="center"/>
          </w:tcPr>
          <w:p w14:paraId="3FF39818" w14:textId="1D376FB6" w:rsidR="00BC5F19" w:rsidRPr="009B4E88" w:rsidRDefault="00BC5F19" w:rsidP="00BC5F19">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7F1EA682"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55E6C89B"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11AAB40F"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bl>
    <w:p w14:paraId="1B061C1E" w14:textId="77777777" w:rsidR="00BC5F19" w:rsidRPr="009B4E88" w:rsidRDefault="00BC5F19" w:rsidP="00BC5F19"/>
    <w:p w14:paraId="50AB3D29" w14:textId="77777777" w:rsidR="003F1C06" w:rsidRPr="009B4E88" w:rsidRDefault="003F1C06" w:rsidP="000C3A6A">
      <w:pPr>
        <w:pStyle w:val="Heading2"/>
        <w:numPr>
          <w:ilvl w:val="1"/>
          <w:numId w:val="13"/>
        </w:numPr>
      </w:pPr>
      <w:bookmarkStart w:id="79" w:name="_Toc135760831"/>
      <w:r w:rsidRPr="009B4E88">
        <w:lastRenderedPageBreak/>
        <w:t>Product environmental criteria and product function requirements shall be set for a predefined period and reviewed within a predefined period.</w:t>
      </w:r>
      <w:bookmarkEnd w:id="79"/>
    </w:p>
    <w:p w14:paraId="54563F8F" w14:textId="77777777" w:rsidR="003F1C06" w:rsidRPr="009B4E88" w:rsidRDefault="003F1C06" w:rsidP="003F1C06">
      <w:pPr>
        <w:rPr>
          <w:i/>
          <w:iCs/>
        </w:rPr>
      </w:pPr>
      <w:r w:rsidRPr="009B4E88">
        <w:rPr>
          <w:i/>
          <w:iCs/>
        </w:rPr>
        <w:t>Requirements: Review and validity periods for criteria shall be clearly communicated and review processes aligned with this timeline.</w:t>
      </w:r>
    </w:p>
    <w:p w14:paraId="0BD13FD9" w14:textId="50E7DE98" w:rsidR="003F1C06" w:rsidRPr="009B4E88" w:rsidRDefault="003F1C06" w:rsidP="003F1C06">
      <w:pPr>
        <w:rPr>
          <w:i/>
          <w:iCs/>
        </w:rPr>
      </w:pPr>
      <w:r w:rsidRPr="009B4E88">
        <w:rPr>
          <w:i/>
          <w:iCs/>
        </w:rPr>
        <w:t xml:space="preserve">Guidance: New technologies, products, environmental </w:t>
      </w:r>
      <w:r w:rsidR="000F53C0" w:rsidRPr="009B4E88">
        <w:rPr>
          <w:i/>
          <w:iCs/>
        </w:rPr>
        <w:t>information,</w:t>
      </w:r>
      <w:r w:rsidRPr="009B4E88">
        <w:rPr>
          <w:i/>
          <w:iCs/>
        </w:rPr>
        <w:t xml:space="preserve"> and market changes should be considered.</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2B069C" w:rsidRPr="009B4E88" w14:paraId="27A95E1E" w14:textId="77777777" w:rsidTr="004C31D5">
        <w:trPr>
          <w:trHeight w:val="647"/>
        </w:trPr>
        <w:tc>
          <w:tcPr>
            <w:tcW w:w="1756" w:type="dxa"/>
            <w:gridSpan w:val="2"/>
            <w:shd w:val="clear" w:color="000000" w:fill="3C7A2F"/>
            <w:vAlign w:val="center"/>
            <w:hideMark/>
          </w:tcPr>
          <w:p w14:paraId="758B14B6"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73A682C0"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55F2EAAC"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6321AA1D"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1D880E60"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079C4BAD"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120FD450"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0450B7D7"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3F1C06" w:rsidRPr="009B4E88" w14:paraId="41ED90FA" w14:textId="77777777" w:rsidTr="004C31D5">
        <w:trPr>
          <w:trHeight w:val="544"/>
        </w:trPr>
        <w:tc>
          <w:tcPr>
            <w:tcW w:w="1653" w:type="dxa"/>
            <w:shd w:val="clear" w:color="auto" w:fill="auto"/>
            <w:vAlign w:val="center"/>
          </w:tcPr>
          <w:p w14:paraId="278C626B" w14:textId="77777777" w:rsidR="003F1C06" w:rsidRPr="009B4E88" w:rsidRDefault="003F1C06" w:rsidP="004C31D5">
            <w:pPr>
              <w:rPr>
                <w:rFonts w:eastAsia="Times New Roman"/>
                <w:kern w:val="0"/>
                <w:sz w:val="18"/>
                <w:szCs w:val="18"/>
                <w:lang w:eastAsia="en-AU"/>
                <w14:ligatures w14:val="none"/>
              </w:rPr>
            </w:pPr>
            <w:r w:rsidRPr="009B4E88">
              <w:rPr>
                <w:rFonts w:cs="Calibri"/>
                <w:color w:val="000000"/>
                <w:sz w:val="18"/>
                <w:szCs w:val="18"/>
              </w:rPr>
              <w:t>Program rules for reviewing product environmental criteria.</w:t>
            </w:r>
          </w:p>
        </w:tc>
        <w:tc>
          <w:tcPr>
            <w:tcW w:w="1654" w:type="dxa"/>
            <w:gridSpan w:val="2"/>
            <w:shd w:val="clear" w:color="auto" w:fill="auto"/>
            <w:vAlign w:val="center"/>
          </w:tcPr>
          <w:p w14:paraId="4FA85B37" w14:textId="77777777" w:rsidR="003F1C06" w:rsidRPr="009B4E88" w:rsidRDefault="003F1C06" w:rsidP="004C31D5">
            <w:pPr>
              <w:rPr>
                <w:rFonts w:eastAsia="Times New Roman"/>
                <w:kern w:val="0"/>
                <w:sz w:val="18"/>
                <w:szCs w:val="18"/>
                <w:lang w:eastAsia="en-AU"/>
                <w14:ligatures w14:val="none"/>
              </w:rPr>
            </w:pPr>
          </w:p>
        </w:tc>
        <w:tc>
          <w:tcPr>
            <w:tcW w:w="1897" w:type="dxa"/>
            <w:shd w:val="clear" w:color="auto" w:fill="auto"/>
            <w:vAlign w:val="center"/>
          </w:tcPr>
          <w:p w14:paraId="08C03D9A" w14:textId="77777777" w:rsidR="003F1C06" w:rsidRPr="009B4E88" w:rsidRDefault="003F1C06" w:rsidP="004C31D5">
            <w:pPr>
              <w:rPr>
                <w:rFonts w:eastAsia="Times New Roman"/>
                <w:kern w:val="0"/>
                <w:sz w:val="18"/>
                <w:szCs w:val="18"/>
                <w:lang w:eastAsia="en-AU"/>
                <w14:ligatures w14:val="none"/>
              </w:rPr>
            </w:pPr>
            <w:r w:rsidRPr="009B4E88">
              <w:rPr>
                <w:rFonts w:cs="Calibri"/>
                <w:color w:val="000000"/>
                <w:sz w:val="18"/>
                <w:szCs w:val="18"/>
              </w:rPr>
              <w:t>Is there a regular review period for criteria and characteristics?</w:t>
            </w:r>
          </w:p>
        </w:tc>
        <w:tc>
          <w:tcPr>
            <w:tcW w:w="1314" w:type="dxa"/>
            <w:shd w:val="clear" w:color="auto" w:fill="auto"/>
            <w:vAlign w:val="center"/>
          </w:tcPr>
          <w:p w14:paraId="5207F0A5" w14:textId="77777777" w:rsidR="003F1C06" w:rsidRPr="009B4E88" w:rsidRDefault="003F1C06" w:rsidP="004C31D5">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15A7D085" w14:textId="77777777" w:rsidR="003F1C06" w:rsidRPr="009B4E88" w:rsidRDefault="003F1C06" w:rsidP="004C31D5">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61F74B57" w14:textId="77777777" w:rsidR="003F1C06" w:rsidRPr="009B4E88" w:rsidRDefault="003F1C06" w:rsidP="004C31D5">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67123E51" w14:textId="77777777" w:rsidR="003F1C06" w:rsidRPr="009B4E88" w:rsidRDefault="003F1C06" w:rsidP="004C31D5">
            <w:pPr>
              <w:spacing w:after="0" w:line="240" w:lineRule="auto"/>
              <w:rPr>
                <w:rFonts w:ascii="Times New Roman" w:eastAsia="Times New Roman" w:hAnsi="Times New Roman" w:cs="Times New Roman"/>
                <w:kern w:val="0"/>
                <w:sz w:val="20"/>
                <w:szCs w:val="20"/>
                <w:lang w:eastAsia="en-AU"/>
                <w14:ligatures w14:val="none"/>
              </w:rPr>
            </w:pPr>
          </w:p>
        </w:tc>
      </w:tr>
      <w:tr w:rsidR="003F1C06" w:rsidRPr="009B4E88" w14:paraId="1AD097AD" w14:textId="77777777" w:rsidTr="004C31D5">
        <w:trPr>
          <w:trHeight w:val="544"/>
        </w:trPr>
        <w:tc>
          <w:tcPr>
            <w:tcW w:w="1653" w:type="dxa"/>
            <w:shd w:val="clear" w:color="auto" w:fill="auto"/>
            <w:vAlign w:val="center"/>
          </w:tcPr>
          <w:p w14:paraId="51DFA1B5" w14:textId="5E566031" w:rsidR="003F1C06" w:rsidRPr="009B4E88" w:rsidRDefault="002B069C" w:rsidP="004C31D5">
            <w:pPr>
              <w:rPr>
                <w:rFonts w:eastAsia="Times New Roman"/>
                <w:kern w:val="0"/>
                <w:sz w:val="18"/>
                <w:szCs w:val="18"/>
                <w:lang w:eastAsia="en-AU"/>
                <w14:ligatures w14:val="none"/>
              </w:rPr>
            </w:pPr>
            <w:r>
              <w:rPr>
                <w:rFonts w:cs="Calibri"/>
                <w:color w:val="000000"/>
                <w:sz w:val="18"/>
                <w:szCs w:val="18"/>
              </w:rPr>
              <w:t>Public and/or online c</w:t>
            </w:r>
            <w:r w:rsidR="003B583C" w:rsidRPr="009B4E88">
              <w:rPr>
                <w:rFonts w:cs="Calibri"/>
                <w:color w:val="000000"/>
                <w:sz w:val="18"/>
                <w:szCs w:val="18"/>
              </w:rPr>
              <w:t xml:space="preserve">ommunications </w:t>
            </w:r>
            <w:r w:rsidR="008E77E1" w:rsidRPr="009B4E88">
              <w:rPr>
                <w:rFonts w:cs="Calibri"/>
                <w:color w:val="000000"/>
                <w:sz w:val="18"/>
                <w:szCs w:val="18"/>
              </w:rPr>
              <w:t>regarding review and validity periods for criteria.</w:t>
            </w:r>
          </w:p>
        </w:tc>
        <w:tc>
          <w:tcPr>
            <w:tcW w:w="1654" w:type="dxa"/>
            <w:gridSpan w:val="2"/>
            <w:shd w:val="clear" w:color="auto" w:fill="auto"/>
            <w:vAlign w:val="center"/>
          </w:tcPr>
          <w:p w14:paraId="0B4B8342" w14:textId="77777777" w:rsidR="003F1C06" w:rsidRPr="009B4E88" w:rsidRDefault="003F1C06" w:rsidP="004C31D5">
            <w:pPr>
              <w:rPr>
                <w:rFonts w:eastAsia="Times New Roman"/>
                <w:kern w:val="0"/>
                <w:sz w:val="18"/>
                <w:szCs w:val="18"/>
                <w:lang w:eastAsia="en-AU"/>
                <w14:ligatures w14:val="none"/>
              </w:rPr>
            </w:pPr>
          </w:p>
        </w:tc>
        <w:tc>
          <w:tcPr>
            <w:tcW w:w="1897" w:type="dxa"/>
            <w:shd w:val="clear" w:color="auto" w:fill="auto"/>
            <w:vAlign w:val="center"/>
          </w:tcPr>
          <w:p w14:paraId="6AF74108" w14:textId="77777777" w:rsidR="003F1C06" w:rsidRPr="009B4E88" w:rsidRDefault="003F1C06" w:rsidP="004C31D5">
            <w:pPr>
              <w:rPr>
                <w:rFonts w:cs="Calibri"/>
                <w:color w:val="000000"/>
                <w:sz w:val="18"/>
                <w:szCs w:val="18"/>
              </w:rPr>
            </w:pPr>
            <w:r w:rsidRPr="009B4E88">
              <w:rPr>
                <w:rFonts w:cs="Calibri"/>
                <w:color w:val="000000"/>
                <w:sz w:val="18"/>
                <w:szCs w:val="18"/>
              </w:rPr>
              <w:t>Are interested parties easily able to determine the review period?</w:t>
            </w:r>
          </w:p>
        </w:tc>
        <w:tc>
          <w:tcPr>
            <w:tcW w:w="1314" w:type="dxa"/>
            <w:shd w:val="clear" w:color="auto" w:fill="auto"/>
            <w:vAlign w:val="center"/>
          </w:tcPr>
          <w:p w14:paraId="2A86C9BE" w14:textId="77777777" w:rsidR="003F1C06" w:rsidRPr="009B4E88" w:rsidRDefault="003F1C06" w:rsidP="004C31D5">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0FF63EFD" w14:textId="77777777" w:rsidR="003F1C06" w:rsidRPr="009B4E88" w:rsidRDefault="003F1C06" w:rsidP="004C31D5">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74DB35E4" w14:textId="77777777" w:rsidR="003F1C06" w:rsidRPr="009B4E88" w:rsidRDefault="003F1C06" w:rsidP="004C31D5">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18AF5EB2" w14:textId="77777777" w:rsidR="003F1C06" w:rsidRPr="009B4E88" w:rsidRDefault="003F1C06" w:rsidP="004C31D5">
            <w:pPr>
              <w:spacing w:after="0" w:line="240" w:lineRule="auto"/>
              <w:rPr>
                <w:rFonts w:ascii="Times New Roman" w:eastAsia="Times New Roman" w:hAnsi="Times New Roman" w:cs="Times New Roman"/>
                <w:kern w:val="0"/>
                <w:sz w:val="20"/>
                <w:szCs w:val="20"/>
                <w:lang w:eastAsia="en-AU"/>
                <w14:ligatures w14:val="none"/>
              </w:rPr>
            </w:pPr>
          </w:p>
        </w:tc>
      </w:tr>
    </w:tbl>
    <w:p w14:paraId="4F57867D" w14:textId="77777777" w:rsidR="003F1C06" w:rsidRPr="009B4E88" w:rsidRDefault="003F1C06" w:rsidP="003F1C06"/>
    <w:p w14:paraId="6BCF3D8D" w14:textId="77777777" w:rsidR="003F1C06" w:rsidRPr="009B4E88" w:rsidRDefault="003F1C06" w:rsidP="000C3A6A">
      <w:pPr>
        <w:pStyle w:val="Heading2"/>
        <w:numPr>
          <w:ilvl w:val="1"/>
          <w:numId w:val="13"/>
        </w:numPr>
      </w:pPr>
      <w:bookmarkStart w:id="80" w:name="_Toc135760832"/>
      <w:r w:rsidRPr="009B4E88">
        <w:t>Timelines for implementing revisions to criteria shall consider already labelled product.</w:t>
      </w:r>
      <w:bookmarkEnd w:id="80"/>
    </w:p>
    <w:p w14:paraId="087949C1" w14:textId="77777777" w:rsidR="003F1C06" w:rsidRPr="009B4E88" w:rsidRDefault="003F1C06" w:rsidP="003F1C06">
      <w:pPr>
        <w:rPr>
          <w:i/>
          <w:iCs/>
        </w:rPr>
      </w:pPr>
      <w:r w:rsidRPr="009B4E88">
        <w:rPr>
          <w:i/>
          <w:iCs/>
        </w:rPr>
        <w:t>Requirements: The implementation of labelling updates shall mitigate the risk of perverse outcomes.</w:t>
      </w:r>
    </w:p>
    <w:p w14:paraId="300F2A96" w14:textId="77777777" w:rsidR="003F1C06" w:rsidRPr="009B4E88" w:rsidRDefault="003F1C06" w:rsidP="003F1C06">
      <w:pPr>
        <w:rPr>
          <w:i/>
          <w:iCs/>
        </w:rPr>
      </w:pPr>
      <w:r w:rsidRPr="009B4E88">
        <w:rPr>
          <w:i/>
          <w:iCs/>
        </w:rPr>
        <w:t>Guidance: Timelines for implementing revisions should include:</w:t>
      </w:r>
    </w:p>
    <w:p w14:paraId="50E17C2E" w14:textId="77777777" w:rsidR="003F1C06" w:rsidRPr="009B4E88" w:rsidRDefault="003F1C06" w:rsidP="000C3A6A">
      <w:pPr>
        <w:pStyle w:val="ListParagraph"/>
        <w:numPr>
          <w:ilvl w:val="0"/>
          <w:numId w:val="11"/>
        </w:numPr>
        <w:ind w:left="365"/>
        <w:rPr>
          <w:i/>
          <w:iCs/>
        </w:rPr>
      </w:pPr>
      <w:r w:rsidRPr="009B4E88">
        <w:rPr>
          <w:i/>
          <w:iCs/>
        </w:rPr>
        <w:t>Urgency of compliance.</w:t>
      </w:r>
    </w:p>
    <w:p w14:paraId="7565D9AF" w14:textId="77777777" w:rsidR="003F1C06" w:rsidRPr="009B4E88" w:rsidRDefault="003F1C06" w:rsidP="000C3A6A">
      <w:pPr>
        <w:pStyle w:val="ListParagraph"/>
        <w:numPr>
          <w:ilvl w:val="0"/>
          <w:numId w:val="11"/>
        </w:numPr>
        <w:ind w:left="365"/>
        <w:rPr>
          <w:i/>
          <w:iCs/>
        </w:rPr>
      </w:pPr>
      <w:r w:rsidRPr="009B4E88">
        <w:rPr>
          <w:i/>
          <w:iCs/>
        </w:rPr>
        <w:t>Extent of change, time and complexity involved in retooling.</w:t>
      </w:r>
    </w:p>
    <w:p w14:paraId="5F5CFAC5" w14:textId="77777777" w:rsidR="003F1C06" w:rsidRPr="009B4E88" w:rsidRDefault="003F1C06" w:rsidP="000C3A6A">
      <w:pPr>
        <w:pStyle w:val="ListParagraph"/>
        <w:numPr>
          <w:ilvl w:val="0"/>
          <w:numId w:val="11"/>
        </w:numPr>
        <w:ind w:left="365"/>
        <w:rPr>
          <w:i/>
          <w:iCs/>
        </w:rPr>
      </w:pPr>
      <w:r w:rsidRPr="009B4E88">
        <w:rPr>
          <w:i/>
          <w:iCs/>
        </w:rPr>
        <w:t>Avoidance of unintended commercial advantage.</w:t>
      </w:r>
    </w:p>
    <w:p w14:paraId="0D0D3C80" w14:textId="77777777" w:rsidR="003F1C06" w:rsidRPr="009B4E88" w:rsidRDefault="003F1C06" w:rsidP="000C3A6A">
      <w:pPr>
        <w:pStyle w:val="ListParagraph"/>
        <w:numPr>
          <w:ilvl w:val="0"/>
          <w:numId w:val="11"/>
        </w:numPr>
        <w:ind w:left="365"/>
        <w:rPr>
          <w:i/>
          <w:iCs/>
        </w:rPr>
      </w:pPr>
      <w:r w:rsidRPr="009B4E88">
        <w:rPr>
          <w:i/>
          <w:iCs/>
        </w:rPr>
        <w:t>Need to involve material suppliers.</w:t>
      </w:r>
    </w:p>
    <w:p w14:paraId="4FD6A150" w14:textId="77777777" w:rsidR="003F1C06" w:rsidRPr="009B4E88" w:rsidRDefault="003F1C06" w:rsidP="000C3A6A">
      <w:pPr>
        <w:pStyle w:val="ListParagraph"/>
        <w:numPr>
          <w:ilvl w:val="0"/>
          <w:numId w:val="11"/>
        </w:numPr>
        <w:ind w:left="365"/>
        <w:rPr>
          <w:i/>
          <w:iCs/>
        </w:rPr>
      </w:pPr>
      <w:r w:rsidRPr="009B4E88">
        <w:rPr>
          <w:i/>
          <w:iCs/>
        </w:rPr>
        <w:t>Action for existing labelled product.</w:t>
      </w:r>
    </w:p>
    <w:p w14:paraId="77F75758" w14:textId="77777777" w:rsidR="003F1C06" w:rsidRPr="009B4E88" w:rsidRDefault="003F1C06" w:rsidP="000C3A6A">
      <w:pPr>
        <w:pStyle w:val="ListParagraph"/>
        <w:numPr>
          <w:ilvl w:val="0"/>
          <w:numId w:val="11"/>
        </w:numPr>
        <w:ind w:left="365"/>
        <w:rPr>
          <w:i/>
          <w:iCs/>
        </w:rPr>
      </w:pPr>
      <w:r w:rsidRPr="009B4E88">
        <w:rPr>
          <w:i/>
          <w:iCs/>
        </w:rPr>
        <w:t>Time for appropriate consultation.</w:t>
      </w:r>
    </w:p>
    <w:p w14:paraId="66DED0A4" w14:textId="77777777" w:rsidR="003F1C06" w:rsidRPr="009B4E88" w:rsidRDefault="003F1C06" w:rsidP="000C3A6A">
      <w:pPr>
        <w:pStyle w:val="ListParagraph"/>
        <w:numPr>
          <w:ilvl w:val="0"/>
          <w:numId w:val="11"/>
        </w:numPr>
        <w:ind w:left="365"/>
      </w:pPr>
      <w:r w:rsidRPr="009B4E88">
        <w:rPr>
          <w:i/>
          <w:iCs/>
        </w:rPr>
        <w:t>Complexity of administering the changes for the program.</w:t>
      </w:r>
    </w:p>
    <w:p w14:paraId="0CF6FF38" w14:textId="77777777" w:rsidR="003F1C06" w:rsidRPr="009B4E88" w:rsidRDefault="003F1C06" w:rsidP="000C3A6A">
      <w:pPr>
        <w:pStyle w:val="ListParagraph"/>
        <w:numPr>
          <w:ilvl w:val="0"/>
          <w:numId w:val="11"/>
        </w:numPr>
        <w:ind w:left="365"/>
      </w:pPr>
      <w:r w:rsidRPr="009B4E88">
        <w:rPr>
          <w:i/>
          <w:iCs/>
        </w:rPr>
        <w:t>Legislative requirements.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3F1C06" w:rsidRPr="009B4E88" w14:paraId="47B8857C" w14:textId="77777777" w:rsidTr="004C31D5">
        <w:trPr>
          <w:trHeight w:val="647"/>
        </w:trPr>
        <w:tc>
          <w:tcPr>
            <w:tcW w:w="1756" w:type="dxa"/>
            <w:gridSpan w:val="2"/>
            <w:shd w:val="clear" w:color="000000" w:fill="3C7A2F"/>
            <w:vAlign w:val="center"/>
            <w:hideMark/>
          </w:tcPr>
          <w:p w14:paraId="7AA9C070"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5D487243"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3F544BA2"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1FE650C8"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61B5D4B5"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17AE0B9B"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B0009B6"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1B813AC6" w14:textId="77777777" w:rsidR="003F1C06" w:rsidRPr="009B4E88" w:rsidRDefault="003F1C06"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3F1C06" w:rsidRPr="009B4E88" w14:paraId="0BB21C4E" w14:textId="77777777" w:rsidTr="004C31D5">
        <w:trPr>
          <w:trHeight w:val="544"/>
        </w:trPr>
        <w:tc>
          <w:tcPr>
            <w:tcW w:w="1653" w:type="dxa"/>
            <w:shd w:val="clear" w:color="auto" w:fill="auto"/>
            <w:vAlign w:val="center"/>
          </w:tcPr>
          <w:p w14:paraId="0CE5D1CC" w14:textId="77777777" w:rsidR="003F1C06" w:rsidRPr="009B4E88" w:rsidRDefault="003F1C06" w:rsidP="004C31D5">
            <w:pPr>
              <w:rPr>
                <w:rFonts w:cs="Calibri"/>
                <w:color w:val="000000"/>
                <w:sz w:val="18"/>
                <w:szCs w:val="18"/>
              </w:rPr>
            </w:pPr>
            <w:r w:rsidRPr="009B4E88">
              <w:rPr>
                <w:rFonts w:cs="Calibri"/>
                <w:color w:val="000000"/>
                <w:sz w:val="18"/>
                <w:szCs w:val="18"/>
              </w:rPr>
              <w:t>Program rules for the update of criteria and implementation of revisions, including any relevant exception processes.</w:t>
            </w:r>
          </w:p>
        </w:tc>
        <w:tc>
          <w:tcPr>
            <w:tcW w:w="1654" w:type="dxa"/>
            <w:gridSpan w:val="2"/>
            <w:shd w:val="clear" w:color="auto" w:fill="auto"/>
            <w:vAlign w:val="center"/>
          </w:tcPr>
          <w:p w14:paraId="67AE3A3A" w14:textId="77777777" w:rsidR="003F1C06" w:rsidRPr="009B4E88" w:rsidRDefault="003F1C06" w:rsidP="004C31D5">
            <w:pPr>
              <w:rPr>
                <w:rFonts w:eastAsia="Times New Roman"/>
                <w:kern w:val="0"/>
                <w:sz w:val="18"/>
                <w:szCs w:val="18"/>
                <w:lang w:eastAsia="en-AU"/>
                <w14:ligatures w14:val="none"/>
              </w:rPr>
            </w:pPr>
          </w:p>
        </w:tc>
        <w:tc>
          <w:tcPr>
            <w:tcW w:w="1897" w:type="dxa"/>
            <w:vMerge w:val="restart"/>
            <w:shd w:val="clear" w:color="auto" w:fill="auto"/>
            <w:vAlign w:val="center"/>
          </w:tcPr>
          <w:p w14:paraId="21FCA8FA" w14:textId="77777777" w:rsidR="003F1C06" w:rsidRPr="009B4E88" w:rsidRDefault="003F1C06" w:rsidP="004C31D5">
            <w:pPr>
              <w:rPr>
                <w:rFonts w:eastAsia="Times New Roman"/>
                <w:kern w:val="0"/>
                <w:sz w:val="18"/>
                <w:szCs w:val="18"/>
                <w:lang w:eastAsia="en-AU"/>
                <w14:ligatures w14:val="none"/>
              </w:rPr>
            </w:pPr>
            <w:r w:rsidRPr="009B4E88">
              <w:rPr>
                <w:rFonts w:cs="Calibri"/>
                <w:color w:val="000000"/>
                <w:sz w:val="18"/>
                <w:szCs w:val="18"/>
              </w:rPr>
              <w:t>Do timelines for updated labelling minimise the risks of perverse outcomes for already labelled product?</w:t>
            </w:r>
          </w:p>
        </w:tc>
        <w:tc>
          <w:tcPr>
            <w:tcW w:w="1314" w:type="dxa"/>
            <w:vMerge w:val="restart"/>
            <w:shd w:val="clear" w:color="auto" w:fill="auto"/>
            <w:vAlign w:val="center"/>
          </w:tcPr>
          <w:p w14:paraId="74EB337E" w14:textId="77777777" w:rsidR="003F1C06" w:rsidRPr="009B4E88" w:rsidRDefault="003F1C06" w:rsidP="004C31D5">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vMerge w:val="restart"/>
            <w:shd w:val="clear" w:color="auto" w:fill="auto"/>
            <w:noWrap/>
            <w:vAlign w:val="center"/>
          </w:tcPr>
          <w:p w14:paraId="7E235D35" w14:textId="77777777" w:rsidR="003F1C06" w:rsidRPr="009B4E88" w:rsidRDefault="003F1C06" w:rsidP="004C31D5">
            <w:pPr>
              <w:spacing w:after="0" w:line="240" w:lineRule="auto"/>
              <w:rPr>
                <w:rFonts w:eastAsia="Times New Roman" w:cs="Calibri"/>
                <w:color w:val="000000"/>
                <w:kern w:val="0"/>
                <w:sz w:val="18"/>
                <w:szCs w:val="18"/>
                <w:lang w:eastAsia="en-AU"/>
                <w14:ligatures w14:val="none"/>
              </w:rPr>
            </w:pPr>
          </w:p>
        </w:tc>
        <w:tc>
          <w:tcPr>
            <w:tcW w:w="1994" w:type="dxa"/>
            <w:vMerge w:val="restart"/>
            <w:shd w:val="clear" w:color="auto" w:fill="auto"/>
            <w:noWrap/>
            <w:vAlign w:val="center"/>
            <w:hideMark/>
          </w:tcPr>
          <w:p w14:paraId="2DBBC4F3" w14:textId="77777777" w:rsidR="003F1C06" w:rsidRPr="009B4E88" w:rsidRDefault="003F1C06" w:rsidP="004C31D5">
            <w:pPr>
              <w:spacing w:after="0" w:line="240" w:lineRule="auto"/>
              <w:rPr>
                <w:rFonts w:eastAsia="Times New Roman" w:cs="Times New Roman"/>
                <w:kern w:val="0"/>
                <w:sz w:val="18"/>
                <w:szCs w:val="18"/>
                <w:lang w:eastAsia="en-AU"/>
                <w14:ligatures w14:val="none"/>
              </w:rPr>
            </w:pPr>
          </w:p>
        </w:tc>
        <w:tc>
          <w:tcPr>
            <w:tcW w:w="1569" w:type="dxa"/>
            <w:vMerge w:val="restart"/>
            <w:shd w:val="clear" w:color="auto" w:fill="auto"/>
            <w:noWrap/>
            <w:vAlign w:val="center"/>
            <w:hideMark/>
          </w:tcPr>
          <w:p w14:paraId="177F5A26" w14:textId="77777777" w:rsidR="003F1C06" w:rsidRPr="009B4E88" w:rsidRDefault="003F1C06" w:rsidP="004C31D5">
            <w:pPr>
              <w:spacing w:after="0" w:line="240" w:lineRule="auto"/>
              <w:rPr>
                <w:rFonts w:ascii="Times New Roman" w:eastAsia="Times New Roman" w:hAnsi="Times New Roman" w:cs="Times New Roman"/>
                <w:kern w:val="0"/>
                <w:sz w:val="20"/>
                <w:szCs w:val="20"/>
                <w:lang w:eastAsia="en-AU"/>
                <w14:ligatures w14:val="none"/>
              </w:rPr>
            </w:pPr>
          </w:p>
        </w:tc>
      </w:tr>
      <w:tr w:rsidR="003F1C06" w:rsidRPr="009B4E88" w14:paraId="3D084D29" w14:textId="77777777" w:rsidTr="004C31D5">
        <w:trPr>
          <w:trHeight w:val="544"/>
        </w:trPr>
        <w:tc>
          <w:tcPr>
            <w:tcW w:w="1653" w:type="dxa"/>
            <w:shd w:val="clear" w:color="auto" w:fill="auto"/>
            <w:vAlign w:val="center"/>
          </w:tcPr>
          <w:p w14:paraId="4AF48E2A" w14:textId="77777777" w:rsidR="003F1C06" w:rsidRPr="009B4E88" w:rsidRDefault="003F1C06" w:rsidP="004C31D5">
            <w:pPr>
              <w:rPr>
                <w:rFonts w:eastAsia="Times New Roman"/>
                <w:kern w:val="0"/>
                <w:sz w:val="18"/>
                <w:szCs w:val="18"/>
                <w:lang w:eastAsia="en-AU"/>
                <w14:ligatures w14:val="none"/>
              </w:rPr>
            </w:pPr>
            <w:r w:rsidRPr="009B4E88">
              <w:rPr>
                <w:rFonts w:cs="Calibri"/>
                <w:color w:val="000000"/>
                <w:sz w:val="18"/>
                <w:szCs w:val="18"/>
              </w:rPr>
              <w:t>Sample of communication relating to last update, where applicable.</w:t>
            </w:r>
          </w:p>
        </w:tc>
        <w:tc>
          <w:tcPr>
            <w:tcW w:w="1654" w:type="dxa"/>
            <w:gridSpan w:val="2"/>
            <w:shd w:val="clear" w:color="auto" w:fill="auto"/>
            <w:vAlign w:val="center"/>
          </w:tcPr>
          <w:p w14:paraId="22FEB315" w14:textId="77777777" w:rsidR="003F1C06" w:rsidRPr="009B4E88" w:rsidRDefault="003F1C06" w:rsidP="004C31D5">
            <w:pPr>
              <w:rPr>
                <w:rFonts w:eastAsia="Times New Roman"/>
                <w:kern w:val="0"/>
                <w:sz w:val="18"/>
                <w:szCs w:val="18"/>
                <w:lang w:eastAsia="en-AU"/>
                <w14:ligatures w14:val="none"/>
              </w:rPr>
            </w:pPr>
          </w:p>
        </w:tc>
        <w:tc>
          <w:tcPr>
            <w:tcW w:w="1897" w:type="dxa"/>
            <w:vMerge/>
            <w:shd w:val="clear" w:color="auto" w:fill="auto"/>
            <w:vAlign w:val="center"/>
          </w:tcPr>
          <w:p w14:paraId="2028ED98" w14:textId="77777777" w:rsidR="003F1C06" w:rsidRPr="009B4E88" w:rsidRDefault="003F1C06" w:rsidP="004C31D5">
            <w:pPr>
              <w:rPr>
                <w:rFonts w:cs="Calibri"/>
                <w:color w:val="000000"/>
                <w:sz w:val="18"/>
                <w:szCs w:val="18"/>
              </w:rPr>
            </w:pPr>
          </w:p>
        </w:tc>
        <w:tc>
          <w:tcPr>
            <w:tcW w:w="1314" w:type="dxa"/>
            <w:vMerge/>
            <w:shd w:val="clear" w:color="auto" w:fill="auto"/>
            <w:vAlign w:val="center"/>
          </w:tcPr>
          <w:p w14:paraId="5D2FA633" w14:textId="77777777" w:rsidR="003F1C06" w:rsidRPr="009B4E88" w:rsidRDefault="003F1C06" w:rsidP="004C31D5">
            <w:pPr>
              <w:jc w:val="center"/>
              <w:rPr>
                <w:rFonts w:cs="Calibri"/>
                <w:color w:val="000000"/>
                <w:sz w:val="18"/>
                <w:szCs w:val="18"/>
              </w:rPr>
            </w:pPr>
          </w:p>
        </w:tc>
        <w:tc>
          <w:tcPr>
            <w:tcW w:w="683" w:type="dxa"/>
            <w:vMerge/>
            <w:shd w:val="clear" w:color="auto" w:fill="auto"/>
            <w:noWrap/>
            <w:vAlign w:val="center"/>
          </w:tcPr>
          <w:p w14:paraId="0807E565" w14:textId="77777777" w:rsidR="003F1C06" w:rsidRPr="009B4E88" w:rsidRDefault="003F1C06" w:rsidP="004C31D5">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31F818A0" w14:textId="77777777" w:rsidR="003F1C06" w:rsidRPr="009B4E88" w:rsidRDefault="003F1C06" w:rsidP="004C31D5">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15D5902A" w14:textId="77777777" w:rsidR="003F1C06" w:rsidRPr="009B4E88" w:rsidRDefault="003F1C06" w:rsidP="004C31D5">
            <w:pPr>
              <w:spacing w:after="0" w:line="240" w:lineRule="auto"/>
              <w:rPr>
                <w:rFonts w:ascii="Times New Roman" w:eastAsia="Times New Roman" w:hAnsi="Times New Roman" w:cs="Times New Roman"/>
                <w:kern w:val="0"/>
                <w:sz w:val="20"/>
                <w:szCs w:val="20"/>
                <w:lang w:eastAsia="en-AU"/>
                <w14:ligatures w14:val="none"/>
              </w:rPr>
            </w:pPr>
          </w:p>
        </w:tc>
      </w:tr>
    </w:tbl>
    <w:p w14:paraId="0284F6B0" w14:textId="77777777" w:rsidR="003F1C06" w:rsidRPr="009B4E88" w:rsidRDefault="003F1C06" w:rsidP="003F1C06"/>
    <w:p w14:paraId="1A44A844" w14:textId="77777777" w:rsidR="00BC5F19" w:rsidRPr="009B4E88" w:rsidRDefault="00BC5F19">
      <w:pPr>
        <w:rPr>
          <w:b/>
          <w:bCs/>
        </w:rPr>
      </w:pPr>
      <w:r w:rsidRPr="009B4E88">
        <w:br w:type="page"/>
      </w:r>
    </w:p>
    <w:p w14:paraId="0055AE85" w14:textId="7E6F98C5" w:rsidR="00BC5F19" w:rsidRPr="009B4E88" w:rsidRDefault="00BC5F19" w:rsidP="000C3A6A">
      <w:pPr>
        <w:pStyle w:val="Heading2"/>
        <w:numPr>
          <w:ilvl w:val="0"/>
          <w:numId w:val="13"/>
        </w:numPr>
      </w:pPr>
      <w:bookmarkStart w:id="81" w:name="_Toc135760815"/>
      <w:r w:rsidRPr="009B4E88">
        <w:lastRenderedPageBreak/>
        <w:t>Consultation</w:t>
      </w:r>
      <w:bookmarkEnd w:id="81"/>
    </w:p>
    <w:p w14:paraId="72E0E001" w14:textId="77777777" w:rsidR="00BC5F19" w:rsidRPr="009B4E88" w:rsidRDefault="00BC5F19" w:rsidP="000C3A6A">
      <w:pPr>
        <w:pStyle w:val="Heading2"/>
        <w:numPr>
          <w:ilvl w:val="1"/>
          <w:numId w:val="13"/>
        </w:numPr>
      </w:pPr>
      <w:bookmarkStart w:id="82" w:name="_Toc135760816"/>
      <w:r w:rsidRPr="009B4E88">
        <w:t>Formal open consultation of interested parties shall be established.</w:t>
      </w:r>
      <w:bookmarkEnd w:id="82"/>
    </w:p>
    <w:p w14:paraId="33902FCA" w14:textId="77777777" w:rsidR="00BC5F19" w:rsidRPr="009B4E88" w:rsidRDefault="00BC5F19" w:rsidP="00BC5F19">
      <w:pPr>
        <w:rPr>
          <w:i/>
          <w:iCs/>
        </w:rPr>
      </w:pPr>
      <w:r w:rsidRPr="009B4E88">
        <w:rPr>
          <w:i/>
          <w:iCs/>
        </w:rPr>
        <w:t>Requirements: Interested parties shall be consulted on selecting and reviewing product categories, product environmental criteria and product function characteristics.</w:t>
      </w:r>
    </w:p>
    <w:p w14:paraId="00E99D63" w14:textId="200F288D" w:rsidR="00BC5F19" w:rsidRPr="009B4E88" w:rsidRDefault="00BC5F19" w:rsidP="00BC5F19">
      <w:pPr>
        <w:rPr>
          <w:i/>
          <w:iCs/>
        </w:rPr>
      </w:pPr>
      <w:r w:rsidRPr="009B4E88">
        <w:rPr>
          <w:i/>
          <w:iCs/>
        </w:rPr>
        <w:t>Guidance: Programs may determine the extent of consultation and engagement with interested parties.</w:t>
      </w:r>
      <w:r w:rsidR="00086AA1" w:rsidRPr="009B4E88">
        <w:rPr>
          <w:i/>
          <w:iCs/>
        </w:rPr>
        <w:t xml:space="preserve"> The mechanism may include the use of selected groups of interested parties’ representatives e.g., advisory committee or public hearing.</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BC5F19" w:rsidRPr="009B4E88" w14:paraId="0F44B2C9" w14:textId="77777777" w:rsidTr="00FF15A0">
        <w:trPr>
          <w:trHeight w:val="647"/>
        </w:trPr>
        <w:tc>
          <w:tcPr>
            <w:tcW w:w="1756" w:type="dxa"/>
            <w:shd w:val="clear" w:color="000000" w:fill="3C7A2F"/>
            <w:vAlign w:val="center"/>
            <w:hideMark/>
          </w:tcPr>
          <w:p w14:paraId="1D478DF3"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5D1D527B"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48F22EA8"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0DF4CFD5"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03D5C7F8"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3B65214D"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31BB6742"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7D75121C" w14:textId="77777777" w:rsidR="00BC5F19" w:rsidRPr="009B4E88" w:rsidRDefault="00BC5F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BC5F19" w:rsidRPr="009B4E88" w14:paraId="4133039A" w14:textId="77777777" w:rsidTr="00FF15A0">
        <w:trPr>
          <w:trHeight w:val="544"/>
        </w:trPr>
        <w:tc>
          <w:tcPr>
            <w:tcW w:w="1756" w:type="dxa"/>
            <w:shd w:val="clear" w:color="auto" w:fill="auto"/>
            <w:vAlign w:val="center"/>
          </w:tcPr>
          <w:p w14:paraId="598B912D" w14:textId="585FBCAF"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Program rules for selecting and reviewing product categories, product environmental criteria and product function characteristics.</w:t>
            </w:r>
          </w:p>
        </w:tc>
        <w:tc>
          <w:tcPr>
            <w:tcW w:w="1551" w:type="dxa"/>
            <w:shd w:val="clear" w:color="auto" w:fill="auto"/>
            <w:noWrap/>
            <w:vAlign w:val="center"/>
          </w:tcPr>
          <w:p w14:paraId="5A4D421D" w14:textId="77777777" w:rsidR="00BC5F19" w:rsidRPr="009B4E88" w:rsidRDefault="00BC5F19" w:rsidP="00BC5F19">
            <w:pPr>
              <w:rPr>
                <w:rFonts w:eastAsia="Times New Roman"/>
                <w:kern w:val="0"/>
                <w:sz w:val="18"/>
                <w:szCs w:val="18"/>
                <w:lang w:eastAsia="en-AU"/>
                <w14:ligatures w14:val="none"/>
              </w:rPr>
            </w:pPr>
          </w:p>
        </w:tc>
        <w:tc>
          <w:tcPr>
            <w:tcW w:w="1897" w:type="dxa"/>
            <w:shd w:val="clear" w:color="auto" w:fill="auto"/>
            <w:vAlign w:val="center"/>
          </w:tcPr>
          <w:p w14:paraId="60EE3969" w14:textId="13A748DD" w:rsidR="00BC5F19" w:rsidRPr="009B4E88" w:rsidRDefault="00BC5F19" w:rsidP="00BC5F19">
            <w:pPr>
              <w:rPr>
                <w:rFonts w:eastAsia="Times New Roman"/>
                <w:kern w:val="0"/>
                <w:sz w:val="18"/>
                <w:szCs w:val="18"/>
                <w:lang w:eastAsia="en-AU"/>
                <w14:ligatures w14:val="none"/>
              </w:rPr>
            </w:pPr>
            <w:r w:rsidRPr="009B4E88">
              <w:rPr>
                <w:rFonts w:cs="Calibri"/>
                <w:color w:val="000000"/>
                <w:sz w:val="18"/>
                <w:szCs w:val="18"/>
              </w:rPr>
              <w:t xml:space="preserve">Is there a documented process for consultation of interested parties in the selection and review of product categories, environmental </w:t>
            </w:r>
            <w:r w:rsidR="000F53C0" w:rsidRPr="009B4E88">
              <w:rPr>
                <w:rFonts w:cs="Calibri"/>
                <w:color w:val="000000"/>
                <w:sz w:val="18"/>
                <w:szCs w:val="18"/>
              </w:rPr>
              <w:t>criteria,</w:t>
            </w:r>
            <w:r w:rsidRPr="009B4E88">
              <w:rPr>
                <w:rFonts w:cs="Calibri"/>
                <w:color w:val="000000"/>
                <w:sz w:val="18"/>
                <w:szCs w:val="18"/>
              </w:rPr>
              <w:t xml:space="preserve"> and function characteristics?</w:t>
            </w:r>
          </w:p>
        </w:tc>
        <w:tc>
          <w:tcPr>
            <w:tcW w:w="1314" w:type="dxa"/>
            <w:shd w:val="clear" w:color="auto" w:fill="auto"/>
            <w:vAlign w:val="center"/>
          </w:tcPr>
          <w:p w14:paraId="2E1D5A0C" w14:textId="50377518" w:rsidR="00BC5F19" w:rsidRPr="009B4E88" w:rsidRDefault="00BC5F19" w:rsidP="00BC5F19">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37143D3A" w14:textId="77777777" w:rsidR="00BC5F19" w:rsidRPr="009B4E88" w:rsidRDefault="00BC5F19" w:rsidP="00BC5F1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1E7D9CC2" w14:textId="77777777" w:rsidR="00BC5F19" w:rsidRPr="009B4E88" w:rsidRDefault="00BC5F19" w:rsidP="00BC5F1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53F38B47" w14:textId="77777777" w:rsidR="00BC5F19" w:rsidRPr="009B4E88" w:rsidRDefault="00BC5F19" w:rsidP="00BC5F19">
            <w:pPr>
              <w:spacing w:after="0" w:line="240" w:lineRule="auto"/>
              <w:rPr>
                <w:rFonts w:ascii="Times New Roman" w:eastAsia="Times New Roman" w:hAnsi="Times New Roman" w:cs="Times New Roman"/>
                <w:kern w:val="0"/>
                <w:sz w:val="20"/>
                <w:szCs w:val="20"/>
                <w:lang w:eastAsia="en-AU"/>
                <w14:ligatures w14:val="none"/>
              </w:rPr>
            </w:pPr>
          </w:p>
        </w:tc>
      </w:tr>
      <w:tr w:rsidR="00A55521" w:rsidRPr="009B4E88" w14:paraId="4055D181" w14:textId="77777777" w:rsidTr="00FF15A0">
        <w:trPr>
          <w:trHeight w:val="544"/>
        </w:trPr>
        <w:tc>
          <w:tcPr>
            <w:tcW w:w="1756" w:type="dxa"/>
            <w:shd w:val="clear" w:color="auto" w:fill="auto"/>
            <w:vAlign w:val="center"/>
          </w:tcPr>
          <w:p w14:paraId="5D1DF87F" w14:textId="197200EF" w:rsidR="00A55521" w:rsidRPr="009B4E88" w:rsidRDefault="00A55521" w:rsidP="00BC5F19">
            <w:pPr>
              <w:rPr>
                <w:rFonts w:cs="Calibri"/>
                <w:color w:val="000000"/>
                <w:sz w:val="18"/>
                <w:szCs w:val="18"/>
              </w:rPr>
            </w:pPr>
            <w:r w:rsidRPr="009B4E88">
              <w:rPr>
                <w:rFonts w:cs="Calibri"/>
                <w:color w:val="000000"/>
                <w:sz w:val="18"/>
                <w:szCs w:val="18"/>
              </w:rPr>
              <w:t>Documented consultation for most recently updated or developed criteria.</w:t>
            </w:r>
          </w:p>
        </w:tc>
        <w:tc>
          <w:tcPr>
            <w:tcW w:w="1551" w:type="dxa"/>
            <w:shd w:val="clear" w:color="auto" w:fill="auto"/>
            <w:noWrap/>
            <w:vAlign w:val="center"/>
          </w:tcPr>
          <w:p w14:paraId="61D2F9E6" w14:textId="77777777" w:rsidR="00A55521" w:rsidRPr="009B4E88" w:rsidRDefault="00A55521" w:rsidP="00BC5F19">
            <w:pPr>
              <w:rPr>
                <w:rFonts w:eastAsia="Times New Roman"/>
                <w:kern w:val="0"/>
                <w:sz w:val="18"/>
                <w:szCs w:val="18"/>
                <w:lang w:eastAsia="en-AU"/>
                <w14:ligatures w14:val="none"/>
              </w:rPr>
            </w:pPr>
          </w:p>
        </w:tc>
        <w:tc>
          <w:tcPr>
            <w:tcW w:w="1897" w:type="dxa"/>
            <w:vMerge w:val="restart"/>
            <w:shd w:val="clear" w:color="auto" w:fill="auto"/>
            <w:vAlign w:val="center"/>
          </w:tcPr>
          <w:p w14:paraId="75C9DD9E" w14:textId="55593E0E" w:rsidR="00A55521" w:rsidRPr="009B4E88" w:rsidRDefault="00A55521" w:rsidP="00BC5F19">
            <w:pPr>
              <w:rPr>
                <w:rFonts w:cs="Calibri"/>
                <w:color w:val="000000"/>
                <w:sz w:val="18"/>
                <w:szCs w:val="18"/>
              </w:rPr>
            </w:pPr>
            <w:r w:rsidRPr="009B4E88">
              <w:rPr>
                <w:rFonts w:cs="Calibri"/>
                <w:color w:val="000000"/>
                <w:sz w:val="18"/>
                <w:szCs w:val="18"/>
              </w:rPr>
              <w:t>Does the consultation conducted align with the documented process?</w:t>
            </w:r>
          </w:p>
        </w:tc>
        <w:tc>
          <w:tcPr>
            <w:tcW w:w="1314" w:type="dxa"/>
            <w:vMerge w:val="restart"/>
            <w:shd w:val="clear" w:color="auto" w:fill="auto"/>
            <w:vAlign w:val="center"/>
          </w:tcPr>
          <w:p w14:paraId="5C47FA45" w14:textId="518F94AE" w:rsidR="00A55521" w:rsidRPr="009B4E88" w:rsidRDefault="00A55521" w:rsidP="00BC5F19">
            <w:pPr>
              <w:jc w:val="center"/>
              <w:rPr>
                <w:rFonts w:cs="Calibri"/>
                <w:color w:val="000000"/>
                <w:sz w:val="18"/>
                <w:szCs w:val="18"/>
              </w:rPr>
            </w:pPr>
            <w:r w:rsidRPr="009B4E88">
              <w:rPr>
                <w:rFonts w:cs="Calibri"/>
                <w:color w:val="000000"/>
                <w:sz w:val="18"/>
                <w:szCs w:val="18"/>
              </w:rPr>
              <w:t>Y</w:t>
            </w:r>
          </w:p>
        </w:tc>
        <w:tc>
          <w:tcPr>
            <w:tcW w:w="683" w:type="dxa"/>
            <w:vMerge w:val="restart"/>
            <w:shd w:val="clear" w:color="auto" w:fill="auto"/>
            <w:noWrap/>
            <w:vAlign w:val="center"/>
          </w:tcPr>
          <w:p w14:paraId="50591D48" w14:textId="77777777" w:rsidR="00A55521" w:rsidRPr="009B4E88" w:rsidRDefault="00A55521" w:rsidP="00BC5F19">
            <w:pPr>
              <w:spacing w:after="0" w:line="240" w:lineRule="auto"/>
              <w:rPr>
                <w:rFonts w:eastAsia="Times New Roman" w:cs="Calibri"/>
                <w:color w:val="000000"/>
                <w:kern w:val="0"/>
                <w:sz w:val="18"/>
                <w:szCs w:val="18"/>
                <w:lang w:eastAsia="en-AU"/>
                <w14:ligatures w14:val="none"/>
              </w:rPr>
            </w:pPr>
          </w:p>
        </w:tc>
        <w:tc>
          <w:tcPr>
            <w:tcW w:w="1994" w:type="dxa"/>
            <w:vMerge w:val="restart"/>
            <w:shd w:val="clear" w:color="auto" w:fill="auto"/>
            <w:noWrap/>
            <w:vAlign w:val="center"/>
          </w:tcPr>
          <w:p w14:paraId="05C5226F" w14:textId="77777777" w:rsidR="00A55521" w:rsidRPr="009B4E88" w:rsidRDefault="00A55521" w:rsidP="00BC5F19">
            <w:pPr>
              <w:spacing w:after="0" w:line="240" w:lineRule="auto"/>
              <w:rPr>
                <w:rFonts w:eastAsia="Times New Roman" w:cs="Times New Roman"/>
                <w:kern w:val="0"/>
                <w:sz w:val="18"/>
                <w:szCs w:val="18"/>
                <w:lang w:eastAsia="en-AU"/>
                <w14:ligatures w14:val="none"/>
              </w:rPr>
            </w:pPr>
          </w:p>
        </w:tc>
        <w:tc>
          <w:tcPr>
            <w:tcW w:w="1569" w:type="dxa"/>
            <w:vMerge w:val="restart"/>
            <w:shd w:val="clear" w:color="auto" w:fill="auto"/>
            <w:noWrap/>
            <w:vAlign w:val="center"/>
          </w:tcPr>
          <w:p w14:paraId="76C6B68A" w14:textId="77777777" w:rsidR="00A55521" w:rsidRPr="009B4E88" w:rsidRDefault="00A55521" w:rsidP="00BC5F19">
            <w:pPr>
              <w:spacing w:after="0" w:line="240" w:lineRule="auto"/>
              <w:rPr>
                <w:rFonts w:ascii="Times New Roman" w:eastAsia="Times New Roman" w:hAnsi="Times New Roman" w:cs="Times New Roman"/>
                <w:kern w:val="0"/>
                <w:sz w:val="20"/>
                <w:szCs w:val="20"/>
                <w:lang w:eastAsia="en-AU"/>
                <w14:ligatures w14:val="none"/>
              </w:rPr>
            </w:pPr>
          </w:p>
        </w:tc>
      </w:tr>
      <w:tr w:rsidR="00A55521" w:rsidRPr="009B4E88" w14:paraId="06560AC6" w14:textId="77777777" w:rsidTr="00FF15A0">
        <w:trPr>
          <w:trHeight w:val="544"/>
        </w:trPr>
        <w:tc>
          <w:tcPr>
            <w:tcW w:w="1756" w:type="dxa"/>
            <w:shd w:val="clear" w:color="auto" w:fill="auto"/>
            <w:vAlign w:val="center"/>
          </w:tcPr>
          <w:p w14:paraId="029D9DB9" w14:textId="3B0EF227" w:rsidR="00A55521" w:rsidRPr="009B4E88" w:rsidRDefault="00A55521" w:rsidP="00BC5F19">
            <w:pPr>
              <w:rPr>
                <w:rFonts w:cs="Calibri"/>
                <w:color w:val="000000"/>
                <w:sz w:val="18"/>
                <w:szCs w:val="18"/>
              </w:rPr>
            </w:pPr>
            <w:r w:rsidRPr="009B4E88">
              <w:rPr>
                <w:rFonts w:cs="Calibri"/>
                <w:color w:val="000000"/>
                <w:sz w:val="18"/>
                <w:szCs w:val="18"/>
              </w:rPr>
              <w:t>Sample of comments from interested parties and responses to comments on draft documents.</w:t>
            </w:r>
          </w:p>
        </w:tc>
        <w:tc>
          <w:tcPr>
            <w:tcW w:w="1551" w:type="dxa"/>
            <w:shd w:val="clear" w:color="auto" w:fill="auto"/>
            <w:noWrap/>
            <w:vAlign w:val="center"/>
          </w:tcPr>
          <w:p w14:paraId="73B861C0" w14:textId="77777777" w:rsidR="00A55521" w:rsidRPr="009B4E88" w:rsidRDefault="00A55521" w:rsidP="00BC5F19">
            <w:pPr>
              <w:rPr>
                <w:rFonts w:eastAsia="Times New Roman"/>
                <w:kern w:val="0"/>
                <w:sz w:val="18"/>
                <w:szCs w:val="18"/>
                <w:lang w:eastAsia="en-AU"/>
                <w14:ligatures w14:val="none"/>
              </w:rPr>
            </w:pPr>
          </w:p>
        </w:tc>
        <w:tc>
          <w:tcPr>
            <w:tcW w:w="1897" w:type="dxa"/>
            <w:vMerge/>
            <w:shd w:val="clear" w:color="auto" w:fill="auto"/>
            <w:vAlign w:val="center"/>
          </w:tcPr>
          <w:p w14:paraId="038AEEA7" w14:textId="77777777" w:rsidR="00A55521" w:rsidRPr="009B4E88" w:rsidRDefault="00A55521" w:rsidP="00BC5F19">
            <w:pPr>
              <w:rPr>
                <w:rFonts w:cs="Calibri"/>
                <w:color w:val="000000"/>
                <w:sz w:val="18"/>
                <w:szCs w:val="18"/>
              </w:rPr>
            </w:pPr>
          </w:p>
        </w:tc>
        <w:tc>
          <w:tcPr>
            <w:tcW w:w="1314" w:type="dxa"/>
            <w:vMerge/>
            <w:shd w:val="clear" w:color="auto" w:fill="auto"/>
            <w:vAlign w:val="center"/>
          </w:tcPr>
          <w:p w14:paraId="03F23671" w14:textId="77777777" w:rsidR="00A55521" w:rsidRPr="009B4E88" w:rsidRDefault="00A55521" w:rsidP="00BC5F19">
            <w:pPr>
              <w:jc w:val="center"/>
              <w:rPr>
                <w:rFonts w:cs="Calibri"/>
                <w:color w:val="000000"/>
                <w:sz w:val="18"/>
                <w:szCs w:val="18"/>
              </w:rPr>
            </w:pPr>
          </w:p>
        </w:tc>
        <w:tc>
          <w:tcPr>
            <w:tcW w:w="683" w:type="dxa"/>
            <w:vMerge/>
            <w:shd w:val="clear" w:color="auto" w:fill="auto"/>
            <w:noWrap/>
            <w:vAlign w:val="center"/>
          </w:tcPr>
          <w:p w14:paraId="7E1F423F" w14:textId="77777777" w:rsidR="00A55521" w:rsidRPr="009B4E88" w:rsidRDefault="00A55521" w:rsidP="00BC5F19">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103D69BE" w14:textId="77777777" w:rsidR="00A55521" w:rsidRPr="009B4E88" w:rsidRDefault="00A55521" w:rsidP="00BC5F19">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1F0E656F" w14:textId="77777777" w:rsidR="00A55521" w:rsidRPr="009B4E88" w:rsidRDefault="00A55521" w:rsidP="00BC5F19">
            <w:pPr>
              <w:spacing w:after="0" w:line="240" w:lineRule="auto"/>
              <w:rPr>
                <w:rFonts w:ascii="Times New Roman" w:eastAsia="Times New Roman" w:hAnsi="Times New Roman" w:cs="Times New Roman"/>
                <w:kern w:val="0"/>
                <w:sz w:val="20"/>
                <w:szCs w:val="20"/>
                <w:lang w:eastAsia="en-AU"/>
                <w14:ligatures w14:val="none"/>
              </w:rPr>
            </w:pPr>
          </w:p>
        </w:tc>
      </w:tr>
    </w:tbl>
    <w:p w14:paraId="363A8791" w14:textId="77777777" w:rsidR="00BC5F19" w:rsidRPr="009B4E88" w:rsidRDefault="00BC5F19" w:rsidP="00BC5F19"/>
    <w:p w14:paraId="3DCAB65F" w14:textId="77777777" w:rsidR="00BC5F19" w:rsidRPr="009B4E88" w:rsidRDefault="00BC5F19" w:rsidP="000C3A6A">
      <w:pPr>
        <w:pStyle w:val="Heading2"/>
        <w:numPr>
          <w:ilvl w:val="1"/>
          <w:numId w:val="13"/>
        </w:numPr>
      </w:pPr>
      <w:bookmarkStart w:id="83" w:name="_Toc135760817"/>
      <w:r w:rsidRPr="009B4E88">
        <w:t>Information shall be available to interested parties for inspection and comment where appropriate and adequate time allowed for comments to be submitted.</w:t>
      </w:r>
      <w:bookmarkEnd w:id="83"/>
    </w:p>
    <w:p w14:paraId="3F38C167" w14:textId="77777777" w:rsidR="00BC5F19" w:rsidRPr="009B4E88" w:rsidRDefault="00BC5F19" w:rsidP="00BC5F19">
      <w:pPr>
        <w:rPr>
          <w:i/>
          <w:iCs/>
        </w:rPr>
      </w:pPr>
      <w:r w:rsidRPr="009B4E88">
        <w:rPr>
          <w:i/>
          <w:iCs/>
        </w:rPr>
        <w:t>Requirements: Relevant, non-confidential information shall be available to interested parties with sufficient comment periods.</w:t>
      </w:r>
    </w:p>
    <w:p w14:paraId="21298362" w14:textId="77777777" w:rsidR="00A65680" w:rsidRPr="009B4E88" w:rsidRDefault="00BC5F19" w:rsidP="00A65680">
      <w:pPr>
        <w:rPr>
          <w:i/>
          <w:iCs/>
        </w:rPr>
      </w:pPr>
      <w:r w:rsidRPr="009B4E88">
        <w:rPr>
          <w:i/>
          <w:iCs/>
        </w:rPr>
        <w:t xml:space="preserve">Guidance: </w:t>
      </w:r>
      <w:r w:rsidR="00A65680" w:rsidRPr="009B4E88">
        <w:rPr>
          <w:i/>
          <w:iCs/>
        </w:rPr>
        <w:t>The program should be able to demonstrate transparency through all stages of its development and implementation, including:</w:t>
      </w:r>
    </w:p>
    <w:p w14:paraId="50A1FB5A" w14:textId="77777777" w:rsidR="00A65680" w:rsidRPr="009B4E88" w:rsidRDefault="00A65680" w:rsidP="000C3A6A">
      <w:pPr>
        <w:pStyle w:val="ListParagraph"/>
        <w:numPr>
          <w:ilvl w:val="0"/>
          <w:numId w:val="11"/>
        </w:numPr>
        <w:ind w:left="328"/>
        <w:rPr>
          <w:i/>
          <w:iCs/>
        </w:rPr>
      </w:pPr>
      <w:r w:rsidRPr="009B4E88">
        <w:rPr>
          <w:i/>
          <w:iCs/>
        </w:rPr>
        <w:t>Selection of product categories</w:t>
      </w:r>
    </w:p>
    <w:p w14:paraId="713480BC" w14:textId="77777777" w:rsidR="00A65680" w:rsidRPr="009B4E88" w:rsidRDefault="00A65680" w:rsidP="000C3A6A">
      <w:pPr>
        <w:pStyle w:val="ListParagraph"/>
        <w:numPr>
          <w:ilvl w:val="0"/>
          <w:numId w:val="11"/>
        </w:numPr>
        <w:ind w:left="328"/>
        <w:rPr>
          <w:i/>
          <w:iCs/>
        </w:rPr>
      </w:pPr>
      <w:r w:rsidRPr="009B4E88">
        <w:rPr>
          <w:i/>
          <w:iCs/>
        </w:rPr>
        <w:t>Selection and development of product environmental criteria</w:t>
      </w:r>
    </w:p>
    <w:p w14:paraId="063BB2B9" w14:textId="77777777" w:rsidR="00A65680" w:rsidRPr="009B4E88" w:rsidRDefault="00A65680" w:rsidP="000C3A6A">
      <w:pPr>
        <w:pStyle w:val="ListParagraph"/>
        <w:numPr>
          <w:ilvl w:val="0"/>
          <w:numId w:val="11"/>
        </w:numPr>
        <w:ind w:left="328"/>
        <w:rPr>
          <w:i/>
          <w:iCs/>
        </w:rPr>
      </w:pPr>
      <w:r w:rsidRPr="009B4E88">
        <w:rPr>
          <w:i/>
          <w:iCs/>
        </w:rPr>
        <w:t>Product function characteristics</w:t>
      </w:r>
    </w:p>
    <w:p w14:paraId="3B441197" w14:textId="77777777" w:rsidR="00A65680" w:rsidRPr="009B4E88" w:rsidRDefault="00A65680" w:rsidP="000C3A6A">
      <w:pPr>
        <w:pStyle w:val="ListParagraph"/>
        <w:numPr>
          <w:ilvl w:val="0"/>
          <w:numId w:val="11"/>
        </w:numPr>
        <w:ind w:left="328"/>
        <w:rPr>
          <w:i/>
          <w:iCs/>
        </w:rPr>
      </w:pPr>
      <w:r w:rsidRPr="009B4E88">
        <w:rPr>
          <w:i/>
          <w:iCs/>
        </w:rPr>
        <w:t>Testing and verification methods</w:t>
      </w:r>
    </w:p>
    <w:p w14:paraId="3D63920A" w14:textId="77777777" w:rsidR="00A65680" w:rsidRPr="009B4E88" w:rsidRDefault="00A65680" w:rsidP="000C3A6A">
      <w:pPr>
        <w:pStyle w:val="ListParagraph"/>
        <w:numPr>
          <w:ilvl w:val="0"/>
          <w:numId w:val="11"/>
        </w:numPr>
        <w:ind w:left="328"/>
        <w:rPr>
          <w:i/>
          <w:iCs/>
        </w:rPr>
      </w:pPr>
      <w:r w:rsidRPr="009B4E88">
        <w:rPr>
          <w:i/>
          <w:iCs/>
        </w:rPr>
        <w:t>Certification and award procedures</w:t>
      </w:r>
    </w:p>
    <w:p w14:paraId="2FE66EB6" w14:textId="77777777" w:rsidR="00A65680" w:rsidRPr="009B4E88" w:rsidRDefault="00A65680" w:rsidP="000C3A6A">
      <w:pPr>
        <w:pStyle w:val="ListParagraph"/>
        <w:numPr>
          <w:ilvl w:val="0"/>
          <w:numId w:val="11"/>
        </w:numPr>
        <w:ind w:left="328"/>
        <w:rPr>
          <w:i/>
          <w:iCs/>
        </w:rPr>
      </w:pPr>
      <w:r w:rsidRPr="009B4E88">
        <w:rPr>
          <w:i/>
          <w:iCs/>
        </w:rPr>
        <w:t>Review periods</w:t>
      </w:r>
    </w:p>
    <w:p w14:paraId="3632173B" w14:textId="77777777" w:rsidR="00A65680" w:rsidRPr="009B4E88" w:rsidRDefault="00A65680" w:rsidP="000C3A6A">
      <w:pPr>
        <w:pStyle w:val="ListParagraph"/>
        <w:numPr>
          <w:ilvl w:val="0"/>
          <w:numId w:val="11"/>
        </w:numPr>
        <w:ind w:left="328"/>
        <w:rPr>
          <w:i/>
          <w:iCs/>
        </w:rPr>
      </w:pPr>
      <w:r w:rsidRPr="009B4E88">
        <w:rPr>
          <w:i/>
          <w:iCs/>
        </w:rPr>
        <w:t>Validity periods</w:t>
      </w:r>
    </w:p>
    <w:p w14:paraId="3AB2077A" w14:textId="6574FD64" w:rsidR="00A65680" w:rsidRPr="009B4E88" w:rsidRDefault="00A65680" w:rsidP="000C3A6A">
      <w:pPr>
        <w:pStyle w:val="ListParagraph"/>
        <w:numPr>
          <w:ilvl w:val="0"/>
          <w:numId w:val="11"/>
        </w:numPr>
        <w:ind w:left="328"/>
        <w:rPr>
          <w:i/>
          <w:iCs/>
        </w:rPr>
      </w:pPr>
      <w:r w:rsidRPr="009B4E88">
        <w:rPr>
          <w:i/>
          <w:iCs/>
        </w:rPr>
        <w:t xml:space="preserve">Non-confidential evidence on which award of the label is </w:t>
      </w:r>
      <w:r w:rsidR="000F53C0" w:rsidRPr="009B4E88">
        <w:rPr>
          <w:i/>
          <w:iCs/>
        </w:rPr>
        <w:t>based.</w:t>
      </w:r>
    </w:p>
    <w:p w14:paraId="1100AB19" w14:textId="77777777" w:rsidR="00A65680" w:rsidRPr="009B4E88" w:rsidRDefault="00A65680" w:rsidP="000C3A6A">
      <w:pPr>
        <w:pStyle w:val="ListParagraph"/>
        <w:numPr>
          <w:ilvl w:val="0"/>
          <w:numId w:val="11"/>
        </w:numPr>
        <w:ind w:left="328"/>
      </w:pPr>
      <w:r w:rsidRPr="009B4E88">
        <w:rPr>
          <w:i/>
          <w:iCs/>
        </w:rPr>
        <w:t>Funding sources for program development</w:t>
      </w:r>
    </w:p>
    <w:p w14:paraId="29C6A936" w14:textId="77777777" w:rsidR="00A65680" w:rsidRPr="009B4E88" w:rsidRDefault="00A65680" w:rsidP="000C3A6A">
      <w:pPr>
        <w:pStyle w:val="ListParagraph"/>
        <w:numPr>
          <w:ilvl w:val="0"/>
          <w:numId w:val="11"/>
        </w:numPr>
        <w:ind w:left="328"/>
      </w:pPr>
      <w:r w:rsidRPr="009B4E88">
        <w:rPr>
          <w:i/>
          <w:iCs/>
        </w:rPr>
        <w:t>Compliance verification</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756"/>
        <w:gridCol w:w="1551"/>
        <w:gridCol w:w="1897"/>
        <w:gridCol w:w="1314"/>
        <w:gridCol w:w="683"/>
        <w:gridCol w:w="1994"/>
        <w:gridCol w:w="1569"/>
      </w:tblGrid>
      <w:tr w:rsidR="00A65680" w:rsidRPr="009B4E88" w14:paraId="28662FDC" w14:textId="77777777" w:rsidTr="00FF15A0">
        <w:trPr>
          <w:trHeight w:val="647"/>
        </w:trPr>
        <w:tc>
          <w:tcPr>
            <w:tcW w:w="1756" w:type="dxa"/>
            <w:shd w:val="clear" w:color="000000" w:fill="3C7A2F"/>
            <w:vAlign w:val="center"/>
            <w:hideMark/>
          </w:tcPr>
          <w:p w14:paraId="7E767C8B"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lastRenderedPageBreak/>
              <w:t>Requested Evidence</w:t>
            </w:r>
          </w:p>
        </w:tc>
        <w:tc>
          <w:tcPr>
            <w:tcW w:w="1551" w:type="dxa"/>
            <w:shd w:val="clear" w:color="000000" w:fill="3C7A2F"/>
            <w:vAlign w:val="center"/>
            <w:hideMark/>
          </w:tcPr>
          <w:p w14:paraId="2294DB15"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43A56E66"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3C891A9E"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72CEF7E3"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0908AD2A"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2CE7D4BD"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54D91E24"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A65680" w:rsidRPr="009B4E88" w14:paraId="04236CFB" w14:textId="77777777" w:rsidTr="00FF15A0">
        <w:trPr>
          <w:trHeight w:val="544"/>
        </w:trPr>
        <w:tc>
          <w:tcPr>
            <w:tcW w:w="1756" w:type="dxa"/>
            <w:vMerge w:val="restart"/>
            <w:shd w:val="clear" w:color="auto" w:fill="auto"/>
            <w:vAlign w:val="center"/>
          </w:tcPr>
          <w:p w14:paraId="7346CA29" w14:textId="295AEB7B"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Program rules regarding availability of information, public comment periods and transparency processes.</w:t>
            </w:r>
          </w:p>
        </w:tc>
        <w:tc>
          <w:tcPr>
            <w:tcW w:w="1551" w:type="dxa"/>
            <w:vMerge w:val="restart"/>
            <w:shd w:val="clear" w:color="auto" w:fill="auto"/>
            <w:noWrap/>
            <w:vAlign w:val="center"/>
          </w:tcPr>
          <w:p w14:paraId="7DC66C6B" w14:textId="77777777" w:rsidR="00A65680" w:rsidRPr="009B4E88" w:rsidRDefault="00A65680" w:rsidP="00A65680">
            <w:pPr>
              <w:rPr>
                <w:rFonts w:eastAsia="Times New Roman"/>
                <w:kern w:val="0"/>
                <w:sz w:val="18"/>
                <w:szCs w:val="18"/>
                <w:lang w:eastAsia="en-AU"/>
                <w14:ligatures w14:val="none"/>
              </w:rPr>
            </w:pPr>
          </w:p>
        </w:tc>
        <w:tc>
          <w:tcPr>
            <w:tcW w:w="1897" w:type="dxa"/>
            <w:shd w:val="clear" w:color="auto" w:fill="auto"/>
            <w:vAlign w:val="center"/>
          </w:tcPr>
          <w:p w14:paraId="403A49DE" w14:textId="02F9406E"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Is there a documented process for making information available, public comment periods and transparency processes?</w:t>
            </w:r>
          </w:p>
        </w:tc>
        <w:tc>
          <w:tcPr>
            <w:tcW w:w="1314" w:type="dxa"/>
            <w:shd w:val="clear" w:color="auto" w:fill="auto"/>
            <w:vAlign w:val="center"/>
          </w:tcPr>
          <w:p w14:paraId="1730B360" w14:textId="64292769" w:rsidR="00A65680" w:rsidRPr="009B4E88" w:rsidRDefault="00A65680" w:rsidP="00A65680">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425E28AA" w14:textId="77777777" w:rsidR="00A65680" w:rsidRPr="009B4E88" w:rsidRDefault="00A65680"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314AE3D7" w14:textId="77777777" w:rsidR="00A65680" w:rsidRPr="009B4E88" w:rsidRDefault="00A65680"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21138008" w14:textId="77777777" w:rsidR="00A65680" w:rsidRPr="009B4E88" w:rsidRDefault="00A65680" w:rsidP="00A65680">
            <w:pPr>
              <w:spacing w:after="0" w:line="240" w:lineRule="auto"/>
              <w:rPr>
                <w:rFonts w:ascii="Times New Roman" w:eastAsia="Times New Roman" w:hAnsi="Times New Roman" w:cs="Times New Roman"/>
                <w:kern w:val="0"/>
                <w:sz w:val="20"/>
                <w:szCs w:val="20"/>
                <w:lang w:eastAsia="en-AU"/>
                <w14:ligatures w14:val="none"/>
              </w:rPr>
            </w:pPr>
          </w:p>
        </w:tc>
      </w:tr>
      <w:tr w:rsidR="00A65680" w:rsidRPr="009B4E88" w14:paraId="3CB1D644" w14:textId="77777777" w:rsidTr="00FF15A0">
        <w:trPr>
          <w:trHeight w:val="544"/>
        </w:trPr>
        <w:tc>
          <w:tcPr>
            <w:tcW w:w="1756" w:type="dxa"/>
            <w:vMerge/>
            <w:shd w:val="clear" w:color="auto" w:fill="auto"/>
            <w:vAlign w:val="center"/>
          </w:tcPr>
          <w:p w14:paraId="5E1883E4" w14:textId="19D9D9CA" w:rsidR="00A65680" w:rsidRPr="009B4E88" w:rsidRDefault="00A65680" w:rsidP="00A65680">
            <w:pPr>
              <w:rPr>
                <w:rFonts w:cs="Calibri"/>
                <w:color w:val="000000"/>
                <w:sz w:val="18"/>
                <w:szCs w:val="18"/>
              </w:rPr>
            </w:pPr>
          </w:p>
        </w:tc>
        <w:tc>
          <w:tcPr>
            <w:tcW w:w="1551" w:type="dxa"/>
            <w:vMerge/>
            <w:shd w:val="clear" w:color="auto" w:fill="auto"/>
            <w:noWrap/>
            <w:vAlign w:val="center"/>
          </w:tcPr>
          <w:p w14:paraId="6D88B032" w14:textId="77777777" w:rsidR="00A65680" w:rsidRPr="009B4E88" w:rsidRDefault="00A65680" w:rsidP="00A65680">
            <w:pPr>
              <w:rPr>
                <w:rFonts w:eastAsia="Times New Roman"/>
                <w:kern w:val="0"/>
                <w:sz w:val="18"/>
                <w:szCs w:val="18"/>
                <w:lang w:eastAsia="en-AU"/>
                <w14:ligatures w14:val="none"/>
              </w:rPr>
            </w:pPr>
          </w:p>
        </w:tc>
        <w:tc>
          <w:tcPr>
            <w:tcW w:w="1897" w:type="dxa"/>
            <w:shd w:val="clear" w:color="auto" w:fill="auto"/>
            <w:vAlign w:val="center"/>
          </w:tcPr>
          <w:p w14:paraId="2FDC5D5C" w14:textId="6256088A" w:rsidR="00A65680" w:rsidRPr="009B4E88" w:rsidRDefault="00A65680" w:rsidP="00A65680">
            <w:pPr>
              <w:rPr>
                <w:rFonts w:cs="Calibri"/>
                <w:color w:val="000000"/>
                <w:sz w:val="18"/>
                <w:szCs w:val="18"/>
              </w:rPr>
            </w:pPr>
            <w:r w:rsidRPr="009B4E88">
              <w:rPr>
                <w:rFonts w:cs="Calibri"/>
                <w:color w:val="000000"/>
                <w:sz w:val="18"/>
                <w:szCs w:val="18"/>
              </w:rPr>
              <w:t>Can the Program demonstrate transparency through all stages of the program processes?</w:t>
            </w:r>
          </w:p>
        </w:tc>
        <w:tc>
          <w:tcPr>
            <w:tcW w:w="1314" w:type="dxa"/>
            <w:shd w:val="clear" w:color="auto" w:fill="auto"/>
            <w:vAlign w:val="center"/>
          </w:tcPr>
          <w:p w14:paraId="33F65B2E" w14:textId="2736B792" w:rsidR="00A65680" w:rsidRPr="009B4E88" w:rsidRDefault="00A65680" w:rsidP="00A65680">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0D14B580" w14:textId="77777777" w:rsidR="00A65680" w:rsidRPr="009B4E88" w:rsidRDefault="00A65680"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6E83B568" w14:textId="77777777" w:rsidR="00A65680" w:rsidRPr="009B4E88" w:rsidRDefault="00A65680"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4DD342AD" w14:textId="77777777" w:rsidR="00A65680" w:rsidRPr="009B4E88" w:rsidRDefault="00A65680" w:rsidP="00A65680">
            <w:pPr>
              <w:spacing w:after="0" w:line="240" w:lineRule="auto"/>
              <w:rPr>
                <w:rFonts w:ascii="Times New Roman" w:eastAsia="Times New Roman" w:hAnsi="Times New Roman" w:cs="Times New Roman"/>
                <w:kern w:val="0"/>
                <w:sz w:val="20"/>
                <w:szCs w:val="20"/>
                <w:lang w:eastAsia="en-AU"/>
                <w14:ligatures w14:val="none"/>
              </w:rPr>
            </w:pPr>
          </w:p>
        </w:tc>
      </w:tr>
    </w:tbl>
    <w:p w14:paraId="2616E01A" w14:textId="77777777" w:rsidR="00A65680" w:rsidRPr="009B4E88" w:rsidRDefault="00A65680" w:rsidP="00A65680"/>
    <w:p w14:paraId="3C1B78A7" w14:textId="77777777" w:rsidR="00A65680" w:rsidRPr="009B4E88" w:rsidRDefault="00A65680" w:rsidP="000C3A6A">
      <w:pPr>
        <w:pStyle w:val="Heading2"/>
        <w:numPr>
          <w:ilvl w:val="1"/>
          <w:numId w:val="13"/>
        </w:numPr>
      </w:pPr>
      <w:bookmarkStart w:id="84" w:name="_Toc135760818"/>
      <w:r w:rsidRPr="009B4E88">
        <w:t>The program shall implement a formal consultation mechanism that facilitates full participation of interested parties.</w:t>
      </w:r>
      <w:bookmarkEnd w:id="84"/>
    </w:p>
    <w:p w14:paraId="6CE52298" w14:textId="488D4361" w:rsidR="00A65680" w:rsidRPr="009B4E88" w:rsidRDefault="00A65680" w:rsidP="00A65680">
      <w:pPr>
        <w:rPr>
          <w:i/>
          <w:iCs/>
        </w:rPr>
      </w:pPr>
      <w:r w:rsidRPr="009B4E88">
        <w:rPr>
          <w:i/>
          <w:iCs/>
        </w:rPr>
        <w:t>Requirements: Interested parties shall be given adequate time and access to details and information used to provide input. Interested parties that provide comment shall receive proper consideration, and response to, their comments.</w:t>
      </w:r>
    </w:p>
    <w:p w14:paraId="01FFABA3" w14:textId="77777777" w:rsidR="00A65680" w:rsidRPr="009B4E88" w:rsidRDefault="00A65680" w:rsidP="00A65680">
      <w:pPr>
        <w:rPr>
          <w:i/>
          <w:iCs/>
        </w:rPr>
      </w:pPr>
      <w:r w:rsidRPr="009B4E88">
        <w:rPr>
          <w:i/>
          <w:iCs/>
        </w:rPr>
        <w:t>Guidance: The mechanism may include the use of selected groups of interested parties’ representatives e.g., advisory committee or public hearing. Reasonable efforts should be made to achieve consensus throughout the process.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A65680" w:rsidRPr="009B4E88" w14:paraId="37DDE3A7" w14:textId="77777777" w:rsidTr="00FF15A0">
        <w:trPr>
          <w:trHeight w:val="647"/>
        </w:trPr>
        <w:tc>
          <w:tcPr>
            <w:tcW w:w="1756" w:type="dxa"/>
            <w:gridSpan w:val="2"/>
            <w:shd w:val="clear" w:color="000000" w:fill="3C7A2F"/>
            <w:vAlign w:val="center"/>
            <w:hideMark/>
          </w:tcPr>
          <w:p w14:paraId="28327C08"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33CD0D5B"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5C863CB7"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24D41E76"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78A15082"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5F9A7B8B"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44826820"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59E16B4A"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A65680" w:rsidRPr="009B4E88" w14:paraId="26A645FF" w14:textId="77777777" w:rsidTr="00FF15A0">
        <w:trPr>
          <w:trHeight w:val="544"/>
        </w:trPr>
        <w:tc>
          <w:tcPr>
            <w:tcW w:w="1653" w:type="dxa"/>
            <w:shd w:val="clear" w:color="auto" w:fill="auto"/>
            <w:vAlign w:val="center"/>
          </w:tcPr>
          <w:p w14:paraId="16C25EF4" w14:textId="269DFA34"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Program rules for consultation.</w:t>
            </w:r>
          </w:p>
        </w:tc>
        <w:tc>
          <w:tcPr>
            <w:tcW w:w="1654" w:type="dxa"/>
            <w:gridSpan w:val="2"/>
            <w:shd w:val="clear" w:color="auto" w:fill="auto"/>
            <w:vAlign w:val="center"/>
          </w:tcPr>
          <w:p w14:paraId="2289410C" w14:textId="1202F6CA" w:rsidR="00A65680" w:rsidRPr="009B4E88" w:rsidRDefault="00A65680" w:rsidP="00A65680">
            <w:pPr>
              <w:rPr>
                <w:rFonts w:eastAsia="Times New Roman"/>
                <w:kern w:val="0"/>
                <w:sz w:val="18"/>
                <w:szCs w:val="18"/>
                <w:lang w:eastAsia="en-AU"/>
                <w14:ligatures w14:val="none"/>
              </w:rPr>
            </w:pPr>
          </w:p>
        </w:tc>
        <w:tc>
          <w:tcPr>
            <w:tcW w:w="1897" w:type="dxa"/>
            <w:shd w:val="clear" w:color="auto" w:fill="auto"/>
            <w:vAlign w:val="center"/>
          </w:tcPr>
          <w:p w14:paraId="06912827" w14:textId="15946460"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Is a formal consultation mechanism in place?</w:t>
            </w:r>
          </w:p>
        </w:tc>
        <w:tc>
          <w:tcPr>
            <w:tcW w:w="1314" w:type="dxa"/>
            <w:shd w:val="clear" w:color="auto" w:fill="auto"/>
            <w:vAlign w:val="center"/>
          </w:tcPr>
          <w:p w14:paraId="09BE1BE4" w14:textId="78DB754A" w:rsidR="00A65680" w:rsidRPr="009B4E88" w:rsidRDefault="00A65680" w:rsidP="00A65680">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5D40A463" w14:textId="77777777" w:rsidR="00A65680" w:rsidRPr="009B4E88" w:rsidRDefault="00A65680"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13EF4A67" w14:textId="77777777" w:rsidR="00A65680" w:rsidRPr="009B4E88" w:rsidRDefault="00A65680"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5E05FC20" w14:textId="77777777" w:rsidR="00A65680" w:rsidRPr="009B4E88" w:rsidRDefault="00A65680" w:rsidP="00A65680">
            <w:pPr>
              <w:spacing w:after="0" w:line="240" w:lineRule="auto"/>
              <w:rPr>
                <w:rFonts w:ascii="Times New Roman" w:eastAsia="Times New Roman" w:hAnsi="Times New Roman" w:cs="Times New Roman"/>
                <w:kern w:val="0"/>
                <w:sz w:val="20"/>
                <w:szCs w:val="20"/>
                <w:lang w:eastAsia="en-AU"/>
                <w14:ligatures w14:val="none"/>
              </w:rPr>
            </w:pPr>
          </w:p>
        </w:tc>
      </w:tr>
      <w:tr w:rsidR="00CF7016" w:rsidRPr="009B4E88" w14:paraId="25193CDF" w14:textId="77777777" w:rsidTr="00FF15A0">
        <w:trPr>
          <w:trHeight w:val="544"/>
        </w:trPr>
        <w:tc>
          <w:tcPr>
            <w:tcW w:w="1653" w:type="dxa"/>
            <w:vMerge w:val="restart"/>
            <w:shd w:val="clear" w:color="auto" w:fill="auto"/>
            <w:vAlign w:val="center"/>
          </w:tcPr>
          <w:p w14:paraId="05C5D82D" w14:textId="162F7D7D" w:rsidR="00CF7016" w:rsidRPr="009B4E88" w:rsidRDefault="00CF7016" w:rsidP="00A65680">
            <w:pPr>
              <w:rPr>
                <w:rFonts w:eastAsia="Times New Roman"/>
                <w:kern w:val="0"/>
                <w:sz w:val="18"/>
                <w:szCs w:val="18"/>
                <w:lang w:eastAsia="en-AU"/>
                <w14:ligatures w14:val="none"/>
              </w:rPr>
            </w:pPr>
            <w:r w:rsidRPr="009B4E88">
              <w:rPr>
                <w:rFonts w:cs="Calibri"/>
                <w:color w:val="000000"/>
                <w:sz w:val="18"/>
                <w:szCs w:val="18"/>
              </w:rPr>
              <w:t>Documentation on consultation for most recent relevant program development or update.</w:t>
            </w:r>
          </w:p>
        </w:tc>
        <w:tc>
          <w:tcPr>
            <w:tcW w:w="1654" w:type="dxa"/>
            <w:gridSpan w:val="2"/>
            <w:vMerge w:val="restart"/>
            <w:shd w:val="clear" w:color="auto" w:fill="auto"/>
            <w:vAlign w:val="center"/>
          </w:tcPr>
          <w:p w14:paraId="22FC945A" w14:textId="2A832F99" w:rsidR="00CF7016" w:rsidRPr="009B4E88" w:rsidRDefault="00CF7016" w:rsidP="00A65680">
            <w:pPr>
              <w:rPr>
                <w:rFonts w:eastAsia="Times New Roman"/>
                <w:kern w:val="0"/>
                <w:sz w:val="18"/>
                <w:szCs w:val="18"/>
                <w:lang w:eastAsia="en-AU"/>
                <w14:ligatures w14:val="none"/>
              </w:rPr>
            </w:pPr>
          </w:p>
        </w:tc>
        <w:tc>
          <w:tcPr>
            <w:tcW w:w="1897" w:type="dxa"/>
            <w:shd w:val="clear" w:color="auto" w:fill="auto"/>
            <w:vAlign w:val="center"/>
          </w:tcPr>
          <w:p w14:paraId="4ED4027B" w14:textId="36EDE393" w:rsidR="00CF7016" w:rsidRPr="009B4E88" w:rsidRDefault="00CF7016" w:rsidP="00A65680">
            <w:pPr>
              <w:rPr>
                <w:rFonts w:cs="Calibri"/>
                <w:color w:val="000000"/>
                <w:sz w:val="18"/>
                <w:szCs w:val="18"/>
              </w:rPr>
            </w:pPr>
            <w:r w:rsidRPr="009B4E88">
              <w:rPr>
                <w:rFonts w:cs="Calibri"/>
                <w:color w:val="000000"/>
                <w:sz w:val="18"/>
                <w:szCs w:val="18"/>
              </w:rPr>
              <w:t>Is there evidence to demonstrate this mechanism is in use?</w:t>
            </w:r>
          </w:p>
        </w:tc>
        <w:tc>
          <w:tcPr>
            <w:tcW w:w="1314" w:type="dxa"/>
            <w:vMerge w:val="restart"/>
            <w:shd w:val="clear" w:color="auto" w:fill="auto"/>
            <w:vAlign w:val="center"/>
          </w:tcPr>
          <w:p w14:paraId="367014F5" w14:textId="5F405CF6" w:rsidR="00CF7016" w:rsidRPr="009B4E88" w:rsidRDefault="00CF7016" w:rsidP="00A65680">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04E0C08B" w14:textId="77777777" w:rsidR="00CF7016" w:rsidRPr="009B4E88" w:rsidRDefault="00CF7016"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3D473730" w14:textId="77777777" w:rsidR="00CF7016" w:rsidRPr="009B4E88" w:rsidRDefault="00CF7016"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701D0A18" w14:textId="77777777" w:rsidR="00CF7016" w:rsidRPr="009B4E88" w:rsidRDefault="00CF7016" w:rsidP="00A65680">
            <w:pPr>
              <w:spacing w:after="0" w:line="240" w:lineRule="auto"/>
              <w:rPr>
                <w:rFonts w:ascii="Times New Roman" w:eastAsia="Times New Roman" w:hAnsi="Times New Roman" w:cs="Times New Roman"/>
                <w:kern w:val="0"/>
                <w:sz w:val="20"/>
                <w:szCs w:val="20"/>
                <w:lang w:eastAsia="en-AU"/>
                <w14:ligatures w14:val="none"/>
              </w:rPr>
            </w:pPr>
          </w:p>
        </w:tc>
      </w:tr>
      <w:tr w:rsidR="00CF7016" w:rsidRPr="009B4E88" w14:paraId="3ED2E9A3" w14:textId="77777777" w:rsidTr="00FF15A0">
        <w:trPr>
          <w:trHeight w:val="544"/>
        </w:trPr>
        <w:tc>
          <w:tcPr>
            <w:tcW w:w="1653" w:type="dxa"/>
            <w:vMerge/>
            <w:shd w:val="clear" w:color="auto" w:fill="auto"/>
            <w:vAlign w:val="center"/>
          </w:tcPr>
          <w:p w14:paraId="5FE9783F" w14:textId="77777777" w:rsidR="00CF7016" w:rsidRPr="009B4E88" w:rsidRDefault="00CF7016" w:rsidP="00A65680">
            <w:pPr>
              <w:rPr>
                <w:rFonts w:cs="Calibri"/>
                <w:color w:val="000000"/>
                <w:sz w:val="18"/>
                <w:szCs w:val="18"/>
              </w:rPr>
            </w:pPr>
          </w:p>
        </w:tc>
        <w:tc>
          <w:tcPr>
            <w:tcW w:w="1654" w:type="dxa"/>
            <w:gridSpan w:val="2"/>
            <w:vMerge/>
            <w:shd w:val="clear" w:color="auto" w:fill="auto"/>
            <w:vAlign w:val="center"/>
          </w:tcPr>
          <w:p w14:paraId="1AB6E92C" w14:textId="77777777" w:rsidR="00CF7016" w:rsidRPr="009B4E88" w:rsidRDefault="00CF7016" w:rsidP="00A65680">
            <w:pPr>
              <w:rPr>
                <w:rFonts w:eastAsia="Times New Roman"/>
                <w:kern w:val="0"/>
                <w:sz w:val="18"/>
                <w:szCs w:val="18"/>
                <w:lang w:eastAsia="en-AU"/>
                <w14:ligatures w14:val="none"/>
              </w:rPr>
            </w:pPr>
          </w:p>
        </w:tc>
        <w:tc>
          <w:tcPr>
            <w:tcW w:w="1897" w:type="dxa"/>
            <w:shd w:val="clear" w:color="auto" w:fill="auto"/>
            <w:vAlign w:val="center"/>
          </w:tcPr>
          <w:p w14:paraId="761C001E" w14:textId="458F669B" w:rsidR="00CF7016" w:rsidRPr="009B4E88" w:rsidRDefault="00CF7016" w:rsidP="00A65680">
            <w:pPr>
              <w:rPr>
                <w:rFonts w:cs="Calibri"/>
                <w:color w:val="000000"/>
                <w:sz w:val="18"/>
                <w:szCs w:val="18"/>
              </w:rPr>
            </w:pPr>
            <w:r w:rsidRPr="009B4E88">
              <w:rPr>
                <w:rFonts w:cs="Calibri"/>
                <w:color w:val="000000"/>
                <w:sz w:val="18"/>
                <w:szCs w:val="18"/>
              </w:rPr>
              <w:t>Were interested parties given adequate time and access to information to provide input?</w:t>
            </w:r>
          </w:p>
        </w:tc>
        <w:tc>
          <w:tcPr>
            <w:tcW w:w="1314" w:type="dxa"/>
            <w:vMerge/>
            <w:shd w:val="clear" w:color="auto" w:fill="auto"/>
            <w:vAlign w:val="center"/>
          </w:tcPr>
          <w:p w14:paraId="2B3D7583" w14:textId="76846891" w:rsidR="00CF7016" w:rsidRPr="009B4E88" w:rsidRDefault="00CF7016" w:rsidP="00A65680">
            <w:pPr>
              <w:jc w:val="center"/>
              <w:rPr>
                <w:rFonts w:cs="Calibri"/>
                <w:color w:val="000000"/>
                <w:sz w:val="18"/>
                <w:szCs w:val="18"/>
              </w:rPr>
            </w:pPr>
          </w:p>
        </w:tc>
        <w:tc>
          <w:tcPr>
            <w:tcW w:w="683" w:type="dxa"/>
            <w:shd w:val="clear" w:color="auto" w:fill="auto"/>
            <w:noWrap/>
            <w:vAlign w:val="center"/>
          </w:tcPr>
          <w:p w14:paraId="6FD1EABE" w14:textId="77777777" w:rsidR="00CF7016" w:rsidRPr="009B4E88" w:rsidRDefault="00CF7016"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63277827" w14:textId="77777777" w:rsidR="00CF7016" w:rsidRPr="009B4E88" w:rsidRDefault="00CF7016"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7C395731" w14:textId="77777777" w:rsidR="00CF7016" w:rsidRPr="009B4E88" w:rsidRDefault="00CF7016" w:rsidP="00A65680">
            <w:pPr>
              <w:spacing w:after="0" w:line="240" w:lineRule="auto"/>
              <w:rPr>
                <w:rFonts w:ascii="Times New Roman" w:eastAsia="Times New Roman" w:hAnsi="Times New Roman" w:cs="Times New Roman"/>
                <w:kern w:val="0"/>
                <w:sz w:val="20"/>
                <w:szCs w:val="20"/>
                <w:lang w:eastAsia="en-AU"/>
                <w14:ligatures w14:val="none"/>
              </w:rPr>
            </w:pPr>
          </w:p>
        </w:tc>
      </w:tr>
      <w:tr w:rsidR="00CF7016" w:rsidRPr="009B4E88" w14:paraId="1A374127" w14:textId="77777777" w:rsidTr="00FF15A0">
        <w:trPr>
          <w:trHeight w:val="544"/>
        </w:trPr>
        <w:tc>
          <w:tcPr>
            <w:tcW w:w="1653" w:type="dxa"/>
            <w:vMerge/>
            <w:shd w:val="clear" w:color="auto" w:fill="auto"/>
            <w:vAlign w:val="center"/>
          </w:tcPr>
          <w:p w14:paraId="776BE0DF" w14:textId="77777777" w:rsidR="00CF7016" w:rsidRPr="009B4E88" w:rsidRDefault="00CF7016" w:rsidP="00A65680">
            <w:pPr>
              <w:rPr>
                <w:rFonts w:cs="Calibri"/>
                <w:color w:val="000000"/>
                <w:sz w:val="18"/>
                <w:szCs w:val="18"/>
              </w:rPr>
            </w:pPr>
          </w:p>
        </w:tc>
        <w:tc>
          <w:tcPr>
            <w:tcW w:w="1654" w:type="dxa"/>
            <w:gridSpan w:val="2"/>
            <w:vMerge/>
            <w:shd w:val="clear" w:color="auto" w:fill="auto"/>
            <w:vAlign w:val="center"/>
          </w:tcPr>
          <w:p w14:paraId="009ECA78" w14:textId="77777777" w:rsidR="00CF7016" w:rsidRPr="009B4E88" w:rsidRDefault="00CF7016" w:rsidP="00A65680">
            <w:pPr>
              <w:rPr>
                <w:rFonts w:eastAsia="Times New Roman"/>
                <w:kern w:val="0"/>
                <w:sz w:val="18"/>
                <w:szCs w:val="18"/>
                <w:lang w:eastAsia="en-AU"/>
                <w14:ligatures w14:val="none"/>
              </w:rPr>
            </w:pPr>
          </w:p>
        </w:tc>
        <w:tc>
          <w:tcPr>
            <w:tcW w:w="1897" w:type="dxa"/>
            <w:shd w:val="clear" w:color="auto" w:fill="auto"/>
            <w:vAlign w:val="center"/>
          </w:tcPr>
          <w:p w14:paraId="66CA1005" w14:textId="76A225C1" w:rsidR="00CF7016" w:rsidRPr="009B4E88" w:rsidRDefault="00CF7016" w:rsidP="00A65680">
            <w:pPr>
              <w:rPr>
                <w:rFonts w:cs="Calibri"/>
                <w:color w:val="000000"/>
                <w:sz w:val="18"/>
                <w:szCs w:val="18"/>
              </w:rPr>
            </w:pPr>
            <w:r w:rsidRPr="009B4E88">
              <w:rPr>
                <w:rFonts w:cs="Calibri"/>
                <w:color w:val="000000"/>
                <w:sz w:val="18"/>
                <w:szCs w:val="18"/>
              </w:rPr>
              <w:t>Were comments given proper consideration and response?</w:t>
            </w:r>
          </w:p>
        </w:tc>
        <w:tc>
          <w:tcPr>
            <w:tcW w:w="1314" w:type="dxa"/>
            <w:vMerge/>
            <w:shd w:val="clear" w:color="auto" w:fill="auto"/>
            <w:vAlign w:val="center"/>
          </w:tcPr>
          <w:p w14:paraId="70D57305" w14:textId="77777777" w:rsidR="00CF7016" w:rsidRPr="009B4E88" w:rsidRDefault="00CF7016" w:rsidP="00CF7016">
            <w:pPr>
              <w:rPr>
                <w:rFonts w:cs="Calibri"/>
                <w:color w:val="000000"/>
                <w:sz w:val="18"/>
                <w:szCs w:val="18"/>
              </w:rPr>
            </w:pPr>
          </w:p>
        </w:tc>
        <w:tc>
          <w:tcPr>
            <w:tcW w:w="683" w:type="dxa"/>
            <w:shd w:val="clear" w:color="auto" w:fill="auto"/>
            <w:noWrap/>
            <w:vAlign w:val="center"/>
          </w:tcPr>
          <w:p w14:paraId="47AA7F00" w14:textId="77777777" w:rsidR="00CF7016" w:rsidRPr="009B4E88" w:rsidRDefault="00CF7016"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72D70A53" w14:textId="77777777" w:rsidR="00CF7016" w:rsidRPr="009B4E88" w:rsidRDefault="00CF7016"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3EB3FE80" w14:textId="77777777" w:rsidR="00CF7016" w:rsidRPr="009B4E88" w:rsidRDefault="00CF7016" w:rsidP="00A65680">
            <w:pPr>
              <w:spacing w:after="0" w:line="240" w:lineRule="auto"/>
              <w:rPr>
                <w:rFonts w:ascii="Times New Roman" w:eastAsia="Times New Roman" w:hAnsi="Times New Roman" w:cs="Times New Roman"/>
                <w:kern w:val="0"/>
                <w:sz w:val="20"/>
                <w:szCs w:val="20"/>
                <w:lang w:eastAsia="en-AU"/>
                <w14:ligatures w14:val="none"/>
              </w:rPr>
            </w:pPr>
          </w:p>
        </w:tc>
      </w:tr>
    </w:tbl>
    <w:p w14:paraId="5015AAAA" w14:textId="77777777" w:rsidR="00A65680" w:rsidRPr="009B4E88" w:rsidRDefault="00A65680" w:rsidP="00A65680"/>
    <w:p w14:paraId="0A0DAC0B" w14:textId="77777777" w:rsidR="004B5E1D" w:rsidRPr="009B4E88" w:rsidRDefault="004B5E1D">
      <w:pPr>
        <w:rPr>
          <w:b/>
          <w:bCs/>
        </w:rPr>
      </w:pPr>
      <w:bookmarkStart w:id="85" w:name="_Toc135760819"/>
      <w:r w:rsidRPr="009B4E88">
        <w:br w:type="page"/>
      </w:r>
    </w:p>
    <w:p w14:paraId="19B0672E" w14:textId="72D5AAFD" w:rsidR="00A65680" w:rsidRPr="009B4E88" w:rsidRDefault="00A65680" w:rsidP="000C3A6A">
      <w:pPr>
        <w:pStyle w:val="Heading2"/>
        <w:numPr>
          <w:ilvl w:val="0"/>
          <w:numId w:val="13"/>
        </w:numPr>
      </w:pPr>
      <w:r w:rsidRPr="009B4E88">
        <w:lastRenderedPageBreak/>
        <w:t>Integrity and Transparency</w:t>
      </w:r>
      <w:bookmarkEnd w:id="85"/>
    </w:p>
    <w:p w14:paraId="78C9EDC8" w14:textId="77777777" w:rsidR="00A65680" w:rsidRPr="009B4E88" w:rsidRDefault="00A65680" w:rsidP="000C3A6A">
      <w:pPr>
        <w:pStyle w:val="Heading2"/>
        <w:numPr>
          <w:ilvl w:val="1"/>
          <w:numId w:val="13"/>
        </w:numPr>
      </w:pPr>
      <w:bookmarkStart w:id="86" w:name="_Toc135760820"/>
      <w:r w:rsidRPr="009B4E88">
        <w:t>The program shall ensure they are free from undue influence.</w:t>
      </w:r>
      <w:bookmarkEnd w:id="86"/>
    </w:p>
    <w:p w14:paraId="4BA25A54" w14:textId="77777777" w:rsidR="00A65680" w:rsidRPr="009B4E88" w:rsidRDefault="00A65680" w:rsidP="00A65680">
      <w:pPr>
        <w:rPr>
          <w:i/>
          <w:iCs/>
        </w:rPr>
      </w:pPr>
      <w:r w:rsidRPr="009B4E88">
        <w:rPr>
          <w:i/>
          <w:iCs/>
        </w:rPr>
        <w:t>Requirements: The program shall demonstrate that sources of funding do not create a conflict of interest.</w:t>
      </w:r>
    </w:p>
    <w:p w14:paraId="1A2FF5DE" w14:textId="77777777" w:rsidR="00A65680" w:rsidRPr="009B4E88" w:rsidRDefault="00A65680" w:rsidP="00A65680">
      <w:pPr>
        <w:rPr>
          <w:i/>
          <w:iCs/>
        </w:rPr>
      </w:pPr>
      <w:r w:rsidRPr="009B4E88">
        <w:rPr>
          <w:i/>
          <w:iCs/>
        </w:rPr>
        <w:t>Guidance: The program should have processes and procedures in place to identify and mitigate the risks of conflict of interest.</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A65680" w:rsidRPr="009B4E88" w14:paraId="23F1B350" w14:textId="77777777" w:rsidTr="00FF15A0">
        <w:trPr>
          <w:trHeight w:val="647"/>
        </w:trPr>
        <w:tc>
          <w:tcPr>
            <w:tcW w:w="1756" w:type="dxa"/>
            <w:gridSpan w:val="2"/>
            <w:shd w:val="clear" w:color="000000" w:fill="3C7A2F"/>
            <w:vAlign w:val="center"/>
            <w:hideMark/>
          </w:tcPr>
          <w:p w14:paraId="44DC1DDA"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4B72021F"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6FC83580"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6EB97253"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5B63B9AF"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1BD75F32"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306BB4DE"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2F0668DD"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A65680" w:rsidRPr="009B4E88" w14:paraId="6842191E" w14:textId="77777777" w:rsidTr="00FF15A0">
        <w:trPr>
          <w:trHeight w:val="544"/>
        </w:trPr>
        <w:tc>
          <w:tcPr>
            <w:tcW w:w="1653" w:type="dxa"/>
            <w:shd w:val="clear" w:color="auto" w:fill="auto"/>
            <w:vAlign w:val="center"/>
          </w:tcPr>
          <w:p w14:paraId="0A78D36A" w14:textId="249AF23E"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Program rules for conflicts of interest.</w:t>
            </w:r>
          </w:p>
        </w:tc>
        <w:tc>
          <w:tcPr>
            <w:tcW w:w="1654" w:type="dxa"/>
            <w:gridSpan w:val="2"/>
            <w:shd w:val="clear" w:color="auto" w:fill="auto"/>
            <w:vAlign w:val="center"/>
          </w:tcPr>
          <w:p w14:paraId="58534AB2" w14:textId="77777777" w:rsidR="00A65680" w:rsidRPr="009B4E88" w:rsidRDefault="00A65680" w:rsidP="00A65680">
            <w:pPr>
              <w:rPr>
                <w:rFonts w:eastAsia="Times New Roman"/>
                <w:kern w:val="0"/>
                <w:sz w:val="18"/>
                <w:szCs w:val="18"/>
                <w:lang w:eastAsia="en-AU"/>
                <w14:ligatures w14:val="none"/>
              </w:rPr>
            </w:pPr>
          </w:p>
        </w:tc>
        <w:tc>
          <w:tcPr>
            <w:tcW w:w="1897" w:type="dxa"/>
            <w:shd w:val="clear" w:color="auto" w:fill="auto"/>
            <w:vAlign w:val="center"/>
          </w:tcPr>
          <w:p w14:paraId="0E65698E" w14:textId="63215BC1"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Does the Program actively manage their conflicts of interests?</w:t>
            </w:r>
          </w:p>
        </w:tc>
        <w:tc>
          <w:tcPr>
            <w:tcW w:w="1314" w:type="dxa"/>
            <w:shd w:val="clear" w:color="auto" w:fill="auto"/>
            <w:vAlign w:val="center"/>
          </w:tcPr>
          <w:p w14:paraId="638F2CB9" w14:textId="0782803D" w:rsidR="00A65680" w:rsidRPr="009B4E88" w:rsidRDefault="00A65680" w:rsidP="00A65680">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06B3A1A2" w14:textId="77777777" w:rsidR="00A65680" w:rsidRPr="009B4E88" w:rsidRDefault="00A65680"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344C70F6" w14:textId="77777777" w:rsidR="00A65680" w:rsidRPr="009B4E88" w:rsidRDefault="00A65680"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3964E2D" w14:textId="77777777" w:rsidR="00A65680" w:rsidRPr="009B4E88" w:rsidRDefault="00A65680" w:rsidP="00A65680">
            <w:pPr>
              <w:spacing w:after="0" w:line="240" w:lineRule="auto"/>
              <w:rPr>
                <w:rFonts w:ascii="Times New Roman" w:eastAsia="Times New Roman" w:hAnsi="Times New Roman" w:cs="Times New Roman"/>
                <w:kern w:val="0"/>
                <w:sz w:val="20"/>
                <w:szCs w:val="20"/>
                <w:lang w:eastAsia="en-AU"/>
                <w14:ligatures w14:val="none"/>
              </w:rPr>
            </w:pPr>
          </w:p>
        </w:tc>
      </w:tr>
      <w:tr w:rsidR="00D14F1C" w:rsidRPr="009B4E88" w14:paraId="3561B488" w14:textId="77777777" w:rsidTr="00FF15A0">
        <w:trPr>
          <w:trHeight w:val="544"/>
        </w:trPr>
        <w:tc>
          <w:tcPr>
            <w:tcW w:w="1653" w:type="dxa"/>
            <w:shd w:val="clear" w:color="auto" w:fill="auto"/>
            <w:vAlign w:val="center"/>
          </w:tcPr>
          <w:p w14:paraId="4ACA8F01" w14:textId="65DC122F" w:rsidR="00D14F1C" w:rsidRPr="009B4E88" w:rsidRDefault="00D14F1C" w:rsidP="00A65680">
            <w:pPr>
              <w:rPr>
                <w:rFonts w:eastAsia="Times New Roman"/>
                <w:kern w:val="0"/>
                <w:sz w:val="18"/>
                <w:szCs w:val="18"/>
                <w:lang w:eastAsia="en-AU"/>
                <w14:ligatures w14:val="none"/>
              </w:rPr>
            </w:pPr>
            <w:r w:rsidRPr="009B4E88">
              <w:rPr>
                <w:rFonts w:cs="Calibri"/>
                <w:color w:val="000000"/>
                <w:sz w:val="18"/>
                <w:szCs w:val="18"/>
              </w:rPr>
              <w:t>Conflict of interest register(s) or similar.</w:t>
            </w:r>
          </w:p>
        </w:tc>
        <w:tc>
          <w:tcPr>
            <w:tcW w:w="1654" w:type="dxa"/>
            <w:gridSpan w:val="2"/>
            <w:shd w:val="clear" w:color="auto" w:fill="auto"/>
            <w:vAlign w:val="center"/>
          </w:tcPr>
          <w:p w14:paraId="57DD03E9" w14:textId="77777777" w:rsidR="00D14F1C" w:rsidRPr="009B4E88" w:rsidRDefault="00D14F1C" w:rsidP="00A65680">
            <w:pPr>
              <w:rPr>
                <w:rFonts w:eastAsia="Times New Roman"/>
                <w:kern w:val="0"/>
                <w:sz w:val="18"/>
                <w:szCs w:val="18"/>
                <w:lang w:eastAsia="en-AU"/>
                <w14:ligatures w14:val="none"/>
              </w:rPr>
            </w:pPr>
          </w:p>
        </w:tc>
        <w:tc>
          <w:tcPr>
            <w:tcW w:w="1897" w:type="dxa"/>
            <w:vMerge w:val="restart"/>
            <w:shd w:val="clear" w:color="auto" w:fill="auto"/>
            <w:vAlign w:val="center"/>
          </w:tcPr>
          <w:p w14:paraId="54EBE6B9" w14:textId="0A3793A7" w:rsidR="00D14F1C" w:rsidRPr="009B4E88" w:rsidRDefault="00D14F1C" w:rsidP="00A65680">
            <w:pPr>
              <w:rPr>
                <w:rFonts w:cs="Calibri"/>
                <w:color w:val="000000"/>
                <w:sz w:val="18"/>
                <w:szCs w:val="18"/>
              </w:rPr>
            </w:pPr>
            <w:r w:rsidRPr="009B4E88">
              <w:rPr>
                <w:rFonts w:cs="Calibri"/>
                <w:color w:val="000000"/>
                <w:sz w:val="18"/>
                <w:szCs w:val="18"/>
              </w:rPr>
              <w:t>Is there evidence to suggest the Program is under undue influence?</w:t>
            </w:r>
          </w:p>
        </w:tc>
        <w:tc>
          <w:tcPr>
            <w:tcW w:w="1314" w:type="dxa"/>
            <w:vMerge w:val="restart"/>
            <w:shd w:val="clear" w:color="auto" w:fill="auto"/>
            <w:vAlign w:val="center"/>
          </w:tcPr>
          <w:p w14:paraId="78FF2251" w14:textId="4AA38497" w:rsidR="00D14F1C" w:rsidRPr="009B4E88" w:rsidRDefault="00D14F1C" w:rsidP="00A65680">
            <w:pPr>
              <w:jc w:val="center"/>
              <w:rPr>
                <w:rFonts w:cs="Calibri"/>
                <w:color w:val="000000"/>
                <w:sz w:val="18"/>
                <w:szCs w:val="18"/>
              </w:rPr>
            </w:pPr>
            <w:r w:rsidRPr="009B4E88">
              <w:rPr>
                <w:rFonts w:cs="Calibri"/>
                <w:color w:val="000000"/>
                <w:sz w:val="18"/>
                <w:szCs w:val="18"/>
              </w:rPr>
              <w:t>N</w:t>
            </w:r>
          </w:p>
        </w:tc>
        <w:tc>
          <w:tcPr>
            <w:tcW w:w="683" w:type="dxa"/>
            <w:vMerge w:val="restart"/>
            <w:shd w:val="clear" w:color="auto" w:fill="auto"/>
            <w:noWrap/>
            <w:vAlign w:val="center"/>
          </w:tcPr>
          <w:p w14:paraId="6ED478D5" w14:textId="77777777" w:rsidR="00D14F1C" w:rsidRPr="009B4E88" w:rsidRDefault="00D14F1C" w:rsidP="00A65680">
            <w:pPr>
              <w:spacing w:after="0" w:line="240" w:lineRule="auto"/>
              <w:rPr>
                <w:rFonts w:eastAsia="Times New Roman" w:cs="Calibri"/>
                <w:color w:val="000000"/>
                <w:kern w:val="0"/>
                <w:sz w:val="18"/>
                <w:szCs w:val="18"/>
                <w:lang w:eastAsia="en-AU"/>
                <w14:ligatures w14:val="none"/>
              </w:rPr>
            </w:pPr>
          </w:p>
        </w:tc>
        <w:tc>
          <w:tcPr>
            <w:tcW w:w="1994" w:type="dxa"/>
            <w:vMerge w:val="restart"/>
            <w:shd w:val="clear" w:color="auto" w:fill="auto"/>
            <w:noWrap/>
            <w:vAlign w:val="center"/>
          </w:tcPr>
          <w:p w14:paraId="682C6383" w14:textId="77777777" w:rsidR="00D14F1C" w:rsidRPr="009B4E88" w:rsidRDefault="00D14F1C" w:rsidP="00A65680">
            <w:pPr>
              <w:spacing w:after="0" w:line="240" w:lineRule="auto"/>
              <w:rPr>
                <w:rFonts w:eastAsia="Times New Roman" w:cs="Times New Roman"/>
                <w:kern w:val="0"/>
                <w:sz w:val="18"/>
                <w:szCs w:val="18"/>
                <w:lang w:eastAsia="en-AU"/>
                <w14:ligatures w14:val="none"/>
              </w:rPr>
            </w:pPr>
          </w:p>
        </w:tc>
        <w:tc>
          <w:tcPr>
            <w:tcW w:w="1569" w:type="dxa"/>
            <w:vMerge w:val="restart"/>
            <w:shd w:val="clear" w:color="auto" w:fill="auto"/>
            <w:noWrap/>
            <w:vAlign w:val="center"/>
          </w:tcPr>
          <w:p w14:paraId="09F2743B" w14:textId="77777777" w:rsidR="00D14F1C" w:rsidRPr="009B4E88" w:rsidRDefault="00D14F1C" w:rsidP="00A65680">
            <w:pPr>
              <w:spacing w:after="0" w:line="240" w:lineRule="auto"/>
              <w:rPr>
                <w:rFonts w:ascii="Times New Roman" w:eastAsia="Times New Roman" w:hAnsi="Times New Roman" w:cs="Times New Roman"/>
                <w:kern w:val="0"/>
                <w:sz w:val="20"/>
                <w:szCs w:val="20"/>
                <w:lang w:eastAsia="en-AU"/>
                <w14:ligatures w14:val="none"/>
              </w:rPr>
            </w:pPr>
          </w:p>
        </w:tc>
      </w:tr>
      <w:tr w:rsidR="00D14F1C" w:rsidRPr="009B4E88" w14:paraId="25C148F9" w14:textId="77777777" w:rsidTr="00FF15A0">
        <w:trPr>
          <w:trHeight w:val="544"/>
        </w:trPr>
        <w:tc>
          <w:tcPr>
            <w:tcW w:w="1653" w:type="dxa"/>
            <w:shd w:val="clear" w:color="auto" w:fill="auto"/>
            <w:vAlign w:val="center"/>
          </w:tcPr>
          <w:p w14:paraId="05AF49EA" w14:textId="0B500EA3" w:rsidR="00D14F1C" w:rsidRPr="009B4E88" w:rsidRDefault="00D14F1C" w:rsidP="00A65680">
            <w:pPr>
              <w:rPr>
                <w:rFonts w:cs="Calibri"/>
                <w:color w:val="000000"/>
                <w:sz w:val="18"/>
                <w:szCs w:val="18"/>
              </w:rPr>
            </w:pPr>
            <w:r w:rsidRPr="009B4E88">
              <w:rPr>
                <w:rFonts w:cs="Calibri"/>
                <w:color w:val="000000"/>
                <w:sz w:val="18"/>
                <w:szCs w:val="18"/>
              </w:rPr>
              <w:t>Funding Sources.</w:t>
            </w:r>
          </w:p>
        </w:tc>
        <w:tc>
          <w:tcPr>
            <w:tcW w:w="1654" w:type="dxa"/>
            <w:gridSpan w:val="2"/>
            <w:shd w:val="clear" w:color="auto" w:fill="auto"/>
            <w:vAlign w:val="center"/>
          </w:tcPr>
          <w:p w14:paraId="30B35300" w14:textId="77777777" w:rsidR="00D14F1C" w:rsidRPr="009B4E88" w:rsidRDefault="00D14F1C" w:rsidP="00A65680">
            <w:pPr>
              <w:rPr>
                <w:rFonts w:eastAsia="Times New Roman"/>
                <w:kern w:val="0"/>
                <w:sz w:val="18"/>
                <w:szCs w:val="18"/>
                <w:lang w:eastAsia="en-AU"/>
                <w14:ligatures w14:val="none"/>
              </w:rPr>
            </w:pPr>
          </w:p>
        </w:tc>
        <w:tc>
          <w:tcPr>
            <w:tcW w:w="1897" w:type="dxa"/>
            <w:vMerge/>
            <w:shd w:val="clear" w:color="auto" w:fill="auto"/>
            <w:vAlign w:val="center"/>
          </w:tcPr>
          <w:p w14:paraId="6A83FB4B" w14:textId="77777777" w:rsidR="00D14F1C" w:rsidRPr="009B4E88" w:rsidRDefault="00D14F1C" w:rsidP="00A65680">
            <w:pPr>
              <w:rPr>
                <w:rFonts w:cs="Calibri"/>
                <w:color w:val="000000"/>
                <w:sz w:val="18"/>
                <w:szCs w:val="18"/>
              </w:rPr>
            </w:pPr>
          </w:p>
        </w:tc>
        <w:tc>
          <w:tcPr>
            <w:tcW w:w="1314" w:type="dxa"/>
            <w:vMerge/>
            <w:shd w:val="clear" w:color="auto" w:fill="auto"/>
            <w:vAlign w:val="center"/>
          </w:tcPr>
          <w:p w14:paraId="644C5358" w14:textId="77777777" w:rsidR="00D14F1C" w:rsidRPr="009B4E88" w:rsidRDefault="00D14F1C" w:rsidP="00A65680">
            <w:pPr>
              <w:jc w:val="center"/>
              <w:rPr>
                <w:rFonts w:cs="Calibri"/>
                <w:color w:val="000000"/>
                <w:sz w:val="18"/>
                <w:szCs w:val="18"/>
              </w:rPr>
            </w:pPr>
          </w:p>
        </w:tc>
        <w:tc>
          <w:tcPr>
            <w:tcW w:w="683" w:type="dxa"/>
            <w:vMerge/>
            <w:shd w:val="clear" w:color="auto" w:fill="auto"/>
            <w:noWrap/>
            <w:vAlign w:val="center"/>
          </w:tcPr>
          <w:p w14:paraId="5F2654C6" w14:textId="77777777" w:rsidR="00D14F1C" w:rsidRPr="009B4E88" w:rsidRDefault="00D14F1C" w:rsidP="00A65680">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5C8F08CB" w14:textId="77777777" w:rsidR="00D14F1C" w:rsidRPr="009B4E88" w:rsidRDefault="00D14F1C" w:rsidP="00A65680">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76513DEB" w14:textId="77777777" w:rsidR="00D14F1C" w:rsidRPr="009B4E88" w:rsidRDefault="00D14F1C" w:rsidP="00A65680">
            <w:pPr>
              <w:spacing w:after="0" w:line="240" w:lineRule="auto"/>
              <w:rPr>
                <w:rFonts w:ascii="Times New Roman" w:eastAsia="Times New Roman" w:hAnsi="Times New Roman" w:cs="Times New Roman"/>
                <w:kern w:val="0"/>
                <w:sz w:val="20"/>
                <w:szCs w:val="20"/>
                <w:lang w:eastAsia="en-AU"/>
                <w14:ligatures w14:val="none"/>
              </w:rPr>
            </w:pPr>
          </w:p>
        </w:tc>
      </w:tr>
      <w:tr w:rsidR="00D14F1C" w:rsidRPr="009B4E88" w14:paraId="7C5CFAC8" w14:textId="77777777" w:rsidTr="00FF15A0">
        <w:trPr>
          <w:trHeight w:val="544"/>
        </w:trPr>
        <w:tc>
          <w:tcPr>
            <w:tcW w:w="1653" w:type="dxa"/>
            <w:shd w:val="clear" w:color="auto" w:fill="auto"/>
            <w:vAlign w:val="center"/>
          </w:tcPr>
          <w:p w14:paraId="3B215EB1" w14:textId="5F99ED67" w:rsidR="00D14F1C" w:rsidRPr="009B4E88" w:rsidRDefault="00D14F1C" w:rsidP="00A65680">
            <w:pPr>
              <w:rPr>
                <w:rFonts w:cs="Calibri"/>
                <w:color w:val="000000"/>
                <w:sz w:val="18"/>
                <w:szCs w:val="18"/>
              </w:rPr>
            </w:pPr>
            <w:r>
              <w:rPr>
                <w:rFonts w:cs="Calibri"/>
                <w:color w:val="000000"/>
                <w:sz w:val="18"/>
                <w:szCs w:val="18"/>
              </w:rPr>
              <w:t>Conflict of Interest Process for Verifiers.</w:t>
            </w:r>
          </w:p>
        </w:tc>
        <w:tc>
          <w:tcPr>
            <w:tcW w:w="1654" w:type="dxa"/>
            <w:gridSpan w:val="2"/>
            <w:shd w:val="clear" w:color="auto" w:fill="auto"/>
            <w:vAlign w:val="center"/>
          </w:tcPr>
          <w:p w14:paraId="0A3A9248" w14:textId="77777777" w:rsidR="00D14F1C" w:rsidRPr="009B4E88" w:rsidRDefault="00D14F1C" w:rsidP="00A65680">
            <w:pPr>
              <w:rPr>
                <w:rFonts w:eastAsia="Times New Roman"/>
                <w:kern w:val="0"/>
                <w:sz w:val="18"/>
                <w:szCs w:val="18"/>
                <w:lang w:eastAsia="en-AU"/>
                <w14:ligatures w14:val="none"/>
              </w:rPr>
            </w:pPr>
          </w:p>
        </w:tc>
        <w:tc>
          <w:tcPr>
            <w:tcW w:w="1897" w:type="dxa"/>
            <w:vMerge/>
            <w:shd w:val="clear" w:color="auto" w:fill="auto"/>
            <w:vAlign w:val="center"/>
          </w:tcPr>
          <w:p w14:paraId="040A8FCE" w14:textId="77777777" w:rsidR="00D14F1C" w:rsidRPr="009B4E88" w:rsidRDefault="00D14F1C" w:rsidP="00A65680">
            <w:pPr>
              <w:rPr>
                <w:rFonts w:cs="Calibri"/>
                <w:color w:val="000000"/>
                <w:sz w:val="18"/>
                <w:szCs w:val="18"/>
              </w:rPr>
            </w:pPr>
          </w:p>
        </w:tc>
        <w:tc>
          <w:tcPr>
            <w:tcW w:w="1314" w:type="dxa"/>
            <w:vMerge/>
            <w:shd w:val="clear" w:color="auto" w:fill="auto"/>
            <w:vAlign w:val="center"/>
          </w:tcPr>
          <w:p w14:paraId="243B756E" w14:textId="77777777" w:rsidR="00D14F1C" w:rsidRPr="009B4E88" w:rsidRDefault="00D14F1C" w:rsidP="00A65680">
            <w:pPr>
              <w:jc w:val="center"/>
              <w:rPr>
                <w:rFonts w:cs="Calibri"/>
                <w:color w:val="000000"/>
                <w:sz w:val="18"/>
                <w:szCs w:val="18"/>
              </w:rPr>
            </w:pPr>
          </w:p>
        </w:tc>
        <w:tc>
          <w:tcPr>
            <w:tcW w:w="683" w:type="dxa"/>
            <w:vMerge/>
            <w:shd w:val="clear" w:color="auto" w:fill="auto"/>
            <w:noWrap/>
            <w:vAlign w:val="center"/>
          </w:tcPr>
          <w:p w14:paraId="1814BB27" w14:textId="77777777" w:rsidR="00D14F1C" w:rsidRPr="009B4E88" w:rsidRDefault="00D14F1C"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6E5C97DD" w14:textId="77777777" w:rsidR="00D14F1C" w:rsidRPr="009B4E88" w:rsidRDefault="00D14F1C"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713AEB2C" w14:textId="77777777" w:rsidR="00D14F1C" w:rsidRPr="009B4E88" w:rsidRDefault="00D14F1C" w:rsidP="00A65680">
            <w:pPr>
              <w:spacing w:after="0" w:line="240" w:lineRule="auto"/>
              <w:rPr>
                <w:rFonts w:ascii="Times New Roman" w:eastAsia="Times New Roman" w:hAnsi="Times New Roman" w:cs="Times New Roman"/>
                <w:kern w:val="0"/>
                <w:sz w:val="20"/>
                <w:szCs w:val="20"/>
                <w:lang w:eastAsia="en-AU"/>
                <w14:ligatures w14:val="none"/>
              </w:rPr>
            </w:pPr>
          </w:p>
        </w:tc>
      </w:tr>
    </w:tbl>
    <w:p w14:paraId="3F580A99" w14:textId="77777777" w:rsidR="00A65680" w:rsidRPr="009B4E88" w:rsidRDefault="00A65680" w:rsidP="00A65680"/>
    <w:p w14:paraId="669B0C82" w14:textId="77777777" w:rsidR="00A65680" w:rsidRPr="009B4E88" w:rsidRDefault="00A65680" w:rsidP="000C3A6A">
      <w:pPr>
        <w:pStyle w:val="Heading2"/>
        <w:numPr>
          <w:ilvl w:val="1"/>
          <w:numId w:val="13"/>
        </w:numPr>
      </w:pPr>
      <w:bookmarkStart w:id="87" w:name="_Toc135760821"/>
      <w:r w:rsidRPr="009B4E88">
        <w:t>Confidentiality of all information identified as confidential shall be maintained.</w:t>
      </w:r>
      <w:bookmarkEnd w:id="87"/>
    </w:p>
    <w:p w14:paraId="115C8E55" w14:textId="77777777" w:rsidR="00A65680" w:rsidRPr="009B4E88" w:rsidRDefault="00A65680" w:rsidP="00A65680">
      <w:pPr>
        <w:rPr>
          <w:i/>
          <w:iCs/>
        </w:rPr>
      </w:pPr>
      <w:r w:rsidRPr="009B4E88">
        <w:rPr>
          <w:i/>
          <w:iCs/>
        </w:rPr>
        <w:t>Requirements: Confidentiality shall be maintained.</w:t>
      </w:r>
    </w:p>
    <w:p w14:paraId="1B7C29D4" w14:textId="5B386A9E" w:rsidR="00A65680" w:rsidRPr="009B4E88" w:rsidRDefault="00A65680" w:rsidP="00A65680">
      <w:pPr>
        <w:rPr>
          <w:i/>
          <w:iCs/>
        </w:rPr>
      </w:pPr>
      <w:r w:rsidRPr="009B4E88">
        <w:rPr>
          <w:i/>
          <w:iCs/>
        </w:rPr>
        <w:t>Guidance: The program should have processes and procedures in place to ensure the adequate management of confidential information.</w:t>
      </w:r>
      <w:r w:rsidR="00434D2A" w:rsidRPr="009B4E88">
        <w:rPr>
          <w:i/>
          <w:iCs/>
        </w:rPr>
        <w:t xml:space="preserve"> A</w:t>
      </w:r>
      <w:r w:rsidR="00A56EFF" w:rsidRPr="009B4E88">
        <w:rPr>
          <w:i/>
          <w:iCs/>
        </w:rPr>
        <w:t xml:space="preserve"> non-disclosure agreement may be signed with the GENICES auditor to ensure confidential information does not limit GENICES audits.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A65680" w:rsidRPr="009B4E88" w14:paraId="018ACBD8" w14:textId="77777777" w:rsidTr="00FF15A0">
        <w:trPr>
          <w:trHeight w:val="647"/>
        </w:trPr>
        <w:tc>
          <w:tcPr>
            <w:tcW w:w="1756" w:type="dxa"/>
            <w:gridSpan w:val="2"/>
            <w:shd w:val="clear" w:color="000000" w:fill="3C7A2F"/>
            <w:vAlign w:val="center"/>
            <w:hideMark/>
          </w:tcPr>
          <w:p w14:paraId="02D086FE"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14D76E4E"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27AF6A60"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0F90ACA9"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3C3C8352"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7886B5E8"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62FD6C4E"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2F30E340"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A65680" w:rsidRPr="009B4E88" w14:paraId="7788B5CA" w14:textId="77777777" w:rsidTr="00FF15A0">
        <w:trPr>
          <w:trHeight w:val="544"/>
        </w:trPr>
        <w:tc>
          <w:tcPr>
            <w:tcW w:w="1653" w:type="dxa"/>
            <w:shd w:val="clear" w:color="auto" w:fill="auto"/>
            <w:vAlign w:val="center"/>
          </w:tcPr>
          <w:p w14:paraId="44BADCC8" w14:textId="139D6C8D" w:rsidR="00A65680" w:rsidRPr="009B4E88" w:rsidRDefault="00E25D9A" w:rsidP="00A65680">
            <w:pPr>
              <w:rPr>
                <w:rFonts w:eastAsia="Times New Roman"/>
                <w:kern w:val="0"/>
                <w:sz w:val="18"/>
                <w:szCs w:val="18"/>
                <w:lang w:eastAsia="en-AU"/>
                <w14:ligatures w14:val="none"/>
              </w:rPr>
            </w:pPr>
            <w:r w:rsidRPr="009B4E88">
              <w:rPr>
                <w:rFonts w:cs="Calibri"/>
                <w:color w:val="000000"/>
                <w:sz w:val="18"/>
                <w:szCs w:val="18"/>
              </w:rPr>
              <w:t>Templates of c</w:t>
            </w:r>
            <w:r w:rsidR="00A65680" w:rsidRPr="009B4E88">
              <w:rPr>
                <w:rFonts w:cs="Calibri"/>
                <w:color w:val="000000"/>
                <w:sz w:val="18"/>
                <w:szCs w:val="18"/>
              </w:rPr>
              <w:t xml:space="preserve">ontracts and/or terms and conditions signed with verifiers and responsible parties. </w:t>
            </w:r>
          </w:p>
        </w:tc>
        <w:tc>
          <w:tcPr>
            <w:tcW w:w="1654" w:type="dxa"/>
            <w:gridSpan w:val="2"/>
            <w:shd w:val="clear" w:color="auto" w:fill="auto"/>
            <w:vAlign w:val="center"/>
          </w:tcPr>
          <w:p w14:paraId="4FB4D127" w14:textId="77777777" w:rsidR="00A65680" w:rsidRPr="009B4E88" w:rsidRDefault="00A65680" w:rsidP="00A65680">
            <w:pPr>
              <w:rPr>
                <w:rFonts w:eastAsia="Times New Roman"/>
                <w:kern w:val="0"/>
                <w:sz w:val="18"/>
                <w:szCs w:val="18"/>
                <w:lang w:eastAsia="en-AU"/>
                <w14:ligatures w14:val="none"/>
              </w:rPr>
            </w:pPr>
          </w:p>
        </w:tc>
        <w:tc>
          <w:tcPr>
            <w:tcW w:w="1897" w:type="dxa"/>
            <w:shd w:val="clear" w:color="auto" w:fill="auto"/>
            <w:vAlign w:val="center"/>
          </w:tcPr>
          <w:p w14:paraId="66C8AB12" w14:textId="40BF16F8"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Is confidentiality enforced with external parties?</w:t>
            </w:r>
          </w:p>
        </w:tc>
        <w:tc>
          <w:tcPr>
            <w:tcW w:w="1314" w:type="dxa"/>
            <w:shd w:val="clear" w:color="auto" w:fill="auto"/>
            <w:vAlign w:val="center"/>
          </w:tcPr>
          <w:p w14:paraId="3B57AC94" w14:textId="3E0828FE" w:rsidR="00A65680" w:rsidRPr="009B4E88" w:rsidRDefault="00A65680" w:rsidP="00A65680">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2D8477D8" w14:textId="77777777" w:rsidR="00A65680" w:rsidRPr="009B4E88" w:rsidRDefault="00A65680"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4DF65749" w14:textId="77777777" w:rsidR="00A65680" w:rsidRPr="009B4E88" w:rsidRDefault="00A65680"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E7F5FBC" w14:textId="77777777" w:rsidR="00A65680" w:rsidRPr="009B4E88" w:rsidRDefault="00A65680" w:rsidP="00A65680">
            <w:pPr>
              <w:spacing w:after="0" w:line="240" w:lineRule="auto"/>
              <w:rPr>
                <w:rFonts w:ascii="Times New Roman" w:eastAsia="Times New Roman" w:hAnsi="Times New Roman" w:cs="Times New Roman"/>
                <w:kern w:val="0"/>
                <w:sz w:val="20"/>
                <w:szCs w:val="20"/>
                <w:lang w:eastAsia="en-AU"/>
                <w14:ligatures w14:val="none"/>
              </w:rPr>
            </w:pPr>
          </w:p>
        </w:tc>
      </w:tr>
      <w:tr w:rsidR="00A65680" w:rsidRPr="009B4E88" w14:paraId="3737D7E4" w14:textId="77777777" w:rsidTr="00FF15A0">
        <w:trPr>
          <w:trHeight w:val="544"/>
        </w:trPr>
        <w:tc>
          <w:tcPr>
            <w:tcW w:w="1653" w:type="dxa"/>
            <w:shd w:val="clear" w:color="auto" w:fill="auto"/>
            <w:vAlign w:val="center"/>
          </w:tcPr>
          <w:p w14:paraId="52B30862" w14:textId="1EF0808D"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Program rules regarding confidentiality.</w:t>
            </w:r>
          </w:p>
        </w:tc>
        <w:tc>
          <w:tcPr>
            <w:tcW w:w="1654" w:type="dxa"/>
            <w:gridSpan w:val="2"/>
            <w:shd w:val="clear" w:color="auto" w:fill="auto"/>
            <w:vAlign w:val="center"/>
          </w:tcPr>
          <w:p w14:paraId="39557723" w14:textId="77777777" w:rsidR="00A65680" w:rsidRPr="009B4E88" w:rsidRDefault="00A65680" w:rsidP="00A65680">
            <w:pPr>
              <w:rPr>
                <w:rFonts w:eastAsia="Times New Roman"/>
                <w:kern w:val="0"/>
                <w:sz w:val="18"/>
                <w:szCs w:val="18"/>
                <w:lang w:eastAsia="en-AU"/>
                <w14:ligatures w14:val="none"/>
              </w:rPr>
            </w:pPr>
          </w:p>
        </w:tc>
        <w:tc>
          <w:tcPr>
            <w:tcW w:w="1897" w:type="dxa"/>
            <w:shd w:val="clear" w:color="auto" w:fill="auto"/>
            <w:vAlign w:val="center"/>
          </w:tcPr>
          <w:p w14:paraId="1EC843E5" w14:textId="1E69D48F" w:rsidR="00A65680" w:rsidRPr="009B4E88" w:rsidRDefault="00A65680" w:rsidP="00A65680">
            <w:pPr>
              <w:rPr>
                <w:rFonts w:cs="Calibri"/>
                <w:color w:val="000000"/>
                <w:sz w:val="18"/>
                <w:szCs w:val="18"/>
              </w:rPr>
            </w:pPr>
            <w:r w:rsidRPr="009B4E88">
              <w:rPr>
                <w:rFonts w:cs="Calibri"/>
                <w:color w:val="000000"/>
                <w:sz w:val="18"/>
                <w:szCs w:val="18"/>
              </w:rPr>
              <w:t>Is confidentiality managed through appropriate processes?</w:t>
            </w:r>
          </w:p>
        </w:tc>
        <w:tc>
          <w:tcPr>
            <w:tcW w:w="1314" w:type="dxa"/>
            <w:shd w:val="clear" w:color="auto" w:fill="auto"/>
            <w:vAlign w:val="center"/>
          </w:tcPr>
          <w:p w14:paraId="03E17B4A" w14:textId="60259FA1" w:rsidR="00A65680" w:rsidRPr="009B4E88" w:rsidRDefault="00A65680" w:rsidP="00A65680">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7C438A37" w14:textId="77777777" w:rsidR="00A65680" w:rsidRPr="009B4E88" w:rsidRDefault="00A65680"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461A52FF" w14:textId="77777777" w:rsidR="00A65680" w:rsidRPr="009B4E88" w:rsidRDefault="00A65680"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7AEED394" w14:textId="77777777" w:rsidR="00A65680" w:rsidRPr="009B4E88" w:rsidRDefault="00A65680" w:rsidP="00A65680">
            <w:pPr>
              <w:spacing w:after="0" w:line="240" w:lineRule="auto"/>
              <w:rPr>
                <w:rFonts w:ascii="Times New Roman" w:eastAsia="Times New Roman" w:hAnsi="Times New Roman" w:cs="Times New Roman"/>
                <w:kern w:val="0"/>
                <w:sz w:val="20"/>
                <w:szCs w:val="20"/>
                <w:lang w:eastAsia="en-AU"/>
                <w14:ligatures w14:val="none"/>
              </w:rPr>
            </w:pPr>
          </w:p>
        </w:tc>
      </w:tr>
    </w:tbl>
    <w:p w14:paraId="369171EF" w14:textId="77777777" w:rsidR="00A65680" w:rsidRPr="009B4E88" w:rsidRDefault="00A65680" w:rsidP="00A65680"/>
    <w:p w14:paraId="367B8BEC" w14:textId="77777777" w:rsidR="00A65680" w:rsidRPr="009B4E88" w:rsidRDefault="00A65680" w:rsidP="000C3A6A">
      <w:pPr>
        <w:pStyle w:val="Heading2"/>
        <w:numPr>
          <w:ilvl w:val="1"/>
          <w:numId w:val="13"/>
        </w:numPr>
      </w:pPr>
      <w:bookmarkStart w:id="88" w:name="_Toc135760822"/>
      <w:r w:rsidRPr="009B4E88">
        <w:t>The product environmental criteria and product function characteristics shall be published.</w:t>
      </w:r>
      <w:bookmarkEnd w:id="88"/>
    </w:p>
    <w:p w14:paraId="1E85EAC1" w14:textId="77777777" w:rsidR="00A65680" w:rsidRPr="009B4E88" w:rsidRDefault="00A65680" w:rsidP="00A65680">
      <w:pPr>
        <w:rPr>
          <w:i/>
          <w:iCs/>
        </w:rPr>
      </w:pPr>
      <w:r w:rsidRPr="009B4E88">
        <w:rPr>
          <w:i/>
          <w:iCs/>
        </w:rPr>
        <w:t>Requirements: The criteria and characteristics shall be accompanied by information demonstrating:</w:t>
      </w:r>
    </w:p>
    <w:p w14:paraId="128BC03D" w14:textId="626E2FEF" w:rsidR="00A65680" w:rsidRPr="009B4E88" w:rsidRDefault="00A65680" w:rsidP="000C3A6A">
      <w:pPr>
        <w:pStyle w:val="ListParagraph"/>
        <w:numPr>
          <w:ilvl w:val="0"/>
          <w:numId w:val="11"/>
        </w:numPr>
        <w:ind w:left="328"/>
        <w:rPr>
          <w:i/>
          <w:iCs/>
        </w:rPr>
      </w:pPr>
      <w:r w:rsidRPr="009B4E88">
        <w:rPr>
          <w:i/>
          <w:iCs/>
        </w:rPr>
        <w:t>The establishment of the category, criteria and characteristics are in accordance with ISO14024</w:t>
      </w:r>
      <w:r w:rsidR="00BF7D0C">
        <w:rPr>
          <w:i/>
          <w:iCs/>
        </w:rPr>
        <w:t xml:space="preserve"> and ISO14020</w:t>
      </w:r>
      <w:r w:rsidRPr="009B4E88">
        <w:rPr>
          <w:i/>
          <w:iCs/>
        </w:rPr>
        <w:t>.</w:t>
      </w:r>
    </w:p>
    <w:p w14:paraId="165A9AA3" w14:textId="77777777" w:rsidR="00A65680" w:rsidRPr="009B4E88" w:rsidRDefault="00A65680" w:rsidP="000C3A6A">
      <w:pPr>
        <w:pStyle w:val="ListParagraph"/>
        <w:numPr>
          <w:ilvl w:val="0"/>
          <w:numId w:val="11"/>
        </w:numPr>
        <w:ind w:left="328"/>
        <w:rPr>
          <w:i/>
          <w:iCs/>
        </w:rPr>
      </w:pPr>
      <w:r w:rsidRPr="009B4E88">
        <w:rPr>
          <w:i/>
          <w:iCs/>
        </w:rPr>
        <w:t>The criteria are objective and justifiable.</w:t>
      </w:r>
    </w:p>
    <w:p w14:paraId="63D01712" w14:textId="77777777" w:rsidR="00A65680" w:rsidRPr="009B4E88" w:rsidRDefault="00A65680" w:rsidP="000C3A6A">
      <w:pPr>
        <w:pStyle w:val="ListParagraph"/>
        <w:numPr>
          <w:ilvl w:val="0"/>
          <w:numId w:val="11"/>
        </w:numPr>
        <w:ind w:left="328"/>
        <w:rPr>
          <w:i/>
          <w:iCs/>
        </w:rPr>
      </w:pPr>
      <w:r w:rsidRPr="009B4E88">
        <w:rPr>
          <w:i/>
          <w:iCs/>
        </w:rPr>
        <w:t>Methods are available to verify the criteria.</w:t>
      </w:r>
    </w:p>
    <w:p w14:paraId="3F75F55C" w14:textId="766AA514" w:rsidR="00A65680" w:rsidRPr="009B4E88" w:rsidRDefault="00A65680" w:rsidP="000C3A6A">
      <w:pPr>
        <w:pStyle w:val="ListParagraph"/>
        <w:numPr>
          <w:ilvl w:val="0"/>
          <w:numId w:val="11"/>
        </w:numPr>
        <w:ind w:left="328"/>
        <w:rPr>
          <w:i/>
          <w:iCs/>
        </w:rPr>
      </w:pPr>
      <w:r w:rsidRPr="009B4E88">
        <w:rPr>
          <w:i/>
          <w:iCs/>
        </w:rPr>
        <w:t xml:space="preserve">Interested parties were given </w:t>
      </w:r>
      <w:r w:rsidR="00F07EAC" w:rsidRPr="009B4E88">
        <w:rPr>
          <w:i/>
          <w:iCs/>
        </w:rPr>
        <w:t>an opportunity</w:t>
      </w:r>
      <w:r w:rsidRPr="009B4E88">
        <w:rPr>
          <w:i/>
          <w:iCs/>
        </w:rPr>
        <w:t xml:space="preserve"> to participate and their views were considered.</w:t>
      </w:r>
    </w:p>
    <w:p w14:paraId="3C9B8E79" w14:textId="77777777" w:rsidR="00A65680" w:rsidRPr="009B4E88" w:rsidRDefault="00A65680" w:rsidP="00A65680">
      <w:pPr>
        <w:rPr>
          <w:i/>
          <w:iCs/>
        </w:rPr>
      </w:pPr>
      <w:r w:rsidRPr="009B4E88">
        <w:rPr>
          <w:i/>
          <w:iCs/>
        </w:rPr>
        <w:lastRenderedPageBreak/>
        <w:t>Guidance:</w:t>
      </w:r>
      <w:r w:rsidRPr="009B4E88">
        <w:t xml:space="preserve"> </w:t>
      </w:r>
      <w:r w:rsidRPr="009B4E88">
        <w:rPr>
          <w:i/>
          <w:iCs/>
        </w:rPr>
        <w:t>The program should provide information on request that explains the meaning of the label to purchasers and the public.</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A65680" w:rsidRPr="009B4E88" w14:paraId="11AA61E4" w14:textId="77777777" w:rsidTr="00FF15A0">
        <w:trPr>
          <w:trHeight w:val="647"/>
        </w:trPr>
        <w:tc>
          <w:tcPr>
            <w:tcW w:w="1756" w:type="dxa"/>
            <w:gridSpan w:val="2"/>
            <w:shd w:val="clear" w:color="000000" w:fill="3C7A2F"/>
            <w:vAlign w:val="center"/>
            <w:hideMark/>
          </w:tcPr>
          <w:p w14:paraId="7A8C213C"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6CE3F707"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0088A7AE"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1595737D"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217C3B82"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3603B8F1"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47DAB50D"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2C609E6C" w14:textId="77777777" w:rsidR="00A65680" w:rsidRPr="009B4E88" w:rsidRDefault="00A6568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A65680" w:rsidRPr="009B4E88" w14:paraId="6ACAB3F7" w14:textId="77777777" w:rsidTr="00FF15A0">
        <w:trPr>
          <w:trHeight w:val="544"/>
        </w:trPr>
        <w:tc>
          <w:tcPr>
            <w:tcW w:w="1653" w:type="dxa"/>
            <w:shd w:val="clear" w:color="auto" w:fill="auto"/>
            <w:vAlign w:val="center"/>
          </w:tcPr>
          <w:p w14:paraId="507A1456" w14:textId="30234B24" w:rsidR="00A65680" w:rsidRPr="009B4E88" w:rsidRDefault="00C918AD" w:rsidP="00A65680">
            <w:pPr>
              <w:rPr>
                <w:rFonts w:eastAsia="Times New Roman"/>
                <w:kern w:val="0"/>
                <w:sz w:val="18"/>
                <w:szCs w:val="18"/>
                <w:lang w:eastAsia="en-AU"/>
                <w14:ligatures w14:val="none"/>
              </w:rPr>
            </w:pPr>
            <w:r w:rsidRPr="009B4E88">
              <w:rPr>
                <w:rFonts w:cs="Calibri"/>
                <w:color w:val="000000"/>
                <w:sz w:val="18"/>
                <w:szCs w:val="18"/>
              </w:rPr>
              <w:t>Publicly available standards directory.</w:t>
            </w:r>
          </w:p>
        </w:tc>
        <w:tc>
          <w:tcPr>
            <w:tcW w:w="1654" w:type="dxa"/>
            <w:gridSpan w:val="2"/>
            <w:shd w:val="clear" w:color="auto" w:fill="auto"/>
            <w:vAlign w:val="center"/>
          </w:tcPr>
          <w:p w14:paraId="766AFD08" w14:textId="77777777" w:rsidR="00A65680" w:rsidRPr="009B4E88" w:rsidRDefault="00A65680" w:rsidP="00A65680">
            <w:pPr>
              <w:rPr>
                <w:rFonts w:eastAsia="Times New Roman"/>
                <w:kern w:val="0"/>
                <w:sz w:val="18"/>
                <w:szCs w:val="18"/>
                <w:lang w:eastAsia="en-AU"/>
                <w14:ligatures w14:val="none"/>
              </w:rPr>
            </w:pPr>
          </w:p>
        </w:tc>
        <w:tc>
          <w:tcPr>
            <w:tcW w:w="1897" w:type="dxa"/>
            <w:shd w:val="clear" w:color="auto" w:fill="auto"/>
            <w:vAlign w:val="center"/>
          </w:tcPr>
          <w:p w14:paraId="017A1B4A" w14:textId="56AB4276" w:rsidR="00A65680" w:rsidRPr="009B4E88" w:rsidRDefault="00A65680" w:rsidP="00A65680">
            <w:pPr>
              <w:rPr>
                <w:rFonts w:eastAsia="Times New Roman"/>
                <w:kern w:val="0"/>
                <w:sz w:val="18"/>
                <w:szCs w:val="18"/>
                <w:lang w:eastAsia="en-AU"/>
                <w14:ligatures w14:val="none"/>
              </w:rPr>
            </w:pPr>
            <w:r w:rsidRPr="009B4E88">
              <w:rPr>
                <w:rFonts w:cs="Calibri"/>
                <w:color w:val="000000"/>
                <w:sz w:val="18"/>
                <w:szCs w:val="18"/>
              </w:rPr>
              <w:t>Are the product environmental criteria and product function characteristics publicly available?</w:t>
            </w:r>
          </w:p>
        </w:tc>
        <w:tc>
          <w:tcPr>
            <w:tcW w:w="1314" w:type="dxa"/>
            <w:shd w:val="clear" w:color="auto" w:fill="auto"/>
            <w:vAlign w:val="center"/>
          </w:tcPr>
          <w:p w14:paraId="44759144" w14:textId="38C27E5D" w:rsidR="00A65680" w:rsidRPr="009B4E88" w:rsidRDefault="00A65680" w:rsidP="00A65680">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6D52BE0F" w14:textId="77777777" w:rsidR="00A65680" w:rsidRPr="009B4E88" w:rsidRDefault="00A65680" w:rsidP="00A6568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1A524162" w14:textId="77777777" w:rsidR="00A65680" w:rsidRPr="009B4E88" w:rsidRDefault="00A65680" w:rsidP="00A6568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60A310DC" w14:textId="77777777" w:rsidR="00A65680" w:rsidRPr="009B4E88" w:rsidRDefault="00A65680" w:rsidP="00A65680">
            <w:pPr>
              <w:spacing w:after="0" w:line="240" w:lineRule="auto"/>
              <w:rPr>
                <w:rFonts w:ascii="Times New Roman" w:eastAsia="Times New Roman" w:hAnsi="Times New Roman" w:cs="Times New Roman"/>
                <w:kern w:val="0"/>
                <w:sz w:val="20"/>
                <w:szCs w:val="20"/>
                <w:lang w:eastAsia="en-AU"/>
                <w14:ligatures w14:val="none"/>
              </w:rPr>
            </w:pPr>
          </w:p>
        </w:tc>
      </w:tr>
      <w:tr w:rsidR="00C918AD" w:rsidRPr="009B4E88" w14:paraId="540C0383" w14:textId="77777777" w:rsidTr="00FF15A0">
        <w:trPr>
          <w:trHeight w:val="544"/>
        </w:trPr>
        <w:tc>
          <w:tcPr>
            <w:tcW w:w="1653" w:type="dxa"/>
            <w:shd w:val="clear" w:color="auto" w:fill="auto"/>
            <w:vAlign w:val="center"/>
          </w:tcPr>
          <w:p w14:paraId="7D670815" w14:textId="73A0E2D6" w:rsidR="00C918AD" w:rsidRPr="009B4E88" w:rsidRDefault="00C918AD" w:rsidP="00A65680">
            <w:pPr>
              <w:rPr>
                <w:rFonts w:eastAsia="Times New Roman"/>
                <w:kern w:val="0"/>
                <w:sz w:val="18"/>
                <w:szCs w:val="18"/>
                <w:lang w:eastAsia="en-AU"/>
                <w14:ligatures w14:val="none"/>
              </w:rPr>
            </w:pPr>
            <w:r w:rsidRPr="009B4E88">
              <w:rPr>
                <w:rFonts w:eastAsia="Times New Roman"/>
                <w:kern w:val="0"/>
                <w:sz w:val="18"/>
                <w:szCs w:val="18"/>
                <w:lang w:eastAsia="en-AU"/>
                <w14:ligatures w14:val="none"/>
              </w:rPr>
              <w:t>Website.</w:t>
            </w:r>
          </w:p>
        </w:tc>
        <w:tc>
          <w:tcPr>
            <w:tcW w:w="1654" w:type="dxa"/>
            <w:gridSpan w:val="2"/>
            <w:shd w:val="clear" w:color="auto" w:fill="auto"/>
            <w:vAlign w:val="center"/>
          </w:tcPr>
          <w:p w14:paraId="74AE097C" w14:textId="77777777" w:rsidR="00C918AD" w:rsidRPr="009B4E88" w:rsidRDefault="00C918AD" w:rsidP="00A65680">
            <w:pPr>
              <w:rPr>
                <w:rFonts w:eastAsia="Times New Roman"/>
                <w:kern w:val="0"/>
                <w:sz w:val="18"/>
                <w:szCs w:val="18"/>
                <w:lang w:eastAsia="en-AU"/>
                <w14:ligatures w14:val="none"/>
              </w:rPr>
            </w:pPr>
          </w:p>
        </w:tc>
        <w:tc>
          <w:tcPr>
            <w:tcW w:w="1897" w:type="dxa"/>
            <w:vMerge w:val="restart"/>
            <w:shd w:val="clear" w:color="auto" w:fill="auto"/>
            <w:vAlign w:val="center"/>
          </w:tcPr>
          <w:p w14:paraId="53AEBDA0" w14:textId="7A2E448D" w:rsidR="00C918AD" w:rsidRPr="009B4E88" w:rsidRDefault="00C918AD" w:rsidP="00A65680">
            <w:pPr>
              <w:rPr>
                <w:rFonts w:cs="Calibri"/>
                <w:color w:val="000000"/>
                <w:sz w:val="18"/>
                <w:szCs w:val="18"/>
              </w:rPr>
            </w:pPr>
            <w:r w:rsidRPr="009B4E88">
              <w:rPr>
                <w:rFonts w:cs="Calibri"/>
                <w:color w:val="000000"/>
                <w:sz w:val="18"/>
                <w:szCs w:val="18"/>
              </w:rPr>
              <w:t>Is information supporting the criteria and characteristics publicly available?</w:t>
            </w:r>
          </w:p>
        </w:tc>
        <w:tc>
          <w:tcPr>
            <w:tcW w:w="1314" w:type="dxa"/>
            <w:vMerge w:val="restart"/>
            <w:shd w:val="clear" w:color="auto" w:fill="auto"/>
            <w:vAlign w:val="center"/>
          </w:tcPr>
          <w:p w14:paraId="71AD8C66" w14:textId="5A9D0095" w:rsidR="00C918AD" w:rsidRPr="009B4E88" w:rsidRDefault="00C918AD" w:rsidP="00A65680">
            <w:pPr>
              <w:jc w:val="center"/>
              <w:rPr>
                <w:rFonts w:cs="Calibri"/>
                <w:color w:val="000000"/>
                <w:sz w:val="18"/>
                <w:szCs w:val="18"/>
              </w:rPr>
            </w:pPr>
            <w:r w:rsidRPr="009B4E88">
              <w:rPr>
                <w:rFonts w:cs="Calibri"/>
                <w:color w:val="000000"/>
                <w:sz w:val="18"/>
                <w:szCs w:val="18"/>
              </w:rPr>
              <w:t>Y</w:t>
            </w:r>
          </w:p>
        </w:tc>
        <w:tc>
          <w:tcPr>
            <w:tcW w:w="683" w:type="dxa"/>
            <w:vMerge w:val="restart"/>
            <w:shd w:val="clear" w:color="auto" w:fill="auto"/>
            <w:noWrap/>
            <w:vAlign w:val="center"/>
          </w:tcPr>
          <w:p w14:paraId="29F006C3" w14:textId="77777777" w:rsidR="00C918AD" w:rsidRPr="009B4E88" w:rsidRDefault="00C918AD" w:rsidP="00A65680">
            <w:pPr>
              <w:spacing w:after="0" w:line="240" w:lineRule="auto"/>
              <w:rPr>
                <w:rFonts w:eastAsia="Times New Roman" w:cs="Calibri"/>
                <w:color w:val="000000"/>
                <w:kern w:val="0"/>
                <w:sz w:val="18"/>
                <w:szCs w:val="18"/>
                <w:lang w:eastAsia="en-AU"/>
                <w14:ligatures w14:val="none"/>
              </w:rPr>
            </w:pPr>
          </w:p>
        </w:tc>
        <w:tc>
          <w:tcPr>
            <w:tcW w:w="1994" w:type="dxa"/>
            <w:vMerge w:val="restart"/>
            <w:shd w:val="clear" w:color="auto" w:fill="auto"/>
            <w:noWrap/>
            <w:vAlign w:val="center"/>
          </w:tcPr>
          <w:p w14:paraId="78403B48" w14:textId="77777777" w:rsidR="00C918AD" w:rsidRPr="009B4E88" w:rsidRDefault="00C918AD" w:rsidP="00A65680">
            <w:pPr>
              <w:spacing w:after="0" w:line="240" w:lineRule="auto"/>
              <w:rPr>
                <w:rFonts w:eastAsia="Times New Roman" w:cs="Times New Roman"/>
                <w:kern w:val="0"/>
                <w:sz w:val="18"/>
                <w:szCs w:val="18"/>
                <w:lang w:eastAsia="en-AU"/>
                <w14:ligatures w14:val="none"/>
              </w:rPr>
            </w:pPr>
          </w:p>
        </w:tc>
        <w:tc>
          <w:tcPr>
            <w:tcW w:w="1569" w:type="dxa"/>
            <w:vMerge w:val="restart"/>
            <w:shd w:val="clear" w:color="auto" w:fill="auto"/>
            <w:noWrap/>
            <w:vAlign w:val="center"/>
          </w:tcPr>
          <w:p w14:paraId="532F2E32" w14:textId="77777777" w:rsidR="00C918AD" w:rsidRPr="009B4E88" w:rsidRDefault="00C918AD" w:rsidP="00A65680">
            <w:pPr>
              <w:spacing w:after="0" w:line="240" w:lineRule="auto"/>
              <w:rPr>
                <w:rFonts w:ascii="Times New Roman" w:eastAsia="Times New Roman" w:hAnsi="Times New Roman" w:cs="Times New Roman"/>
                <w:kern w:val="0"/>
                <w:sz w:val="20"/>
                <w:szCs w:val="20"/>
                <w:lang w:eastAsia="en-AU"/>
                <w14:ligatures w14:val="none"/>
              </w:rPr>
            </w:pPr>
          </w:p>
        </w:tc>
      </w:tr>
      <w:tr w:rsidR="00C918AD" w:rsidRPr="009B4E88" w14:paraId="742CADF7" w14:textId="77777777" w:rsidTr="00FF15A0">
        <w:trPr>
          <w:trHeight w:val="544"/>
        </w:trPr>
        <w:tc>
          <w:tcPr>
            <w:tcW w:w="1653" w:type="dxa"/>
            <w:shd w:val="clear" w:color="auto" w:fill="auto"/>
            <w:vAlign w:val="center"/>
          </w:tcPr>
          <w:p w14:paraId="68620256" w14:textId="4B04ACAD" w:rsidR="00C918AD" w:rsidRPr="009B4E88" w:rsidRDefault="004A4936" w:rsidP="00A65680">
            <w:pPr>
              <w:rPr>
                <w:rFonts w:cs="Calibri"/>
                <w:color w:val="000000"/>
                <w:sz w:val="18"/>
                <w:szCs w:val="18"/>
              </w:rPr>
            </w:pPr>
            <w:r w:rsidRPr="009B4E88">
              <w:rPr>
                <w:rFonts w:cs="Calibri"/>
                <w:color w:val="000000"/>
                <w:sz w:val="18"/>
                <w:szCs w:val="18"/>
              </w:rPr>
              <w:t xml:space="preserve">Communications regarding </w:t>
            </w:r>
            <w:r w:rsidR="00A73597" w:rsidRPr="009B4E88">
              <w:rPr>
                <w:rFonts w:cs="Calibri"/>
                <w:color w:val="000000"/>
                <w:sz w:val="18"/>
                <w:szCs w:val="18"/>
              </w:rPr>
              <w:t>most recent criteria and product function characteristics.</w:t>
            </w:r>
          </w:p>
        </w:tc>
        <w:tc>
          <w:tcPr>
            <w:tcW w:w="1654" w:type="dxa"/>
            <w:gridSpan w:val="2"/>
            <w:shd w:val="clear" w:color="auto" w:fill="auto"/>
            <w:vAlign w:val="center"/>
          </w:tcPr>
          <w:p w14:paraId="130090A3" w14:textId="77777777" w:rsidR="00C918AD" w:rsidRPr="009B4E88" w:rsidRDefault="00C918AD" w:rsidP="00A65680">
            <w:pPr>
              <w:rPr>
                <w:rFonts w:eastAsia="Times New Roman"/>
                <w:kern w:val="0"/>
                <w:sz w:val="18"/>
                <w:szCs w:val="18"/>
                <w:lang w:eastAsia="en-AU"/>
                <w14:ligatures w14:val="none"/>
              </w:rPr>
            </w:pPr>
          </w:p>
        </w:tc>
        <w:tc>
          <w:tcPr>
            <w:tcW w:w="1897" w:type="dxa"/>
            <w:vMerge/>
            <w:shd w:val="clear" w:color="auto" w:fill="auto"/>
            <w:vAlign w:val="center"/>
          </w:tcPr>
          <w:p w14:paraId="17B96634" w14:textId="77777777" w:rsidR="00C918AD" w:rsidRPr="009B4E88" w:rsidRDefault="00C918AD" w:rsidP="00A65680">
            <w:pPr>
              <w:rPr>
                <w:rFonts w:cs="Calibri"/>
                <w:color w:val="000000"/>
                <w:sz w:val="18"/>
                <w:szCs w:val="18"/>
              </w:rPr>
            </w:pPr>
          </w:p>
        </w:tc>
        <w:tc>
          <w:tcPr>
            <w:tcW w:w="1314" w:type="dxa"/>
            <w:vMerge/>
            <w:shd w:val="clear" w:color="auto" w:fill="auto"/>
            <w:vAlign w:val="center"/>
          </w:tcPr>
          <w:p w14:paraId="3E929A14" w14:textId="77777777" w:rsidR="00C918AD" w:rsidRPr="009B4E88" w:rsidRDefault="00C918AD" w:rsidP="00A65680">
            <w:pPr>
              <w:jc w:val="center"/>
              <w:rPr>
                <w:rFonts w:cs="Calibri"/>
                <w:color w:val="000000"/>
                <w:sz w:val="18"/>
                <w:szCs w:val="18"/>
              </w:rPr>
            </w:pPr>
          </w:p>
        </w:tc>
        <w:tc>
          <w:tcPr>
            <w:tcW w:w="683" w:type="dxa"/>
            <w:vMerge/>
            <w:shd w:val="clear" w:color="auto" w:fill="auto"/>
            <w:noWrap/>
            <w:vAlign w:val="center"/>
          </w:tcPr>
          <w:p w14:paraId="192DCC28" w14:textId="77777777" w:rsidR="00C918AD" w:rsidRPr="009B4E88" w:rsidRDefault="00C918AD" w:rsidP="00A65680">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0CFDDAAC" w14:textId="77777777" w:rsidR="00C918AD" w:rsidRPr="009B4E88" w:rsidRDefault="00C918AD" w:rsidP="00A65680">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01BABE8C" w14:textId="77777777" w:rsidR="00C918AD" w:rsidRPr="009B4E88" w:rsidRDefault="00C918AD" w:rsidP="00A65680">
            <w:pPr>
              <w:spacing w:after="0" w:line="240" w:lineRule="auto"/>
              <w:rPr>
                <w:rFonts w:ascii="Times New Roman" w:eastAsia="Times New Roman" w:hAnsi="Times New Roman" w:cs="Times New Roman"/>
                <w:kern w:val="0"/>
                <w:sz w:val="20"/>
                <w:szCs w:val="20"/>
                <w:lang w:eastAsia="en-AU"/>
                <w14:ligatures w14:val="none"/>
              </w:rPr>
            </w:pPr>
          </w:p>
        </w:tc>
      </w:tr>
    </w:tbl>
    <w:p w14:paraId="7159406B" w14:textId="77777777" w:rsidR="00C918AD" w:rsidRPr="009B4E88" w:rsidRDefault="00C918AD" w:rsidP="00A65680"/>
    <w:p w14:paraId="381609B1" w14:textId="77777777" w:rsidR="00C918AD" w:rsidRPr="009B4E88" w:rsidRDefault="00C918AD" w:rsidP="000C3A6A">
      <w:pPr>
        <w:pStyle w:val="Heading2"/>
        <w:numPr>
          <w:ilvl w:val="1"/>
          <w:numId w:val="13"/>
        </w:numPr>
        <w:rPr>
          <w:rFonts w:ascii="Arial" w:hAnsi="Arial" w:cs="Arial"/>
          <w:szCs w:val="36"/>
        </w:rPr>
      </w:pPr>
      <w:bookmarkStart w:id="89" w:name="_Toc135760823"/>
      <w:r w:rsidRPr="009B4E88">
        <w:t>The program shall prepare and make available on request at a minimum:</w:t>
      </w:r>
      <w:bookmarkEnd w:id="89"/>
      <w:r w:rsidRPr="009B4E88">
        <w:t xml:space="preserve"> </w:t>
      </w:r>
    </w:p>
    <w:p w14:paraId="76C29316" w14:textId="77777777" w:rsidR="00C918AD" w:rsidRPr="009B4E88" w:rsidRDefault="00C918AD" w:rsidP="000C3A6A">
      <w:pPr>
        <w:pStyle w:val="Heading2"/>
        <w:numPr>
          <w:ilvl w:val="0"/>
          <w:numId w:val="14"/>
        </w:numPr>
        <w:rPr>
          <w:rFonts w:ascii="Arial" w:hAnsi="Arial" w:cs="Arial"/>
          <w:szCs w:val="36"/>
        </w:rPr>
      </w:pPr>
      <w:bookmarkStart w:id="90" w:name="_Toc135760824"/>
      <w:r w:rsidRPr="009B4E88">
        <w:t>Product categories.</w:t>
      </w:r>
      <w:bookmarkEnd w:id="90"/>
    </w:p>
    <w:p w14:paraId="1F9D7796" w14:textId="77777777" w:rsidR="00C918AD" w:rsidRPr="009B4E88" w:rsidRDefault="00C918AD" w:rsidP="000C3A6A">
      <w:pPr>
        <w:pStyle w:val="Heading2"/>
        <w:numPr>
          <w:ilvl w:val="0"/>
          <w:numId w:val="14"/>
        </w:numPr>
        <w:rPr>
          <w:rFonts w:ascii="Arial" w:hAnsi="Arial" w:cs="Arial"/>
          <w:szCs w:val="36"/>
        </w:rPr>
      </w:pPr>
      <w:bookmarkStart w:id="91" w:name="_Toc135760825"/>
      <w:r w:rsidRPr="009B4E88">
        <w:t>Period of validity of criteria, testing and verification methods.</w:t>
      </w:r>
      <w:bookmarkEnd w:id="91"/>
    </w:p>
    <w:p w14:paraId="6F6D960D" w14:textId="77777777" w:rsidR="00C918AD" w:rsidRPr="009B4E88" w:rsidRDefault="00C918AD" w:rsidP="000C3A6A">
      <w:pPr>
        <w:pStyle w:val="Heading2"/>
        <w:numPr>
          <w:ilvl w:val="0"/>
          <w:numId w:val="14"/>
        </w:numPr>
        <w:rPr>
          <w:rFonts w:ascii="Arial" w:hAnsi="Arial" w:cs="Arial"/>
          <w:szCs w:val="36"/>
        </w:rPr>
      </w:pPr>
      <w:bookmarkStart w:id="92" w:name="_Toc135760826"/>
      <w:r w:rsidRPr="009B4E88">
        <w:t>Certification and award procedures.</w:t>
      </w:r>
      <w:bookmarkEnd w:id="92"/>
    </w:p>
    <w:p w14:paraId="7AF37567" w14:textId="77777777" w:rsidR="00C918AD" w:rsidRPr="009B4E88" w:rsidRDefault="00C918AD" w:rsidP="000C3A6A">
      <w:pPr>
        <w:pStyle w:val="Heading2"/>
        <w:numPr>
          <w:ilvl w:val="0"/>
          <w:numId w:val="14"/>
        </w:numPr>
        <w:rPr>
          <w:rFonts w:ascii="Arial" w:hAnsi="Arial" w:cs="Arial"/>
          <w:szCs w:val="36"/>
        </w:rPr>
      </w:pPr>
      <w:bookmarkStart w:id="93" w:name="_Toc135760827"/>
      <w:r w:rsidRPr="009B4E88">
        <w:t>Periodic review criteria.</w:t>
      </w:r>
      <w:bookmarkEnd w:id="93"/>
    </w:p>
    <w:p w14:paraId="5C8BD894" w14:textId="77777777" w:rsidR="00C918AD" w:rsidRPr="009B4E88" w:rsidRDefault="00C918AD" w:rsidP="000C3A6A">
      <w:pPr>
        <w:pStyle w:val="Heading2"/>
        <w:numPr>
          <w:ilvl w:val="0"/>
          <w:numId w:val="14"/>
        </w:numPr>
        <w:rPr>
          <w:rFonts w:ascii="Arial" w:hAnsi="Arial" w:cs="Arial"/>
          <w:szCs w:val="36"/>
        </w:rPr>
      </w:pPr>
      <w:bookmarkStart w:id="94" w:name="_Toc135760828"/>
      <w:r w:rsidRPr="009B4E88">
        <w:t>Non-confidential evidence on which the award of the label is based.</w:t>
      </w:r>
      <w:bookmarkEnd w:id="94"/>
    </w:p>
    <w:p w14:paraId="73B6F016" w14:textId="77777777" w:rsidR="00C918AD" w:rsidRPr="009B4E88" w:rsidRDefault="00C918AD" w:rsidP="000C3A6A">
      <w:pPr>
        <w:pStyle w:val="Heading2"/>
        <w:numPr>
          <w:ilvl w:val="0"/>
          <w:numId w:val="14"/>
        </w:numPr>
      </w:pPr>
      <w:bookmarkStart w:id="95" w:name="_Toc135760829"/>
      <w:r w:rsidRPr="009B4E88">
        <w:t>Funding sources for the program development.</w:t>
      </w:r>
      <w:bookmarkEnd w:id="95"/>
    </w:p>
    <w:p w14:paraId="2C7D5962" w14:textId="77777777" w:rsidR="00C918AD" w:rsidRPr="009B4E88" w:rsidRDefault="00C918AD" w:rsidP="000C3A6A">
      <w:pPr>
        <w:pStyle w:val="Heading2"/>
        <w:numPr>
          <w:ilvl w:val="0"/>
          <w:numId w:val="14"/>
        </w:numPr>
      </w:pPr>
      <w:bookmarkStart w:id="96" w:name="_Toc135760830"/>
      <w:r w:rsidRPr="009B4E88">
        <w:t>Compliance verification.</w:t>
      </w:r>
      <w:bookmarkEnd w:id="96"/>
    </w:p>
    <w:p w14:paraId="36226ECB" w14:textId="77777777" w:rsidR="00C918AD" w:rsidRPr="009B4E88" w:rsidRDefault="00C918AD" w:rsidP="00C918AD">
      <w:pPr>
        <w:rPr>
          <w:i/>
          <w:iCs/>
        </w:rPr>
      </w:pPr>
      <w:r w:rsidRPr="009B4E88">
        <w:rPr>
          <w:i/>
          <w:iCs/>
        </w:rPr>
        <w:t>Requirements: Evidence shall be made available that allows an interested party to determine conformance with ISO14024.</w:t>
      </w:r>
    </w:p>
    <w:p w14:paraId="478E3805" w14:textId="77777777" w:rsidR="00C918AD" w:rsidRPr="009B4E88" w:rsidRDefault="00C918AD" w:rsidP="00C918AD">
      <w:pPr>
        <w:rPr>
          <w:i/>
          <w:iCs/>
        </w:rPr>
      </w:pPr>
      <w:r w:rsidRPr="009B4E88">
        <w:rPr>
          <w:i/>
          <w:iCs/>
        </w:rPr>
        <w:t>Guidance: The program may list all documentation on the program website or demonstrate that the documentation is easily accessible should it be requested.</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C918AD" w:rsidRPr="009B4E88" w14:paraId="197D0AAA" w14:textId="77777777" w:rsidTr="00FF15A0">
        <w:trPr>
          <w:trHeight w:val="647"/>
        </w:trPr>
        <w:tc>
          <w:tcPr>
            <w:tcW w:w="1756" w:type="dxa"/>
            <w:gridSpan w:val="2"/>
            <w:shd w:val="clear" w:color="000000" w:fill="3C7A2F"/>
            <w:vAlign w:val="center"/>
            <w:hideMark/>
          </w:tcPr>
          <w:p w14:paraId="78250E05"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4097D079"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1B259923"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0C708BC4"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54AE8C95"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47541AAD"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09043EE"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398AB636" w14:textId="77777777" w:rsidR="00C918AD" w:rsidRPr="009B4E88" w:rsidRDefault="00C918AD"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C918AD" w:rsidRPr="009B4E88" w14:paraId="61FB785C" w14:textId="77777777" w:rsidTr="00FF15A0">
        <w:trPr>
          <w:trHeight w:val="544"/>
        </w:trPr>
        <w:tc>
          <w:tcPr>
            <w:tcW w:w="1653" w:type="dxa"/>
            <w:shd w:val="clear" w:color="auto" w:fill="auto"/>
            <w:vAlign w:val="center"/>
          </w:tcPr>
          <w:p w14:paraId="6D0EE0EA" w14:textId="709E2450" w:rsidR="00C918AD" w:rsidRPr="009B4E88" w:rsidRDefault="00C918AD" w:rsidP="00C918AD">
            <w:pPr>
              <w:rPr>
                <w:rFonts w:eastAsia="Times New Roman"/>
                <w:kern w:val="0"/>
                <w:sz w:val="18"/>
                <w:szCs w:val="18"/>
                <w:lang w:eastAsia="en-AU"/>
                <w14:ligatures w14:val="none"/>
              </w:rPr>
            </w:pPr>
            <w:r w:rsidRPr="009B4E88">
              <w:rPr>
                <w:rFonts w:cs="Calibri"/>
                <w:color w:val="000000"/>
                <w:sz w:val="18"/>
                <w:szCs w:val="18"/>
              </w:rPr>
              <w:t>Sample certificates awarded.</w:t>
            </w:r>
          </w:p>
        </w:tc>
        <w:tc>
          <w:tcPr>
            <w:tcW w:w="1654" w:type="dxa"/>
            <w:gridSpan w:val="2"/>
            <w:shd w:val="clear" w:color="auto" w:fill="auto"/>
            <w:vAlign w:val="center"/>
          </w:tcPr>
          <w:p w14:paraId="6ED763F2" w14:textId="77777777" w:rsidR="00C918AD" w:rsidRPr="009B4E88" w:rsidRDefault="00C918AD" w:rsidP="00C918AD">
            <w:pPr>
              <w:rPr>
                <w:rFonts w:eastAsia="Times New Roman"/>
                <w:kern w:val="0"/>
                <w:sz w:val="18"/>
                <w:szCs w:val="18"/>
                <w:lang w:eastAsia="en-AU"/>
                <w14:ligatures w14:val="none"/>
              </w:rPr>
            </w:pPr>
          </w:p>
        </w:tc>
        <w:tc>
          <w:tcPr>
            <w:tcW w:w="1897" w:type="dxa"/>
            <w:vMerge w:val="restart"/>
            <w:shd w:val="clear" w:color="auto" w:fill="auto"/>
            <w:vAlign w:val="center"/>
          </w:tcPr>
          <w:p w14:paraId="58222D54" w14:textId="482C6049" w:rsidR="00C918AD" w:rsidRPr="009B4E88" w:rsidRDefault="00C918AD" w:rsidP="00C918AD">
            <w:pPr>
              <w:rPr>
                <w:rFonts w:eastAsia="Times New Roman"/>
                <w:kern w:val="0"/>
                <w:sz w:val="18"/>
                <w:szCs w:val="18"/>
                <w:lang w:eastAsia="en-AU"/>
                <w14:ligatures w14:val="none"/>
              </w:rPr>
            </w:pPr>
            <w:r w:rsidRPr="009B4E88">
              <w:rPr>
                <w:rFonts w:cs="Calibri"/>
                <w:color w:val="000000"/>
                <w:sz w:val="18"/>
                <w:szCs w:val="18"/>
              </w:rPr>
              <w:t>Does the program have available the information necessary for an interested party to determine conformance with ISO14024?</w:t>
            </w:r>
          </w:p>
        </w:tc>
        <w:tc>
          <w:tcPr>
            <w:tcW w:w="1314" w:type="dxa"/>
            <w:vMerge w:val="restart"/>
            <w:shd w:val="clear" w:color="auto" w:fill="auto"/>
            <w:vAlign w:val="center"/>
          </w:tcPr>
          <w:p w14:paraId="3231D771" w14:textId="0B243E0F" w:rsidR="00C918AD" w:rsidRPr="009B4E88" w:rsidRDefault="00C918AD" w:rsidP="00C918AD">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vMerge w:val="restart"/>
            <w:shd w:val="clear" w:color="auto" w:fill="auto"/>
            <w:noWrap/>
            <w:vAlign w:val="center"/>
            <w:hideMark/>
          </w:tcPr>
          <w:p w14:paraId="3D22E16B" w14:textId="77777777" w:rsidR="00C918AD" w:rsidRPr="009B4E88" w:rsidRDefault="00C918AD" w:rsidP="00C918AD">
            <w:pPr>
              <w:spacing w:after="0" w:line="240" w:lineRule="auto"/>
              <w:rPr>
                <w:rFonts w:eastAsia="Times New Roman" w:cs="Calibri"/>
                <w:color w:val="000000"/>
                <w:kern w:val="0"/>
                <w:sz w:val="18"/>
                <w:szCs w:val="18"/>
                <w:lang w:eastAsia="en-AU"/>
                <w14:ligatures w14:val="none"/>
              </w:rPr>
            </w:pPr>
          </w:p>
        </w:tc>
        <w:tc>
          <w:tcPr>
            <w:tcW w:w="1994" w:type="dxa"/>
            <w:vMerge w:val="restart"/>
            <w:shd w:val="clear" w:color="auto" w:fill="auto"/>
            <w:noWrap/>
            <w:vAlign w:val="center"/>
            <w:hideMark/>
          </w:tcPr>
          <w:p w14:paraId="7E2E97C4" w14:textId="77777777" w:rsidR="00C918AD" w:rsidRPr="009B4E88" w:rsidRDefault="00C918AD" w:rsidP="00C918AD">
            <w:pPr>
              <w:spacing w:after="0" w:line="240" w:lineRule="auto"/>
              <w:rPr>
                <w:rFonts w:eastAsia="Times New Roman" w:cs="Times New Roman"/>
                <w:kern w:val="0"/>
                <w:sz w:val="18"/>
                <w:szCs w:val="18"/>
                <w:lang w:eastAsia="en-AU"/>
                <w14:ligatures w14:val="none"/>
              </w:rPr>
            </w:pPr>
          </w:p>
        </w:tc>
        <w:tc>
          <w:tcPr>
            <w:tcW w:w="1569" w:type="dxa"/>
            <w:vMerge w:val="restart"/>
            <w:shd w:val="clear" w:color="auto" w:fill="auto"/>
            <w:noWrap/>
            <w:vAlign w:val="center"/>
            <w:hideMark/>
          </w:tcPr>
          <w:p w14:paraId="5C81287F" w14:textId="77777777" w:rsidR="00C918AD" w:rsidRPr="009B4E88" w:rsidRDefault="00C918AD" w:rsidP="00C918AD">
            <w:pPr>
              <w:spacing w:after="0" w:line="240" w:lineRule="auto"/>
              <w:rPr>
                <w:rFonts w:ascii="Times New Roman" w:eastAsia="Times New Roman" w:hAnsi="Times New Roman" w:cs="Times New Roman"/>
                <w:kern w:val="0"/>
                <w:sz w:val="20"/>
                <w:szCs w:val="20"/>
                <w:lang w:eastAsia="en-AU"/>
                <w14:ligatures w14:val="none"/>
              </w:rPr>
            </w:pPr>
          </w:p>
        </w:tc>
      </w:tr>
      <w:tr w:rsidR="00C918AD" w:rsidRPr="009B4E88" w14:paraId="6EB6879D" w14:textId="77777777" w:rsidTr="00FF15A0">
        <w:trPr>
          <w:trHeight w:val="544"/>
        </w:trPr>
        <w:tc>
          <w:tcPr>
            <w:tcW w:w="1653" w:type="dxa"/>
            <w:shd w:val="clear" w:color="auto" w:fill="auto"/>
            <w:vAlign w:val="center"/>
          </w:tcPr>
          <w:p w14:paraId="074554AA" w14:textId="6BF5A00F" w:rsidR="00C918AD" w:rsidRPr="009B4E88" w:rsidRDefault="00C918AD" w:rsidP="00C918AD">
            <w:pPr>
              <w:rPr>
                <w:rFonts w:eastAsia="Times New Roman"/>
                <w:kern w:val="0"/>
                <w:sz w:val="18"/>
                <w:szCs w:val="18"/>
                <w:lang w:eastAsia="en-AU"/>
                <w14:ligatures w14:val="none"/>
              </w:rPr>
            </w:pPr>
            <w:r w:rsidRPr="009B4E88">
              <w:rPr>
                <w:rFonts w:cs="Calibri"/>
                <w:color w:val="000000"/>
                <w:sz w:val="18"/>
                <w:szCs w:val="18"/>
              </w:rPr>
              <w:t>Sample of non-confidential evidence.</w:t>
            </w:r>
          </w:p>
        </w:tc>
        <w:tc>
          <w:tcPr>
            <w:tcW w:w="1654" w:type="dxa"/>
            <w:gridSpan w:val="2"/>
            <w:shd w:val="clear" w:color="auto" w:fill="auto"/>
            <w:vAlign w:val="center"/>
          </w:tcPr>
          <w:p w14:paraId="09CDBF2D" w14:textId="77777777" w:rsidR="00C918AD" w:rsidRPr="009B4E88" w:rsidRDefault="00C918AD" w:rsidP="00C918AD">
            <w:pPr>
              <w:rPr>
                <w:rFonts w:eastAsia="Times New Roman"/>
                <w:kern w:val="0"/>
                <w:sz w:val="18"/>
                <w:szCs w:val="18"/>
                <w:lang w:eastAsia="en-AU"/>
                <w14:ligatures w14:val="none"/>
              </w:rPr>
            </w:pPr>
          </w:p>
        </w:tc>
        <w:tc>
          <w:tcPr>
            <w:tcW w:w="1897" w:type="dxa"/>
            <w:vMerge/>
            <w:shd w:val="clear" w:color="auto" w:fill="auto"/>
            <w:vAlign w:val="center"/>
          </w:tcPr>
          <w:p w14:paraId="352BC46A" w14:textId="345BC4F5" w:rsidR="00C918AD" w:rsidRPr="009B4E88" w:rsidRDefault="00C918AD" w:rsidP="00C918AD">
            <w:pPr>
              <w:rPr>
                <w:rFonts w:cs="Calibri"/>
                <w:color w:val="000000"/>
                <w:sz w:val="18"/>
                <w:szCs w:val="18"/>
              </w:rPr>
            </w:pPr>
          </w:p>
        </w:tc>
        <w:tc>
          <w:tcPr>
            <w:tcW w:w="1314" w:type="dxa"/>
            <w:vMerge/>
            <w:shd w:val="clear" w:color="auto" w:fill="auto"/>
            <w:vAlign w:val="center"/>
          </w:tcPr>
          <w:p w14:paraId="6B1AF0A5" w14:textId="43E49CAF" w:rsidR="00C918AD" w:rsidRPr="009B4E88" w:rsidRDefault="00C918AD" w:rsidP="00C918AD">
            <w:pPr>
              <w:jc w:val="center"/>
              <w:rPr>
                <w:rFonts w:cs="Calibri"/>
                <w:color w:val="000000"/>
                <w:sz w:val="18"/>
                <w:szCs w:val="18"/>
              </w:rPr>
            </w:pPr>
          </w:p>
        </w:tc>
        <w:tc>
          <w:tcPr>
            <w:tcW w:w="683" w:type="dxa"/>
            <w:vMerge/>
            <w:shd w:val="clear" w:color="auto" w:fill="auto"/>
            <w:noWrap/>
            <w:vAlign w:val="center"/>
          </w:tcPr>
          <w:p w14:paraId="038ED77E" w14:textId="77777777" w:rsidR="00C918AD" w:rsidRPr="009B4E88" w:rsidRDefault="00C918AD" w:rsidP="00C918AD">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19ED9F78" w14:textId="77777777" w:rsidR="00C918AD" w:rsidRPr="009B4E88" w:rsidRDefault="00C918AD" w:rsidP="00C918AD">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4C0B75E4" w14:textId="77777777" w:rsidR="00C918AD" w:rsidRPr="009B4E88" w:rsidRDefault="00C918AD" w:rsidP="00C918AD">
            <w:pPr>
              <w:spacing w:after="0" w:line="240" w:lineRule="auto"/>
              <w:rPr>
                <w:rFonts w:ascii="Times New Roman" w:eastAsia="Times New Roman" w:hAnsi="Times New Roman" w:cs="Times New Roman"/>
                <w:kern w:val="0"/>
                <w:sz w:val="20"/>
                <w:szCs w:val="20"/>
                <w:lang w:eastAsia="en-AU"/>
                <w14:ligatures w14:val="none"/>
              </w:rPr>
            </w:pPr>
          </w:p>
        </w:tc>
      </w:tr>
      <w:tr w:rsidR="00C918AD" w:rsidRPr="009B4E88" w14:paraId="470597F1" w14:textId="77777777" w:rsidTr="00FF15A0">
        <w:trPr>
          <w:trHeight w:val="544"/>
        </w:trPr>
        <w:tc>
          <w:tcPr>
            <w:tcW w:w="1653" w:type="dxa"/>
            <w:shd w:val="clear" w:color="auto" w:fill="auto"/>
            <w:vAlign w:val="center"/>
          </w:tcPr>
          <w:p w14:paraId="7EE5B69D" w14:textId="0E9D2609" w:rsidR="00C918AD" w:rsidRPr="009B4E88" w:rsidRDefault="00C918AD" w:rsidP="00C918AD">
            <w:pPr>
              <w:rPr>
                <w:rFonts w:cs="Calibri"/>
                <w:color w:val="000000"/>
                <w:sz w:val="18"/>
                <w:szCs w:val="18"/>
              </w:rPr>
            </w:pPr>
            <w:r w:rsidRPr="009B4E88">
              <w:rPr>
                <w:rFonts w:cs="Calibri"/>
                <w:color w:val="000000"/>
                <w:sz w:val="18"/>
                <w:szCs w:val="18"/>
              </w:rPr>
              <w:t>Where applicable, evidence that this information has been provided to interested parties making a request.</w:t>
            </w:r>
          </w:p>
        </w:tc>
        <w:tc>
          <w:tcPr>
            <w:tcW w:w="1654" w:type="dxa"/>
            <w:gridSpan w:val="2"/>
            <w:shd w:val="clear" w:color="auto" w:fill="auto"/>
            <w:vAlign w:val="center"/>
          </w:tcPr>
          <w:p w14:paraId="4D9BB130" w14:textId="77777777" w:rsidR="00C918AD" w:rsidRPr="009B4E88" w:rsidRDefault="00C918AD" w:rsidP="00C918AD">
            <w:pPr>
              <w:rPr>
                <w:rFonts w:eastAsia="Times New Roman"/>
                <w:kern w:val="0"/>
                <w:sz w:val="18"/>
                <w:szCs w:val="18"/>
                <w:lang w:eastAsia="en-AU"/>
                <w14:ligatures w14:val="none"/>
              </w:rPr>
            </w:pPr>
          </w:p>
        </w:tc>
        <w:tc>
          <w:tcPr>
            <w:tcW w:w="1897" w:type="dxa"/>
            <w:vMerge/>
            <w:shd w:val="clear" w:color="auto" w:fill="auto"/>
            <w:vAlign w:val="center"/>
          </w:tcPr>
          <w:p w14:paraId="68E96251" w14:textId="77777777" w:rsidR="00C918AD" w:rsidRPr="009B4E88" w:rsidRDefault="00C918AD" w:rsidP="00C918AD">
            <w:pPr>
              <w:rPr>
                <w:rFonts w:cs="Calibri"/>
                <w:color w:val="000000"/>
                <w:sz w:val="18"/>
                <w:szCs w:val="18"/>
              </w:rPr>
            </w:pPr>
          </w:p>
        </w:tc>
        <w:tc>
          <w:tcPr>
            <w:tcW w:w="1314" w:type="dxa"/>
            <w:vMerge/>
            <w:shd w:val="clear" w:color="auto" w:fill="auto"/>
            <w:vAlign w:val="center"/>
          </w:tcPr>
          <w:p w14:paraId="5C6D9C22" w14:textId="77777777" w:rsidR="00C918AD" w:rsidRPr="009B4E88" w:rsidRDefault="00C918AD" w:rsidP="00C918AD">
            <w:pPr>
              <w:jc w:val="center"/>
              <w:rPr>
                <w:rFonts w:cs="Calibri"/>
                <w:color w:val="000000"/>
                <w:sz w:val="18"/>
                <w:szCs w:val="18"/>
              </w:rPr>
            </w:pPr>
          </w:p>
        </w:tc>
        <w:tc>
          <w:tcPr>
            <w:tcW w:w="683" w:type="dxa"/>
            <w:vMerge/>
            <w:shd w:val="clear" w:color="auto" w:fill="auto"/>
            <w:noWrap/>
            <w:vAlign w:val="center"/>
          </w:tcPr>
          <w:p w14:paraId="740BB4F7" w14:textId="77777777" w:rsidR="00C918AD" w:rsidRPr="009B4E88" w:rsidRDefault="00C918AD" w:rsidP="00C918AD">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002A6829" w14:textId="77777777" w:rsidR="00C918AD" w:rsidRPr="009B4E88" w:rsidRDefault="00C918AD" w:rsidP="00C918AD">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75EAAD41" w14:textId="77777777" w:rsidR="00C918AD" w:rsidRPr="009B4E88" w:rsidRDefault="00C918AD" w:rsidP="00C918AD">
            <w:pPr>
              <w:spacing w:after="0" w:line="240" w:lineRule="auto"/>
              <w:rPr>
                <w:rFonts w:ascii="Times New Roman" w:eastAsia="Times New Roman" w:hAnsi="Times New Roman" w:cs="Times New Roman"/>
                <w:kern w:val="0"/>
                <w:sz w:val="20"/>
                <w:szCs w:val="20"/>
                <w:lang w:eastAsia="en-AU"/>
                <w14:ligatures w14:val="none"/>
              </w:rPr>
            </w:pPr>
          </w:p>
        </w:tc>
      </w:tr>
      <w:tr w:rsidR="00C918AD" w:rsidRPr="009B4E88" w14:paraId="318A87C6" w14:textId="77777777" w:rsidTr="00FF15A0">
        <w:trPr>
          <w:trHeight w:val="544"/>
        </w:trPr>
        <w:tc>
          <w:tcPr>
            <w:tcW w:w="1653" w:type="dxa"/>
            <w:shd w:val="clear" w:color="auto" w:fill="auto"/>
            <w:vAlign w:val="center"/>
          </w:tcPr>
          <w:p w14:paraId="46AB3512" w14:textId="74AF8D88" w:rsidR="00C918AD" w:rsidRPr="009B4E88" w:rsidRDefault="00C918AD" w:rsidP="00C918AD">
            <w:pPr>
              <w:rPr>
                <w:rFonts w:cs="Calibri"/>
                <w:color w:val="000000"/>
                <w:sz w:val="18"/>
                <w:szCs w:val="18"/>
              </w:rPr>
            </w:pPr>
            <w:r w:rsidRPr="009B4E88">
              <w:rPr>
                <w:rFonts w:cs="Calibri"/>
                <w:color w:val="000000"/>
                <w:sz w:val="18"/>
                <w:szCs w:val="18"/>
              </w:rPr>
              <w:lastRenderedPageBreak/>
              <w:t>Website.</w:t>
            </w:r>
          </w:p>
        </w:tc>
        <w:tc>
          <w:tcPr>
            <w:tcW w:w="1654" w:type="dxa"/>
            <w:gridSpan w:val="2"/>
            <w:shd w:val="clear" w:color="auto" w:fill="auto"/>
            <w:vAlign w:val="center"/>
          </w:tcPr>
          <w:p w14:paraId="311FDD6A" w14:textId="77777777" w:rsidR="00C918AD" w:rsidRPr="009B4E88" w:rsidRDefault="00C918AD" w:rsidP="00C918AD">
            <w:pPr>
              <w:rPr>
                <w:rFonts w:eastAsia="Times New Roman"/>
                <w:kern w:val="0"/>
                <w:sz w:val="18"/>
                <w:szCs w:val="18"/>
                <w:lang w:eastAsia="en-AU"/>
                <w14:ligatures w14:val="none"/>
              </w:rPr>
            </w:pPr>
          </w:p>
        </w:tc>
        <w:tc>
          <w:tcPr>
            <w:tcW w:w="1897" w:type="dxa"/>
            <w:vMerge/>
            <w:shd w:val="clear" w:color="auto" w:fill="auto"/>
            <w:vAlign w:val="center"/>
          </w:tcPr>
          <w:p w14:paraId="2E7DF83C" w14:textId="77777777" w:rsidR="00C918AD" w:rsidRPr="009B4E88" w:rsidRDefault="00C918AD" w:rsidP="00C918AD">
            <w:pPr>
              <w:rPr>
                <w:rFonts w:cs="Calibri"/>
                <w:color w:val="000000"/>
                <w:sz w:val="18"/>
                <w:szCs w:val="18"/>
              </w:rPr>
            </w:pPr>
          </w:p>
        </w:tc>
        <w:tc>
          <w:tcPr>
            <w:tcW w:w="1314" w:type="dxa"/>
            <w:vMerge/>
            <w:shd w:val="clear" w:color="auto" w:fill="auto"/>
            <w:vAlign w:val="center"/>
          </w:tcPr>
          <w:p w14:paraId="31A8EFA3" w14:textId="77777777" w:rsidR="00C918AD" w:rsidRPr="009B4E88" w:rsidRDefault="00C918AD" w:rsidP="00C918AD">
            <w:pPr>
              <w:jc w:val="center"/>
              <w:rPr>
                <w:rFonts w:cs="Calibri"/>
                <w:color w:val="000000"/>
                <w:sz w:val="18"/>
                <w:szCs w:val="18"/>
              </w:rPr>
            </w:pPr>
          </w:p>
        </w:tc>
        <w:tc>
          <w:tcPr>
            <w:tcW w:w="683" w:type="dxa"/>
            <w:vMerge/>
            <w:shd w:val="clear" w:color="auto" w:fill="auto"/>
            <w:noWrap/>
            <w:vAlign w:val="center"/>
          </w:tcPr>
          <w:p w14:paraId="38FE11E3" w14:textId="77777777" w:rsidR="00C918AD" w:rsidRPr="009B4E88" w:rsidRDefault="00C918AD" w:rsidP="00C918AD">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06010ADC" w14:textId="77777777" w:rsidR="00C918AD" w:rsidRPr="009B4E88" w:rsidRDefault="00C918AD" w:rsidP="00C918AD">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710A41C8" w14:textId="77777777" w:rsidR="00C918AD" w:rsidRPr="009B4E88" w:rsidRDefault="00C918AD" w:rsidP="00C918AD">
            <w:pPr>
              <w:spacing w:after="0" w:line="240" w:lineRule="auto"/>
              <w:rPr>
                <w:rFonts w:ascii="Times New Roman" w:eastAsia="Times New Roman" w:hAnsi="Times New Roman" w:cs="Times New Roman"/>
                <w:kern w:val="0"/>
                <w:sz w:val="20"/>
                <w:szCs w:val="20"/>
                <w:lang w:eastAsia="en-AU"/>
                <w14:ligatures w14:val="none"/>
              </w:rPr>
            </w:pPr>
          </w:p>
        </w:tc>
      </w:tr>
      <w:tr w:rsidR="00C918AD" w:rsidRPr="009B4E88" w14:paraId="5EEB2EB9" w14:textId="77777777" w:rsidTr="00FF15A0">
        <w:trPr>
          <w:trHeight w:val="544"/>
        </w:trPr>
        <w:tc>
          <w:tcPr>
            <w:tcW w:w="1653" w:type="dxa"/>
            <w:shd w:val="clear" w:color="auto" w:fill="auto"/>
            <w:vAlign w:val="center"/>
          </w:tcPr>
          <w:p w14:paraId="28F78EB7" w14:textId="141E722C" w:rsidR="00C918AD" w:rsidRPr="009B4E88" w:rsidRDefault="00C918AD" w:rsidP="00C918AD">
            <w:pPr>
              <w:rPr>
                <w:rFonts w:cs="Calibri"/>
                <w:color w:val="000000"/>
                <w:sz w:val="18"/>
                <w:szCs w:val="18"/>
              </w:rPr>
            </w:pPr>
            <w:r w:rsidRPr="009B4E88">
              <w:rPr>
                <w:rFonts w:cs="Calibri"/>
                <w:color w:val="000000"/>
                <w:sz w:val="18"/>
                <w:szCs w:val="18"/>
              </w:rPr>
              <w:t>Program rules.</w:t>
            </w:r>
          </w:p>
        </w:tc>
        <w:tc>
          <w:tcPr>
            <w:tcW w:w="1654" w:type="dxa"/>
            <w:gridSpan w:val="2"/>
            <w:shd w:val="clear" w:color="auto" w:fill="auto"/>
            <w:vAlign w:val="center"/>
          </w:tcPr>
          <w:p w14:paraId="3C2ADD85" w14:textId="77777777" w:rsidR="00C918AD" w:rsidRPr="009B4E88" w:rsidRDefault="00C918AD" w:rsidP="00C918AD">
            <w:pPr>
              <w:rPr>
                <w:rFonts w:eastAsia="Times New Roman"/>
                <w:kern w:val="0"/>
                <w:sz w:val="18"/>
                <w:szCs w:val="18"/>
                <w:lang w:eastAsia="en-AU"/>
                <w14:ligatures w14:val="none"/>
              </w:rPr>
            </w:pPr>
          </w:p>
        </w:tc>
        <w:tc>
          <w:tcPr>
            <w:tcW w:w="1897" w:type="dxa"/>
            <w:shd w:val="clear" w:color="auto" w:fill="auto"/>
            <w:vAlign w:val="center"/>
          </w:tcPr>
          <w:p w14:paraId="53810564" w14:textId="210E044A" w:rsidR="00C918AD" w:rsidRPr="009B4E88" w:rsidRDefault="00C918AD" w:rsidP="00C918AD">
            <w:pPr>
              <w:rPr>
                <w:rFonts w:cs="Calibri"/>
                <w:color w:val="000000"/>
                <w:sz w:val="18"/>
                <w:szCs w:val="18"/>
              </w:rPr>
            </w:pPr>
            <w:r w:rsidRPr="009B4E88">
              <w:rPr>
                <w:rFonts w:cs="Calibri"/>
                <w:color w:val="000000"/>
                <w:sz w:val="18"/>
                <w:szCs w:val="18"/>
              </w:rPr>
              <w:t>Do any Program or organisational rules prohibit this information from being shared?</w:t>
            </w:r>
          </w:p>
        </w:tc>
        <w:tc>
          <w:tcPr>
            <w:tcW w:w="1314" w:type="dxa"/>
            <w:shd w:val="clear" w:color="auto" w:fill="auto"/>
            <w:vAlign w:val="center"/>
          </w:tcPr>
          <w:p w14:paraId="17B8B183" w14:textId="2EED38CF" w:rsidR="00C918AD" w:rsidRPr="009B4E88" w:rsidRDefault="00C918AD" w:rsidP="00C918AD">
            <w:pPr>
              <w:jc w:val="center"/>
              <w:rPr>
                <w:rFonts w:cs="Calibri"/>
                <w:color w:val="000000"/>
                <w:sz w:val="18"/>
                <w:szCs w:val="18"/>
              </w:rPr>
            </w:pPr>
            <w:r w:rsidRPr="009B4E88">
              <w:rPr>
                <w:rFonts w:cs="Calibri"/>
                <w:color w:val="000000"/>
                <w:sz w:val="18"/>
                <w:szCs w:val="18"/>
              </w:rPr>
              <w:t>N</w:t>
            </w:r>
          </w:p>
        </w:tc>
        <w:tc>
          <w:tcPr>
            <w:tcW w:w="683" w:type="dxa"/>
            <w:shd w:val="clear" w:color="auto" w:fill="auto"/>
            <w:noWrap/>
            <w:vAlign w:val="center"/>
          </w:tcPr>
          <w:p w14:paraId="237E9C73" w14:textId="77777777" w:rsidR="00C918AD" w:rsidRPr="009B4E88" w:rsidRDefault="00C918AD" w:rsidP="00C918AD">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4B44A18C" w14:textId="77777777" w:rsidR="00C918AD" w:rsidRPr="009B4E88" w:rsidRDefault="00C918AD" w:rsidP="00C918AD">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22F6536D" w14:textId="77777777" w:rsidR="00C918AD" w:rsidRPr="009B4E88" w:rsidRDefault="00C918AD" w:rsidP="00C918AD">
            <w:pPr>
              <w:spacing w:after="0" w:line="240" w:lineRule="auto"/>
              <w:rPr>
                <w:rFonts w:ascii="Times New Roman" w:eastAsia="Times New Roman" w:hAnsi="Times New Roman" w:cs="Times New Roman"/>
                <w:kern w:val="0"/>
                <w:sz w:val="20"/>
                <w:szCs w:val="20"/>
                <w:lang w:eastAsia="en-AU"/>
                <w14:ligatures w14:val="none"/>
              </w:rPr>
            </w:pPr>
          </w:p>
        </w:tc>
      </w:tr>
    </w:tbl>
    <w:p w14:paraId="52D817AB" w14:textId="77777777" w:rsidR="00C918AD" w:rsidRPr="009B4E88" w:rsidRDefault="00C918AD" w:rsidP="00C918AD"/>
    <w:p w14:paraId="4E74701E" w14:textId="77777777" w:rsidR="00331CE9" w:rsidRPr="009B4E88" w:rsidRDefault="00331CE9" w:rsidP="000C3A6A">
      <w:pPr>
        <w:pStyle w:val="Heading2"/>
        <w:numPr>
          <w:ilvl w:val="1"/>
          <w:numId w:val="13"/>
        </w:numPr>
      </w:pPr>
      <w:bookmarkStart w:id="97" w:name="_Toc135760833"/>
      <w:r w:rsidRPr="009B4E88">
        <w:t>The program shall maintain a publicly available list of products to which the label has been awarded.</w:t>
      </w:r>
      <w:bookmarkEnd w:id="97"/>
    </w:p>
    <w:p w14:paraId="78DE688E" w14:textId="77777777" w:rsidR="00331CE9" w:rsidRPr="009B4E88" w:rsidRDefault="00331CE9" w:rsidP="00331CE9">
      <w:pPr>
        <w:rPr>
          <w:i/>
          <w:iCs/>
        </w:rPr>
      </w:pPr>
      <w:r w:rsidRPr="009B4E88">
        <w:rPr>
          <w:i/>
          <w:iCs/>
        </w:rPr>
        <w:t>Requirements:</w:t>
      </w:r>
      <w:r w:rsidRPr="009B4E88">
        <w:t xml:space="preserve"> </w:t>
      </w:r>
      <w:r w:rsidRPr="009B4E88">
        <w:rPr>
          <w:i/>
          <w:iCs/>
        </w:rPr>
        <w:t>The intended audience shall be able to confirm the validity of a label through a publicly available list.</w:t>
      </w:r>
    </w:p>
    <w:p w14:paraId="4B5B6A7A" w14:textId="7CFB4750" w:rsidR="00C4367A" w:rsidRPr="009B4E88" w:rsidRDefault="00331CE9" w:rsidP="00331CE9">
      <w:pPr>
        <w:rPr>
          <w:i/>
          <w:iCs/>
        </w:rPr>
      </w:pPr>
      <w:r w:rsidRPr="009B4E88">
        <w:rPr>
          <w:i/>
          <w:iCs/>
        </w:rPr>
        <w:t xml:space="preserve">Guidance: </w:t>
      </w:r>
      <w:r w:rsidR="00C4367A" w:rsidRPr="009B4E88">
        <w:rPr>
          <w:i/>
          <w:iCs/>
        </w:rPr>
        <w:t>The program should consider the needs of the intended audience to be able to understand the validity of the label applied to product.</w:t>
      </w:r>
      <w:r w:rsidR="00CB5FB5" w:rsidRPr="009B4E88">
        <w:rPr>
          <w:i/>
          <w:iCs/>
        </w:rPr>
        <w:t xml:space="preserve"> Allowances may be made</w:t>
      </w:r>
      <w:r w:rsidR="00063DC5" w:rsidRPr="009B4E88">
        <w:rPr>
          <w:i/>
          <w:iCs/>
        </w:rPr>
        <w:t xml:space="preserve"> to keep a certification confidential for a specified </w:t>
      </w:r>
      <w:r w:rsidR="000F53C0" w:rsidRPr="009B4E88">
        <w:rPr>
          <w:i/>
          <w:iCs/>
        </w:rPr>
        <w:t>period</w:t>
      </w:r>
      <w:r w:rsidR="00063DC5" w:rsidRPr="009B4E88">
        <w:rPr>
          <w:i/>
          <w:iCs/>
        </w:rPr>
        <w:t>, for example</w:t>
      </w:r>
      <w:r w:rsidR="00F41CF9" w:rsidRPr="009B4E88">
        <w:rPr>
          <w:i/>
          <w:iCs/>
        </w:rPr>
        <w:t xml:space="preserve"> where certification is achieved prior to product launch, provided that the product is eventually listed publicly.</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C4367A" w:rsidRPr="009B4E88" w14:paraId="77F01C5F" w14:textId="77777777" w:rsidTr="00FF15A0">
        <w:trPr>
          <w:trHeight w:val="647"/>
        </w:trPr>
        <w:tc>
          <w:tcPr>
            <w:tcW w:w="1756" w:type="dxa"/>
            <w:gridSpan w:val="2"/>
            <w:shd w:val="clear" w:color="000000" w:fill="3C7A2F"/>
            <w:vAlign w:val="center"/>
            <w:hideMark/>
          </w:tcPr>
          <w:p w14:paraId="6FAE4F86"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0D2DBD19"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2EBC0D79"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7F5DA6EE"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46D9FFB5"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34339759"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3A420DF2"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131DC3E0" w14:textId="77777777" w:rsidR="00C4367A" w:rsidRPr="009B4E88" w:rsidRDefault="00C4367A"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C4367A" w:rsidRPr="009B4E88" w14:paraId="2DF54CC5" w14:textId="77777777" w:rsidTr="00FF15A0">
        <w:trPr>
          <w:trHeight w:val="544"/>
        </w:trPr>
        <w:tc>
          <w:tcPr>
            <w:tcW w:w="1653" w:type="dxa"/>
            <w:shd w:val="clear" w:color="auto" w:fill="auto"/>
            <w:vAlign w:val="center"/>
          </w:tcPr>
          <w:p w14:paraId="517D6AF6" w14:textId="08ECF058" w:rsidR="00C4367A" w:rsidRPr="009B4E88" w:rsidRDefault="00C4367A" w:rsidP="00C4367A">
            <w:pPr>
              <w:rPr>
                <w:rFonts w:eastAsia="Times New Roman"/>
                <w:kern w:val="0"/>
                <w:sz w:val="18"/>
                <w:szCs w:val="18"/>
                <w:lang w:eastAsia="en-AU"/>
                <w14:ligatures w14:val="none"/>
              </w:rPr>
            </w:pPr>
            <w:r w:rsidRPr="009B4E88">
              <w:rPr>
                <w:rFonts w:cs="Calibri"/>
                <w:color w:val="000000"/>
                <w:sz w:val="18"/>
                <w:szCs w:val="18"/>
              </w:rPr>
              <w:t>Website and/or certified product directory.</w:t>
            </w:r>
          </w:p>
        </w:tc>
        <w:tc>
          <w:tcPr>
            <w:tcW w:w="1654" w:type="dxa"/>
            <w:gridSpan w:val="2"/>
            <w:shd w:val="clear" w:color="auto" w:fill="auto"/>
            <w:vAlign w:val="center"/>
          </w:tcPr>
          <w:p w14:paraId="537D4259" w14:textId="77777777" w:rsidR="00C4367A" w:rsidRPr="009B4E88" w:rsidRDefault="00C4367A" w:rsidP="00C4367A">
            <w:pPr>
              <w:rPr>
                <w:rFonts w:eastAsia="Times New Roman"/>
                <w:kern w:val="0"/>
                <w:sz w:val="18"/>
                <w:szCs w:val="18"/>
                <w:lang w:eastAsia="en-AU"/>
                <w14:ligatures w14:val="none"/>
              </w:rPr>
            </w:pPr>
          </w:p>
        </w:tc>
        <w:tc>
          <w:tcPr>
            <w:tcW w:w="1897" w:type="dxa"/>
            <w:shd w:val="clear" w:color="auto" w:fill="auto"/>
            <w:vAlign w:val="center"/>
          </w:tcPr>
          <w:p w14:paraId="07672827" w14:textId="454C10CD" w:rsidR="00C4367A" w:rsidRPr="009B4E88" w:rsidRDefault="00C4367A" w:rsidP="00C4367A">
            <w:pPr>
              <w:rPr>
                <w:rFonts w:eastAsia="Times New Roman"/>
                <w:kern w:val="0"/>
                <w:sz w:val="18"/>
                <w:szCs w:val="18"/>
                <w:lang w:eastAsia="en-AU"/>
                <w14:ligatures w14:val="none"/>
              </w:rPr>
            </w:pPr>
            <w:r w:rsidRPr="009B4E88">
              <w:rPr>
                <w:rFonts w:cs="Calibri"/>
                <w:color w:val="000000"/>
                <w:sz w:val="18"/>
                <w:szCs w:val="18"/>
              </w:rPr>
              <w:t>Is there a public list available for all</w:t>
            </w:r>
            <w:r w:rsidR="008156C8" w:rsidRPr="009B4E88">
              <w:rPr>
                <w:rFonts w:cs="Calibri"/>
                <w:color w:val="000000"/>
                <w:sz w:val="18"/>
                <w:szCs w:val="18"/>
              </w:rPr>
              <w:t xml:space="preserve"> products that have </w:t>
            </w:r>
            <w:r w:rsidR="00A21E18" w:rsidRPr="009B4E88">
              <w:rPr>
                <w:rFonts w:cs="Calibri"/>
                <w:color w:val="000000"/>
                <w:sz w:val="18"/>
                <w:szCs w:val="18"/>
              </w:rPr>
              <w:t xml:space="preserve">obtained </w:t>
            </w:r>
            <w:r w:rsidR="008156C8" w:rsidRPr="009B4E88">
              <w:rPr>
                <w:rFonts w:cs="Calibri"/>
                <w:color w:val="000000"/>
                <w:sz w:val="18"/>
                <w:szCs w:val="18"/>
              </w:rPr>
              <w:t>the ecolabel?</w:t>
            </w:r>
          </w:p>
        </w:tc>
        <w:tc>
          <w:tcPr>
            <w:tcW w:w="1314" w:type="dxa"/>
            <w:shd w:val="clear" w:color="auto" w:fill="auto"/>
            <w:vAlign w:val="center"/>
          </w:tcPr>
          <w:p w14:paraId="1B7C0F27" w14:textId="22797DE6" w:rsidR="00C4367A" w:rsidRPr="009B4E88" w:rsidRDefault="00C4367A" w:rsidP="00C4367A">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015DFA60" w14:textId="77777777" w:rsidR="00C4367A" w:rsidRPr="009B4E88" w:rsidRDefault="00C4367A" w:rsidP="00C4367A">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0D5AF8FD" w14:textId="77777777" w:rsidR="00C4367A" w:rsidRPr="009B4E88" w:rsidRDefault="00C4367A" w:rsidP="00C4367A">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60EB9A8" w14:textId="77777777" w:rsidR="00C4367A" w:rsidRPr="009B4E88" w:rsidRDefault="00C4367A" w:rsidP="00C4367A">
            <w:pPr>
              <w:spacing w:after="0" w:line="240" w:lineRule="auto"/>
              <w:rPr>
                <w:rFonts w:ascii="Times New Roman" w:eastAsia="Times New Roman" w:hAnsi="Times New Roman" w:cs="Times New Roman"/>
                <w:kern w:val="0"/>
                <w:sz w:val="20"/>
                <w:szCs w:val="20"/>
                <w:lang w:eastAsia="en-AU"/>
                <w14:ligatures w14:val="none"/>
              </w:rPr>
            </w:pPr>
          </w:p>
        </w:tc>
      </w:tr>
      <w:tr w:rsidR="00C4367A" w:rsidRPr="009B4E88" w14:paraId="37BC8277" w14:textId="77777777" w:rsidTr="00986062">
        <w:trPr>
          <w:trHeight w:val="192"/>
        </w:trPr>
        <w:tc>
          <w:tcPr>
            <w:tcW w:w="1653" w:type="dxa"/>
            <w:shd w:val="clear" w:color="auto" w:fill="auto"/>
            <w:vAlign w:val="center"/>
          </w:tcPr>
          <w:p w14:paraId="368EDEA2" w14:textId="03ABACA6" w:rsidR="00C4367A" w:rsidRPr="009B4E88" w:rsidRDefault="00C4367A" w:rsidP="00C4367A">
            <w:pPr>
              <w:rPr>
                <w:rFonts w:eastAsia="Times New Roman"/>
                <w:kern w:val="0"/>
                <w:sz w:val="18"/>
                <w:szCs w:val="18"/>
                <w:lang w:eastAsia="en-AU"/>
                <w14:ligatures w14:val="none"/>
              </w:rPr>
            </w:pPr>
            <w:r w:rsidRPr="009B4E88">
              <w:rPr>
                <w:rFonts w:cs="Calibri"/>
                <w:color w:val="000000"/>
                <w:sz w:val="18"/>
                <w:szCs w:val="18"/>
              </w:rPr>
              <w:t>Program rules regarding updating the public list.</w:t>
            </w:r>
          </w:p>
        </w:tc>
        <w:tc>
          <w:tcPr>
            <w:tcW w:w="1654" w:type="dxa"/>
            <w:gridSpan w:val="2"/>
            <w:shd w:val="clear" w:color="auto" w:fill="auto"/>
            <w:vAlign w:val="center"/>
          </w:tcPr>
          <w:p w14:paraId="21FFC81E" w14:textId="77777777" w:rsidR="00C4367A" w:rsidRPr="009B4E88" w:rsidRDefault="00C4367A" w:rsidP="00C4367A">
            <w:pPr>
              <w:rPr>
                <w:rFonts w:eastAsia="Times New Roman"/>
                <w:kern w:val="0"/>
                <w:sz w:val="18"/>
                <w:szCs w:val="18"/>
                <w:lang w:eastAsia="en-AU"/>
                <w14:ligatures w14:val="none"/>
              </w:rPr>
            </w:pPr>
          </w:p>
        </w:tc>
        <w:tc>
          <w:tcPr>
            <w:tcW w:w="1897" w:type="dxa"/>
            <w:shd w:val="clear" w:color="auto" w:fill="auto"/>
            <w:vAlign w:val="center"/>
          </w:tcPr>
          <w:p w14:paraId="6CACE383" w14:textId="7FBADA45" w:rsidR="00C4367A" w:rsidRPr="009B4E88" w:rsidRDefault="008156C8" w:rsidP="00C4367A">
            <w:pPr>
              <w:rPr>
                <w:rFonts w:cs="Calibri"/>
                <w:color w:val="000000"/>
                <w:sz w:val="18"/>
                <w:szCs w:val="18"/>
              </w:rPr>
            </w:pPr>
            <w:r w:rsidRPr="009B4E88">
              <w:rPr>
                <w:rFonts w:cs="Calibri"/>
                <w:color w:val="000000"/>
                <w:sz w:val="18"/>
                <w:szCs w:val="18"/>
              </w:rPr>
              <w:t>Is the list up to date?</w:t>
            </w:r>
          </w:p>
        </w:tc>
        <w:tc>
          <w:tcPr>
            <w:tcW w:w="1314" w:type="dxa"/>
            <w:shd w:val="clear" w:color="auto" w:fill="auto"/>
            <w:vAlign w:val="center"/>
          </w:tcPr>
          <w:p w14:paraId="3FA116C5" w14:textId="0DC65448" w:rsidR="00C4367A" w:rsidRPr="009B4E88" w:rsidRDefault="00C4367A" w:rsidP="00C4367A">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21F358E9" w14:textId="77777777" w:rsidR="00C4367A" w:rsidRPr="009B4E88" w:rsidRDefault="00C4367A" w:rsidP="00C4367A">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0FA6B837" w14:textId="77777777" w:rsidR="00C4367A" w:rsidRPr="009B4E88" w:rsidRDefault="00C4367A" w:rsidP="00C4367A">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09F5DA18" w14:textId="77777777" w:rsidR="00C4367A" w:rsidRPr="009B4E88" w:rsidRDefault="00C4367A" w:rsidP="00C4367A">
            <w:pPr>
              <w:spacing w:after="0" w:line="240" w:lineRule="auto"/>
              <w:rPr>
                <w:rFonts w:ascii="Times New Roman" w:eastAsia="Times New Roman" w:hAnsi="Times New Roman" w:cs="Times New Roman"/>
                <w:kern w:val="0"/>
                <w:sz w:val="20"/>
                <w:szCs w:val="20"/>
                <w:lang w:eastAsia="en-AU"/>
                <w14:ligatures w14:val="none"/>
              </w:rPr>
            </w:pPr>
          </w:p>
        </w:tc>
      </w:tr>
    </w:tbl>
    <w:p w14:paraId="1212A0C5" w14:textId="77777777" w:rsidR="00C4367A" w:rsidRPr="009B4E88" w:rsidRDefault="00C4367A" w:rsidP="00331CE9"/>
    <w:p w14:paraId="66BE54CD" w14:textId="77777777" w:rsidR="00AA2631" w:rsidRPr="009B4E88" w:rsidRDefault="00AA2631" w:rsidP="000C3A6A">
      <w:pPr>
        <w:pStyle w:val="Heading2"/>
        <w:numPr>
          <w:ilvl w:val="1"/>
          <w:numId w:val="13"/>
        </w:numPr>
      </w:pPr>
      <w:bookmarkStart w:id="98" w:name="_Toc135760834"/>
      <w:r w:rsidRPr="009B4E88">
        <w:t>Any change that might affect continued compliance shall be escalated to the program and appropriately addressed.</w:t>
      </w:r>
      <w:bookmarkEnd w:id="98"/>
    </w:p>
    <w:p w14:paraId="4BB607E1" w14:textId="6D7DAC96" w:rsidR="00AA2631" w:rsidRPr="009B4E88" w:rsidRDefault="00AA2631" w:rsidP="00AA2631">
      <w:pPr>
        <w:rPr>
          <w:i/>
          <w:iCs/>
        </w:rPr>
      </w:pPr>
      <w:r w:rsidRPr="009B4E88">
        <w:rPr>
          <w:i/>
          <w:iCs/>
        </w:rPr>
        <w:t>Requirements: The program shall ensure any change in the product, or its manufacturing process is considered and shall require the licensee to initiate</w:t>
      </w:r>
      <w:r w:rsidR="00CB7005" w:rsidRPr="009B4E88">
        <w:rPr>
          <w:i/>
          <w:iCs/>
        </w:rPr>
        <w:t xml:space="preserve"> verified</w:t>
      </w:r>
      <w:r w:rsidRPr="009B4E88">
        <w:rPr>
          <w:i/>
          <w:iCs/>
        </w:rPr>
        <w:t xml:space="preserve"> corrective action if required. The licensee is responsible for ensuring ongoing compliance with the program.</w:t>
      </w:r>
    </w:p>
    <w:p w14:paraId="1319DF0B" w14:textId="5778095F" w:rsidR="00E33A1E" w:rsidRPr="009B4E88" w:rsidRDefault="00E33A1E" w:rsidP="00AA2631">
      <w:pPr>
        <w:rPr>
          <w:i/>
          <w:iCs/>
        </w:rPr>
      </w:pPr>
      <w:r w:rsidRPr="009B4E88">
        <w:rPr>
          <w:i/>
          <w:iCs/>
        </w:rPr>
        <w:t xml:space="preserve">The program </w:t>
      </w:r>
      <w:r w:rsidR="00442B71" w:rsidRPr="009B4E88">
        <w:rPr>
          <w:i/>
          <w:iCs/>
        </w:rPr>
        <w:t>sh</w:t>
      </w:r>
      <w:r w:rsidR="0002441F" w:rsidRPr="009B4E88">
        <w:rPr>
          <w:i/>
          <w:iCs/>
        </w:rPr>
        <w:t>all</w:t>
      </w:r>
      <w:r w:rsidRPr="009B4E88">
        <w:rPr>
          <w:i/>
          <w:iCs/>
        </w:rPr>
        <w:t xml:space="preserve"> include contractual obligations with the licensee to notify the program of changes when they may impact continued compliance.</w:t>
      </w:r>
    </w:p>
    <w:p w14:paraId="5459F5A4" w14:textId="12D02DC1" w:rsidR="007C1BF6" w:rsidRPr="009B4E88" w:rsidRDefault="007C1BF6" w:rsidP="00AA2631">
      <w:pPr>
        <w:rPr>
          <w:i/>
          <w:iCs/>
        </w:rPr>
      </w:pPr>
      <w:r w:rsidRPr="009B4E88">
        <w:rPr>
          <w:i/>
          <w:iCs/>
        </w:rPr>
        <w:t>Guidance: The program should have process in place to be confident in the continual compliance of certified product.</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E33A1E" w:rsidRPr="009B4E88" w14:paraId="01DC58D4" w14:textId="77777777" w:rsidTr="00FF15A0">
        <w:trPr>
          <w:trHeight w:val="647"/>
        </w:trPr>
        <w:tc>
          <w:tcPr>
            <w:tcW w:w="1756" w:type="dxa"/>
            <w:gridSpan w:val="2"/>
            <w:shd w:val="clear" w:color="000000" w:fill="3C7A2F"/>
            <w:vAlign w:val="center"/>
            <w:hideMark/>
          </w:tcPr>
          <w:p w14:paraId="628E51FB"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08EBF1BD"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5EA5942F"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1132B594"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616CB4D2"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2261D620"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1E604A71"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6F148918" w14:textId="77777777" w:rsidR="00E33A1E" w:rsidRPr="009B4E88" w:rsidRDefault="00E33A1E"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E33A1E" w:rsidRPr="009B4E88" w14:paraId="315817B4" w14:textId="77777777" w:rsidTr="00FF15A0">
        <w:trPr>
          <w:trHeight w:val="544"/>
        </w:trPr>
        <w:tc>
          <w:tcPr>
            <w:tcW w:w="1653" w:type="dxa"/>
            <w:shd w:val="clear" w:color="auto" w:fill="auto"/>
            <w:vAlign w:val="center"/>
          </w:tcPr>
          <w:p w14:paraId="7D488146" w14:textId="195A2B73" w:rsidR="00E33A1E" w:rsidRPr="009B4E88" w:rsidRDefault="00E25D9A" w:rsidP="00E33A1E">
            <w:pPr>
              <w:rPr>
                <w:rFonts w:eastAsia="Times New Roman"/>
                <w:kern w:val="0"/>
                <w:sz w:val="18"/>
                <w:szCs w:val="18"/>
                <w:lang w:eastAsia="en-AU"/>
                <w14:ligatures w14:val="none"/>
              </w:rPr>
            </w:pPr>
            <w:r w:rsidRPr="009B4E88">
              <w:rPr>
                <w:rFonts w:cs="Calibri"/>
                <w:color w:val="000000"/>
                <w:sz w:val="18"/>
                <w:szCs w:val="18"/>
              </w:rPr>
              <w:t>Templates for c</w:t>
            </w:r>
            <w:r w:rsidR="00E33A1E" w:rsidRPr="009B4E88">
              <w:rPr>
                <w:rFonts w:cs="Calibri"/>
                <w:color w:val="000000"/>
                <w:sz w:val="18"/>
                <w:szCs w:val="18"/>
              </w:rPr>
              <w:t>ontracts with the licensee.</w:t>
            </w:r>
          </w:p>
        </w:tc>
        <w:tc>
          <w:tcPr>
            <w:tcW w:w="1654" w:type="dxa"/>
            <w:gridSpan w:val="2"/>
            <w:shd w:val="clear" w:color="auto" w:fill="auto"/>
            <w:vAlign w:val="center"/>
          </w:tcPr>
          <w:p w14:paraId="6194467A" w14:textId="77777777" w:rsidR="00E33A1E" w:rsidRPr="009B4E88" w:rsidRDefault="00E33A1E" w:rsidP="00E33A1E">
            <w:pPr>
              <w:rPr>
                <w:rFonts w:eastAsia="Times New Roman"/>
                <w:kern w:val="0"/>
                <w:sz w:val="18"/>
                <w:szCs w:val="18"/>
                <w:lang w:eastAsia="en-AU"/>
                <w14:ligatures w14:val="none"/>
              </w:rPr>
            </w:pPr>
          </w:p>
        </w:tc>
        <w:tc>
          <w:tcPr>
            <w:tcW w:w="1897" w:type="dxa"/>
            <w:shd w:val="clear" w:color="auto" w:fill="auto"/>
            <w:vAlign w:val="center"/>
          </w:tcPr>
          <w:p w14:paraId="1060A465" w14:textId="6D85B19F" w:rsidR="00E33A1E" w:rsidRPr="009B4E88" w:rsidRDefault="00E33A1E" w:rsidP="00E33A1E">
            <w:pPr>
              <w:rPr>
                <w:rFonts w:eastAsia="Times New Roman"/>
                <w:kern w:val="0"/>
                <w:sz w:val="18"/>
                <w:szCs w:val="18"/>
                <w:lang w:eastAsia="en-AU"/>
                <w14:ligatures w14:val="none"/>
              </w:rPr>
            </w:pPr>
            <w:r w:rsidRPr="009B4E88">
              <w:rPr>
                <w:rFonts w:cs="Calibri"/>
                <w:color w:val="000000"/>
                <w:sz w:val="18"/>
                <w:szCs w:val="18"/>
              </w:rPr>
              <w:t>Is the licensee required to escalate relevant changes to the Program?</w:t>
            </w:r>
          </w:p>
        </w:tc>
        <w:tc>
          <w:tcPr>
            <w:tcW w:w="1314" w:type="dxa"/>
            <w:shd w:val="clear" w:color="auto" w:fill="auto"/>
            <w:vAlign w:val="center"/>
          </w:tcPr>
          <w:p w14:paraId="668F63A5" w14:textId="2F21FA22" w:rsidR="00E33A1E" w:rsidRPr="009B4E88" w:rsidRDefault="00E33A1E" w:rsidP="00E33A1E">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25EEB08C" w14:textId="77777777" w:rsidR="00E33A1E" w:rsidRPr="009B4E88" w:rsidRDefault="00E33A1E" w:rsidP="00E33A1E">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50F7AB26" w14:textId="77777777" w:rsidR="00E33A1E" w:rsidRPr="009B4E88" w:rsidRDefault="00E33A1E" w:rsidP="00E33A1E">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486DA4CD" w14:textId="77777777" w:rsidR="00E33A1E" w:rsidRPr="009B4E88" w:rsidRDefault="00E33A1E" w:rsidP="00E33A1E">
            <w:pPr>
              <w:spacing w:after="0" w:line="240" w:lineRule="auto"/>
              <w:rPr>
                <w:rFonts w:ascii="Times New Roman" w:eastAsia="Times New Roman" w:hAnsi="Times New Roman" w:cs="Times New Roman"/>
                <w:kern w:val="0"/>
                <w:sz w:val="20"/>
                <w:szCs w:val="20"/>
                <w:lang w:eastAsia="en-AU"/>
                <w14:ligatures w14:val="none"/>
              </w:rPr>
            </w:pPr>
          </w:p>
        </w:tc>
      </w:tr>
      <w:tr w:rsidR="00E33A1E" w:rsidRPr="009B4E88" w14:paraId="49E111E7" w14:textId="77777777" w:rsidTr="00FF15A0">
        <w:trPr>
          <w:trHeight w:val="544"/>
        </w:trPr>
        <w:tc>
          <w:tcPr>
            <w:tcW w:w="1653" w:type="dxa"/>
            <w:shd w:val="clear" w:color="auto" w:fill="auto"/>
            <w:vAlign w:val="center"/>
          </w:tcPr>
          <w:p w14:paraId="1B9215F5" w14:textId="37FAFB04" w:rsidR="00E33A1E" w:rsidRPr="009B4E88" w:rsidRDefault="00E33A1E" w:rsidP="00E33A1E">
            <w:pPr>
              <w:rPr>
                <w:rFonts w:eastAsia="Times New Roman"/>
                <w:kern w:val="0"/>
                <w:sz w:val="18"/>
                <w:szCs w:val="18"/>
                <w:lang w:eastAsia="en-AU"/>
                <w14:ligatures w14:val="none"/>
              </w:rPr>
            </w:pPr>
            <w:r w:rsidRPr="009B4E88">
              <w:rPr>
                <w:rFonts w:cs="Calibri"/>
                <w:color w:val="000000"/>
                <w:sz w:val="18"/>
                <w:szCs w:val="18"/>
              </w:rPr>
              <w:t>Program rules regarding ongoing compliance.</w:t>
            </w:r>
          </w:p>
        </w:tc>
        <w:tc>
          <w:tcPr>
            <w:tcW w:w="1654" w:type="dxa"/>
            <w:gridSpan w:val="2"/>
            <w:shd w:val="clear" w:color="auto" w:fill="auto"/>
            <w:vAlign w:val="center"/>
          </w:tcPr>
          <w:p w14:paraId="4E610902" w14:textId="77777777" w:rsidR="00E33A1E" w:rsidRPr="009B4E88" w:rsidRDefault="00E33A1E" w:rsidP="00E33A1E">
            <w:pPr>
              <w:rPr>
                <w:rFonts w:eastAsia="Times New Roman"/>
                <w:kern w:val="0"/>
                <w:sz w:val="18"/>
                <w:szCs w:val="18"/>
                <w:lang w:eastAsia="en-AU"/>
                <w14:ligatures w14:val="none"/>
              </w:rPr>
            </w:pPr>
          </w:p>
        </w:tc>
        <w:tc>
          <w:tcPr>
            <w:tcW w:w="1897" w:type="dxa"/>
            <w:shd w:val="clear" w:color="auto" w:fill="auto"/>
            <w:vAlign w:val="center"/>
          </w:tcPr>
          <w:p w14:paraId="7BA3639F" w14:textId="11D85FB1" w:rsidR="00E33A1E" w:rsidRPr="009B4E88" w:rsidRDefault="00E33A1E" w:rsidP="00E33A1E">
            <w:pPr>
              <w:rPr>
                <w:rFonts w:cs="Calibri"/>
                <w:color w:val="000000"/>
                <w:sz w:val="18"/>
                <w:szCs w:val="18"/>
              </w:rPr>
            </w:pPr>
            <w:r w:rsidRPr="009B4E88">
              <w:rPr>
                <w:rFonts w:cs="Calibri"/>
                <w:color w:val="000000"/>
                <w:sz w:val="18"/>
                <w:szCs w:val="18"/>
              </w:rPr>
              <w:t>Is the licensee responsible for maintaining compliance?</w:t>
            </w:r>
          </w:p>
        </w:tc>
        <w:tc>
          <w:tcPr>
            <w:tcW w:w="1314" w:type="dxa"/>
            <w:shd w:val="clear" w:color="auto" w:fill="auto"/>
            <w:vAlign w:val="center"/>
          </w:tcPr>
          <w:p w14:paraId="4631B90E" w14:textId="202B89BE" w:rsidR="00E33A1E" w:rsidRPr="009B4E88" w:rsidRDefault="00E33A1E" w:rsidP="00E33A1E">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7C95364F" w14:textId="77777777" w:rsidR="00E33A1E" w:rsidRPr="009B4E88" w:rsidRDefault="00E33A1E" w:rsidP="00E33A1E">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035167F1" w14:textId="77777777" w:rsidR="00E33A1E" w:rsidRPr="009B4E88" w:rsidRDefault="00E33A1E" w:rsidP="00E33A1E">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650D4A1C" w14:textId="77777777" w:rsidR="00E33A1E" w:rsidRPr="009B4E88" w:rsidRDefault="00E33A1E" w:rsidP="00E33A1E">
            <w:pPr>
              <w:spacing w:after="0" w:line="240" w:lineRule="auto"/>
              <w:rPr>
                <w:rFonts w:ascii="Times New Roman" w:eastAsia="Times New Roman" w:hAnsi="Times New Roman" w:cs="Times New Roman"/>
                <w:kern w:val="0"/>
                <w:sz w:val="20"/>
                <w:szCs w:val="20"/>
                <w:lang w:eastAsia="en-AU"/>
                <w14:ligatures w14:val="none"/>
              </w:rPr>
            </w:pPr>
          </w:p>
        </w:tc>
      </w:tr>
      <w:tr w:rsidR="00E335F5" w:rsidRPr="009B4E88" w14:paraId="75E329EF" w14:textId="77777777" w:rsidTr="00FF15A0">
        <w:trPr>
          <w:trHeight w:val="544"/>
        </w:trPr>
        <w:tc>
          <w:tcPr>
            <w:tcW w:w="1653" w:type="dxa"/>
            <w:shd w:val="clear" w:color="auto" w:fill="auto"/>
            <w:vAlign w:val="center"/>
          </w:tcPr>
          <w:p w14:paraId="43B492B9" w14:textId="46487BBD" w:rsidR="00E335F5" w:rsidRPr="009B4E88" w:rsidRDefault="00E335F5" w:rsidP="00E33A1E">
            <w:pPr>
              <w:rPr>
                <w:rFonts w:cs="Calibri"/>
                <w:color w:val="000000"/>
                <w:sz w:val="18"/>
                <w:szCs w:val="18"/>
              </w:rPr>
            </w:pPr>
            <w:r w:rsidRPr="009B4E88">
              <w:rPr>
                <w:rFonts w:cs="Calibri"/>
                <w:color w:val="000000"/>
                <w:sz w:val="18"/>
                <w:szCs w:val="18"/>
              </w:rPr>
              <w:t>Non-conformance process.</w:t>
            </w:r>
          </w:p>
        </w:tc>
        <w:tc>
          <w:tcPr>
            <w:tcW w:w="1654" w:type="dxa"/>
            <w:gridSpan w:val="2"/>
            <w:shd w:val="clear" w:color="auto" w:fill="auto"/>
            <w:vAlign w:val="center"/>
          </w:tcPr>
          <w:p w14:paraId="016DAAD6" w14:textId="77777777" w:rsidR="00E335F5" w:rsidRPr="009B4E88" w:rsidRDefault="00E335F5" w:rsidP="00E33A1E">
            <w:pPr>
              <w:rPr>
                <w:rFonts w:eastAsia="Times New Roman"/>
                <w:kern w:val="0"/>
                <w:sz w:val="18"/>
                <w:szCs w:val="18"/>
                <w:lang w:eastAsia="en-AU"/>
                <w14:ligatures w14:val="none"/>
              </w:rPr>
            </w:pPr>
          </w:p>
        </w:tc>
        <w:tc>
          <w:tcPr>
            <w:tcW w:w="1897" w:type="dxa"/>
            <w:shd w:val="clear" w:color="auto" w:fill="auto"/>
            <w:vAlign w:val="center"/>
          </w:tcPr>
          <w:p w14:paraId="673F8F3C" w14:textId="16A6FE11" w:rsidR="00E335F5" w:rsidRPr="009B4E88" w:rsidRDefault="00E335F5" w:rsidP="00E33A1E">
            <w:pPr>
              <w:rPr>
                <w:rFonts w:cs="Calibri"/>
                <w:color w:val="000000"/>
                <w:sz w:val="18"/>
                <w:szCs w:val="18"/>
              </w:rPr>
            </w:pPr>
            <w:r w:rsidRPr="009B4E88">
              <w:rPr>
                <w:rFonts w:cs="Calibri"/>
                <w:color w:val="000000"/>
                <w:sz w:val="18"/>
                <w:szCs w:val="18"/>
              </w:rPr>
              <w:t xml:space="preserve">Is action taken to address non-conformances </w:t>
            </w:r>
            <w:r w:rsidRPr="009B4E88">
              <w:rPr>
                <w:rFonts w:cs="Calibri"/>
                <w:color w:val="000000"/>
                <w:sz w:val="18"/>
                <w:szCs w:val="18"/>
              </w:rPr>
              <w:lastRenderedPageBreak/>
              <w:t>arising in the market?</w:t>
            </w:r>
          </w:p>
        </w:tc>
        <w:tc>
          <w:tcPr>
            <w:tcW w:w="1314" w:type="dxa"/>
            <w:shd w:val="clear" w:color="auto" w:fill="auto"/>
            <w:vAlign w:val="center"/>
          </w:tcPr>
          <w:p w14:paraId="0C66D32F" w14:textId="1F6D9F81" w:rsidR="00E335F5" w:rsidRPr="009B4E88" w:rsidRDefault="00E335F5" w:rsidP="00E33A1E">
            <w:pPr>
              <w:jc w:val="center"/>
              <w:rPr>
                <w:rFonts w:cs="Calibri"/>
                <w:color w:val="000000"/>
                <w:sz w:val="18"/>
                <w:szCs w:val="18"/>
              </w:rPr>
            </w:pPr>
            <w:r w:rsidRPr="009B4E88">
              <w:rPr>
                <w:rFonts w:cs="Calibri"/>
                <w:color w:val="000000"/>
                <w:sz w:val="18"/>
                <w:szCs w:val="18"/>
              </w:rPr>
              <w:lastRenderedPageBreak/>
              <w:t>Y</w:t>
            </w:r>
          </w:p>
        </w:tc>
        <w:tc>
          <w:tcPr>
            <w:tcW w:w="683" w:type="dxa"/>
            <w:shd w:val="clear" w:color="auto" w:fill="auto"/>
            <w:noWrap/>
            <w:vAlign w:val="center"/>
          </w:tcPr>
          <w:p w14:paraId="5FC05D9B" w14:textId="77777777" w:rsidR="00E335F5" w:rsidRPr="009B4E88" w:rsidRDefault="00E335F5" w:rsidP="00E33A1E">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71D3F19A" w14:textId="77777777" w:rsidR="00E335F5" w:rsidRPr="009B4E88" w:rsidRDefault="00E335F5" w:rsidP="00E33A1E">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6AE8892B" w14:textId="77777777" w:rsidR="00E335F5" w:rsidRPr="009B4E88" w:rsidRDefault="00E335F5" w:rsidP="00E33A1E">
            <w:pPr>
              <w:spacing w:after="0" w:line="240" w:lineRule="auto"/>
              <w:rPr>
                <w:rFonts w:ascii="Times New Roman" w:eastAsia="Times New Roman" w:hAnsi="Times New Roman" w:cs="Times New Roman"/>
                <w:kern w:val="0"/>
                <w:sz w:val="20"/>
                <w:szCs w:val="20"/>
                <w:lang w:eastAsia="en-AU"/>
                <w14:ligatures w14:val="none"/>
              </w:rPr>
            </w:pPr>
          </w:p>
        </w:tc>
      </w:tr>
    </w:tbl>
    <w:p w14:paraId="2FE25A43" w14:textId="480FC3BF" w:rsidR="00D3598A" w:rsidRPr="009B4E88" w:rsidRDefault="00D3598A" w:rsidP="000C3A6A">
      <w:pPr>
        <w:pStyle w:val="Heading2"/>
        <w:numPr>
          <w:ilvl w:val="1"/>
          <w:numId w:val="13"/>
        </w:numPr>
      </w:pPr>
      <w:bookmarkStart w:id="99" w:name="_Toc135760835"/>
      <w:r w:rsidRPr="009B4E88">
        <w:t>The program shall ensure its label is legally protected to prevent unauthorized use and have a clear and explicit policy regarding the proper use of the label.</w:t>
      </w:r>
      <w:bookmarkEnd w:id="99"/>
    </w:p>
    <w:p w14:paraId="2EA654DD" w14:textId="7C76052B" w:rsidR="00D3598A" w:rsidRPr="009B4E88" w:rsidRDefault="00D3598A" w:rsidP="00D3598A">
      <w:pPr>
        <w:rPr>
          <w:i/>
          <w:iCs/>
        </w:rPr>
      </w:pPr>
      <w:r w:rsidRPr="009B4E88">
        <w:rPr>
          <w:i/>
          <w:iCs/>
        </w:rPr>
        <w:t>Requirements: Any deviation from the program policy shall result in appropriate corrective action and possible</w:t>
      </w:r>
      <w:r w:rsidR="007C1BF6" w:rsidRPr="009B4E88">
        <w:rPr>
          <w:i/>
          <w:iCs/>
        </w:rPr>
        <w:t xml:space="preserve"> withdrawal</w:t>
      </w:r>
      <w:r w:rsidRPr="009B4E88">
        <w:rPr>
          <w:i/>
          <w:iCs/>
        </w:rPr>
        <w:t xml:space="preserve"> of the licen</w:t>
      </w:r>
      <w:r w:rsidR="007C1BF6" w:rsidRPr="009B4E88">
        <w:rPr>
          <w:i/>
          <w:iCs/>
        </w:rPr>
        <w:t>ce</w:t>
      </w:r>
      <w:r w:rsidRPr="009B4E88">
        <w:rPr>
          <w:i/>
          <w:iCs/>
        </w:rPr>
        <w:t>.</w:t>
      </w:r>
    </w:p>
    <w:p w14:paraId="1BB97153" w14:textId="77777777" w:rsidR="007C7538" w:rsidRPr="009B4E88" w:rsidRDefault="00D3598A" w:rsidP="00D3598A">
      <w:pPr>
        <w:rPr>
          <w:i/>
          <w:iCs/>
        </w:rPr>
      </w:pPr>
      <w:r w:rsidRPr="009B4E88">
        <w:rPr>
          <w:i/>
          <w:iCs/>
        </w:rPr>
        <w:t xml:space="preserve">Guidance: </w:t>
      </w:r>
      <w:r w:rsidR="007C7538" w:rsidRPr="009B4E88">
        <w:rPr>
          <w:i/>
          <w:iCs/>
        </w:rPr>
        <w:t>The program may include an escalation to an appropriate regulator for improper use of the label.</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7C7538" w:rsidRPr="009B4E88" w14:paraId="546D9148" w14:textId="77777777" w:rsidTr="00FF15A0">
        <w:trPr>
          <w:trHeight w:val="647"/>
        </w:trPr>
        <w:tc>
          <w:tcPr>
            <w:tcW w:w="1756" w:type="dxa"/>
            <w:gridSpan w:val="2"/>
            <w:shd w:val="clear" w:color="000000" w:fill="3C7A2F"/>
            <w:vAlign w:val="center"/>
            <w:hideMark/>
          </w:tcPr>
          <w:p w14:paraId="1F116336"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7917C610"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20163D8A"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10439600"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0BDE40B1"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8646CBD"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6FAC6F77"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453D1C25" w14:textId="77777777" w:rsidR="007C7538" w:rsidRPr="009B4E88" w:rsidRDefault="007C7538"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9265C5" w:rsidRPr="009B4E88" w14:paraId="338FE2B5" w14:textId="77777777" w:rsidTr="00FF15A0">
        <w:trPr>
          <w:trHeight w:val="544"/>
        </w:trPr>
        <w:tc>
          <w:tcPr>
            <w:tcW w:w="1653" w:type="dxa"/>
            <w:shd w:val="clear" w:color="auto" w:fill="auto"/>
            <w:vAlign w:val="center"/>
          </w:tcPr>
          <w:p w14:paraId="0A6B48D5" w14:textId="26EE42BC" w:rsidR="009265C5" w:rsidRPr="009B4E88" w:rsidRDefault="009265C5" w:rsidP="009265C5">
            <w:pPr>
              <w:rPr>
                <w:rFonts w:eastAsia="Times New Roman"/>
                <w:kern w:val="0"/>
                <w:sz w:val="18"/>
                <w:szCs w:val="18"/>
                <w:lang w:eastAsia="en-AU"/>
                <w14:ligatures w14:val="none"/>
              </w:rPr>
            </w:pPr>
            <w:r w:rsidRPr="009B4E88">
              <w:rPr>
                <w:rFonts w:cs="Calibri"/>
                <w:color w:val="000000"/>
                <w:sz w:val="18"/>
                <w:szCs w:val="18"/>
              </w:rPr>
              <w:t>Program rules for escalation.</w:t>
            </w:r>
          </w:p>
        </w:tc>
        <w:tc>
          <w:tcPr>
            <w:tcW w:w="1654" w:type="dxa"/>
            <w:gridSpan w:val="2"/>
            <w:shd w:val="clear" w:color="auto" w:fill="auto"/>
            <w:vAlign w:val="center"/>
          </w:tcPr>
          <w:p w14:paraId="50D5C668" w14:textId="77777777" w:rsidR="009265C5" w:rsidRPr="009B4E88" w:rsidRDefault="009265C5" w:rsidP="009265C5">
            <w:pPr>
              <w:rPr>
                <w:rFonts w:eastAsia="Times New Roman"/>
                <w:kern w:val="0"/>
                <w:sz w:val="18"/>
                <w:szCs w:val="18"/>
                <w:lang w:eastAsia="en-AU"/>
                <w14:ligatures w14:val="none"/>
              </w:rPr>
            </w:pPr>
          </w:p>
        </w:tc>
        <w:tc>
          <w:tcPr>
            <w:tcW w:w="1897" w:type="dxa"/>
            <w:shd w:val="clear" w:color="auto" w:fill="auto"/>
            <w:vAlign w:val="center"/>
          </w:tcPr>
          <w:p w14:paraId="34295202" w14:textId="4128643F" w:rsidR="009265C5" w:rsidRPr="009B4E88" w:rsidRDefault="009265C5" w:rsidP="009265C5">
            <w:pPr>
              <w:rPr>
                <w:rFonts w:eastAsia="Times New Roman"/>
                <w:kern w:val="0"/>
                <w:sz w:val="18"/>
                <w:szCs w:val="18"/>
                <w:lang w:eastAsia="en-AU"/>
                <w14:ligatures w14:val="none"/>
              </w:rPr>
            </w:pPr>
            <w:r w:rsidRPr="009B4E88">
              <w:rPr>
                <w:rFonts w:cs="Calibri"/>
                <w:color w:val="000000"/>
                <w:sz w:val="18"/>
                <w:szCs w:val="18"/>
              </w:rPr>
              <w:t>Is the label appropriately trademarked?</w:t>
            </w:r>
          </w:p>
        </w:tc>
        <w:tc>
          <w:tcPr>
            <w:tcW w:w="1314" w:type="dxa"/>
            <w:shd w:val="clear" w:color="auto" w:fill="auto"/>
            <w:vAlign w:val="center"/>
          </w:tcPr>
          <w:p w14:paraId="303BE27B" w14:textId="5826F2F9" w:rsidR="009265C5" w:rsidRPr="009B4E88" w:rsidRDefault="009265C5" w:rsidP="009265C5">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046C54AA" w14:textId="77777777" w:rsidR="009265C5" w:rsidRPr="009B4E88" w:rsidRDefault="009265C5" w:rsidP="009265C5">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4AF8B847" w14:textId="77777777" w:rsidR="009265C5" w:rsidRPr="009B4E88" w:rsidRDefault="009265C5" w:rsidP="009265C5">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42C25050" w14:textId="77777777" w:rsidR="009265C5" w:rsidRPr="009B4E88" w:rsidRDefault="009265C5" w:rsidP="009265C5">
            <w:pPr>
              <w:spacing w:after="0" w:line="240" w:lineRule="auto"/>
              <w:rPr>
                <w:rFonts w:ascii="Times New Roman" w:eastAsia="Times New Roman" w:hAnsi="Times New Roman" w:cs="Times New Roman"/>
                <w:kern w:val="0"/>
                <w:sz w:val="20"/>
                <w:szCs w:val="20"/>
                <w:lang w:eastAsia="en-AU"/>
                <w14:ligatures w14:val="none"/>
              </w:rPr>
            </w:pPr>
          </w:p>
        </w:tc>
      </w:tr>
      <w:tr w:rsidR="009265C5" w:rsidRPr="009B4E88" w14:paraId="315A9F06" w14:textId="77777777" w:rsidTr="00FF15A0">
        <w:trPr>
          <w:trHeight w:val="544"/>
        </w:trPr>
        <w:tc>
          <w:tcPr>
            <w:tcW w:w="1653" w:type="dxa"/>
            <w:shd w:val="clear" w:color="auto" w:fill="auto"/>
            <w:vAlign w:val="center"/>
          </w:tcPr>
          <w:p w14:paraId="31F904D5" w14:textId="7657FBEC" w:rsidR="009265C5" w:rsidRPr="009B4E88" w:rsidRDefault="009265C5" w:rsidP="009265C5">
            <w:pPr>
              <w:rPr>
                <w:rFonts w:eastAsia="Times New Roman"/>
                <w:kern w:val="0"/>
                <w:sz w:val="18"/>
                <w:szCs w:val="18"/>
                <w:lang w:eastAsia="en-AU"/>
                <w14:ligatures w14:val="none"/>
              </w:rPr>
            </w:pPr>
            <w:r w:rsidRPr="009B4E88">
              <w:rPr>
                <w:rFonts w:cs="Calibri"/>
                <w:color w:val="000000"/>
                <w:sz w:val="18"/>
                <w:szCs w:val="18"/>
              </w:rPr>
              <w:t>Trademark documentation held by the program’s legal entity.</w:t>
            </w:r>
          </w:p>
        </w:tc>
        <w:tc>
          <w:tcPr>
            <w:tcW w:w="1654" w:type="dxa"/>
            <w:gridSpan w:val="2"/>
            <w:shd w:val="clear" w:color="auto" w:fill="auto"/>
            <w:vAlign w:val="center"/>
          </w:tcPr>
          <w:p w14:paraId="393B395E" w14:textId="77777777" w:rsidR="009265C5" w:rsidRPr="009B4E88" w:rsidRDefault="009265C5" w:rsidP="009265C5">
            <w:pPr>
              <w:rPr>
                <w:rFonts w:eastAsia="Times New Roman"/>
                <w:kern w:val="0"/>
                <w:sz w:val="18"/>
                <w:szCs w:val="18"/>
                <w:lang w:eastAsia="en-AU"/>
                <w14:ligatures w14:val="none"/>
              </w:rPr>
            </w:pPr>
          </w:p>
        </w:tc>
        <w:tc>
          <w:tcPr>
            <w:tcW w:w="1897" w:type="dxa"/>
            <w:shd w:val="clear" w:color="auto" w:fill="auto"/>
            <w:vAlign w:val="center"/>
          </w:tcPr>
          <w:p w14:paraId="3014AAC2" w14:textId="4BAC1F1D" w:rsidR="009265C5" w:rsidRPr="009B4E88" w:rsidRDefault="009265C5" w:rsidP="009265C5">
            <w:pPr>
              <w:rPr>
                <w:rFonts w:cs="Calibri"/>
                <w:color w:val="000000"/>
                <w:sz w:val="18"/>
                <w:szCs w:val="18"/>
              </w:rPr>
            </w:pPr>
            <w:r w:rsidRPr="009B4E88">
              <w:rPr>
                <w:rFonts w:cs="Calibri"/>
                <w:color w:val="000000"/>
                <w:sz w:val="18"/>
                <w:szCs w:val="18"/>
              </w:rPr>
              <w:t>Is the Program empowered to take actions for improper use by a licensee or otherwise?</w:t>
            </w:r>
          </w:p>
        </w:tc>
        <w:tc>
          <w:tcPr>
            <w:tcW w:w="1314" w:type="dxa"/>
            <w:shd w:val="clear" w:color="auto" w:fill="auto"/>
            <w:vAlign w:val="center"/>
          </w:tcPr>
          <w:p w14:paraId="23E7A5A0" w14:textId="1A9FE321" w:rsidR="009265C5" w:rsidRPr="009B4E88" w:rsidRDefault="009265C5" w:rsidP="009265C5">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08C9BA1A" w14:textId="77777777" w:rsidR="009265C5" w:rsidRPr="009B4E88" w:rsidRDefault="009265C5" w:rsidP="009265C5">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3DF53C28" w14:textId="77777777" w:rsidR="009265C5" w:rsidRPr="009B4E88" w:rsidRDefault="009265C5" w:rsidP="009265C5">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041193AA" w14:textId="77777777" w:rsidR="009265C5" w:rsidRPr="009B4E88" w:rsidRDefault="009265C5" w:rsidP="009265C5">
            <w:pPr>
              <w:spacing w:after="0" w:line="240" w:lineRule="auto"/>
              <w:rPr>
                <w:rFonts w:ascii="Times New Roman" w:eastAsia="Times New Roman" w:hAnsi="Times New Roman" w:cs="Times New Roman"/>
                <w:kern w:val="0"/>
                <w:sz w:val="20"/>
                <w:szCs w:val="20"/>
                <w:lang w:eastAsia="en-AU"/>
                <w14:ligatures w14:val="none"/>
              </w:rPr>
            </w:pPr>
          </w:p>
        </w:tc>
      </w:tr>
    </w:tbl>
    <w:p w14:paraId="29AD22A4" w14:textId="77777777" w:rsidR="009265C5" w:rsidRPr="009B4E88" w:rsidRDefault="009265C5" w:rsidP="00D3598A">
      <w:pPr>
        <w:rPr>
          <w:i/>
          <w:iCs/>
        </w:rPr>
      </w:pPr>
    </w:p>
    <w:p w14:paraId="5F046E7E" w14:textId="77777777" w:rsidR="004B5E1D" w:rsidRPr="009B4E88" w:rsidRDefault="004B5E1D">
      <w:pPr>
        <w:rPr>
          <w:b/>
          <w:bCs/>
        </w:rPr>
      </w:pPr>
      <w:bookmarkStart w:id="100" w:name="_Toc135760836"/>
      <w:r w:rsidRPr="009B4E88">
        <w:br w:type="page"/>
      </w:r>
    </w:p>
    <w:p w14:paraId="6C9C749C" w14:textId="498DC67C" w:rsidR="009265C5" w:rsidRPr="009B4E88" w:rsidRDefault="009265C5" w:rsidP="000C3A6A">
      <w:pPr>
        <w:pStyle w:val="Heading2"/>
        <w:numPr>
          <w:ilvl w:val="0"/>
          <w:numId w:val="13"/>
        </w:numPr>
      </w:pPr>
      <w:r w:rsidRPr="009B4E88">
        <w:lastRenderedPageBreak/>
        <w:t>Integrity and Transparency</w:t>
      </w:r>
      <w:bookmarkEnd w:id="100"/>
    </w:p>
    <w:p w14:paraId="1787C651" w14:textId="77777777" w:rsidR="000B2BB1" w:rsidRPr="009B4E88" w:rsidRDefault="000B2BB1" w:rsidP="000C3A6A">
      <w:pPr>
        <w:pStyle w:val="Heading2"/>
        <w:numPr>
          <w:ilvl w:val="1"/>
          <w:numId w:val="13"/>
        </w:numPr>
      </w:pPr>
      <w:bookmarkStart w:id="101" w:name="_Toc135760837"/>
      <w:r w:rsidRPr="009B4E88">
        <w:t>The program rules shall control the conditions for awarding of a licence and the use of the label.</w:t>
      </w:r>
      <w:bookmarkEnd w:id="101"/>
    </w:p>
    <w:p w14:paraId="7B3B183A" w14:textId="1E3F4B39" w:rsidR="000B2BB1" w:rsidRPr="009B4E88" w:rsidRDefault="000B2BB1" w:rsidP="000B2BB1">
      <w:pPr>
        <w:rPr>
          <w:i/>
          <w:iCs/>
        </w:rPr>
      </w:pPr>
      <w:r w:rsidRPr="009B4E88">
        <w:rPr>
          <w:i/>
          <w:iCs/>
        </w:rPr>
        <w:t>Requirements: All prerequisites for awarding the licence and the use of the label shall be included in the program rules, produce environmental criteria and product function characteristics.</w:t>
      </w:r>
    </w:p>
    <w:p w14:paraId="1800F9C5" w14:textId="7AC02EA6" w:rsidR="00CC5F50" w:rsidRPr="009B4E88" w:rsidRDefault="000B2BB1" w:rsidP="00CC5F50">
      <w:pPr>
        <w:rPr>
          <w:i/>
          <w:iCs/>
        </w:rPr>
      </w:pPr>
      <w:r w:rsidRPr="009B4E88">
        <w:rPr>
          <w:i/>
          <w:iCs/>
        </w:rPr>
        <w:t>Guidance:</w:t>
      </w:r>
      <w:r w:rsidR="00CC5F50" w:rsidRPr="009B4E88">
        <w:t xml:space="preserve"> </w:t>
      </w:r>
      <w:r w:rsidR="00CC5F50" w:rsidRPr="009B4E88">
        <w:rPr>
          <w:i/>
          <w:iCs/>
        </w:rPr>
        <w:t>The program rules should address:</w:t>
      </w:r>
    </w:p>
    <w:p w14:paraId="787AB814" w14:textId="77777777" w:rsidR="00CC5F50" w:rsidRPr="009B4E88" w:rsidRDefault="00CC5F50" w:rsidP="000C3A6A">
      <w:pPr>
        <w:pStyle w:val="ListParagraph"/>
        <w:numPr>
          <w:ilvl w:val="0"/>
          <w:numId w:val="11"/>
        </w:numPr>
        <w:ind w:left="365"/>
        <w:rPr>
          <w:i/>
          <w:iCs/>
        </w:rPr>
      </w:pPr>
      <w:r w:rsidRPr="009B4E88">
        <w:rPr>
          <w:i/>
          <w:iCs/>
        </w:rPr>
        <w:t>Publicity by licensees.</w:t>
      </w:r>
    </w:p>
    <w:p w14:paraId="16F4DC57" w14:textId="40230FF5" w:rsidR="00CC5F50" w:rsidRPr="009B4E88" w:rsidRDefault="00CC5F50" w:rsidP="000C3A6A">
      <w:pPr>
        <w:pStyle w:val="ListParagraph"/>
        <w:numPr>
          <w:ilvl w:val="0"/>
          <w:numId w:val="11"/>
        </w:numPr>
        <w:ind w:left="365"/>
        <w:rPr>
          <w:i/>
          <w:iCs/>
        </w:rPr>
      </w:pPr>
      <w:r w:rsidRPr="009B4E88">
        <w:rPr>
          <w:i/>
          <w:iCs/>
        </w:rPr>
        <w:t xml:space="preserve">Conditions of suspension, </w:t>
      </w:r>
      <w:r w:rsidR="000F53C0" w:rsidRPr="009B4E88">
        <w:rPr>
          <w:i/>
          <w:iCs/>
        </w:rPr>
        <w:t>cancellation,</w:t>
      </w:r>
      <w:r w:rsidRPr="009B4E88">
        <w:rPr>
          <w:i/>
          <w:iCs/>
        </w:rPr>
        <w:t xml:space="preserve"> and </w:t>
      </w:r>
      <w:r w:rsidR="007C1BF6" w:rsidRPr="009B4E88">
        <w:rPr>
          <w:i/>
          <w:iCs/>
        </w:rPr>
        <w:t>withdrawal</w:t>
      </w:r>
      <w:r w:rsidRPr="009B4E88">
        <w:rPr>
          <w:i/>
          <w:iCs/>
        </w:rPr>
        <w:t xml:space="preserve"> of a licence.</w:t>
      </w:r>
    </w:p>
    <w:p w14:paraId="4AB5BFDC" w14:textId="77777777" w:rsidR="00CC5F50" w:rsidRPr="009B4E88" w:rsidRDefault="00CC5F50" w:rsidP="000C3A6A">
      <w:pPr>
        <w:pStyle w:val="ListParagraph"/>
        <w:numPr>
          <w:ilvl w:val="0"/>
          <w:numId w:val="11"/>
        </w:numPr>
        <w:ind w:left="365"/>
        <w:rPr>
          <w:i/>
          <w:iCs/>
        </w:rPr>
      </w:pPr>
      <w:r w:rsidRPr="009B4E88">
        <w:rPr>
          <w:i/>
          <w:iCs/>
        </w:rPr>
        <w:t>Non-conformance and corrective action procedures.</w:t>
      </w:r>
    </w:p>
    <w:p w14:paraId="63A98AE1" w14:textId="77777777" w:rsidR="00CC5F50" w:rsidRPr="009B4E88" w:rsidRDefault="00CC5F50" w:rsidP="000C3A6A">
      <w:pPr>
        <w:pStyle w:val="ListParagraph"/>
        <w:numPr>
          <w:ilvl w:val="0"/>
          <w:numId w:val="11"/>
        </w:numPr>
        <w:ind w:left="365"/>
      </w:pPr>
      <w:r w:rsidRPr="009B4E88">
        <w:rPr>
          <w:i/>
          <w:iCs/>
        </w:rPr>
        <w:t>Dispute resolution procedure, testing and verification procedures, fee structure.</w:t>
      </w:r>
    </w:p>
    <w:p w14:paraId="457C5089" w14:textId="77777777" w:rsidR="00CC5F50" w:rsidRPr="009B4E88" w:rsidRDefault="00CC5F50" w:rsidP="000C3A6A">
      <w:pPr>
        <w:pStyle w:val="ListParagraph"/>
        <w:numPr>
          <w:ilvl w:val="0"/>
          <w:numId w:val="11"/>
        </w:numPr>
        <w:ind w:left="365"/>
      </w:pPr>
      <w:r w:rsidRPr="009B4E88">
        <w:rPr>
          <w:i/>
          <w:iCs/>
        </w:rPr>
        <w:t>Guidance for the use of logotype.</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CC5F50" w:rsidRPr="009B4E88" w14:paraId="1AF2EA41" w14:textId="77777777" w:rsidTr="00FF15A0">
        <w:trPr>
          <w:trHeight w:val="647"/>
        </w:trPr>
        <w:tc>
          <w:tcPr>
            <w:tcW w:w="1756" w:type="dxa"/>
            <w:gridSpan w:val="2"/>
            <w:shd w:val="clear" w:color="000000" w:fill="3C7A2F"/>
            <w:vAlign w:val="center"/>
            <w:hideMark/>
          </w:tcPr>
          <w:p w14:paraId="79160B22"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5DB5FF80"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2A17BDEC"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6BDDDA34"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3908E411"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25223EAA"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2DCAB51C"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5492B33C" w14:textId="77777777" w:rsidR="00CC5F50" w:rsidRPr="009B4E88" w:rsidRDefault="00CC5F5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80306F" w:rsidRPr="009B4E88" w14:paraId="308C739A" w14:textId="77777777" w:rsidTr="00FF15A0">
        <w:trPr>
          <w:trHeight w:val="544"/>
        </w:trPr>
        <w:tc>
          <w:tcPr>
            <w:tcW w:w="1653" w:type="dxa"/>
            <w:shd w:val="clear" w:color="auto" w:fill="auto"/>
            <w:vAlign w:val="center"/>
          </w:tcPr>
          <w:p w14:paraId="741170D7" w14:textId="484EA7B5" w:rsidR="0080306F" w:rsidRPr="009B4E88" w:rsidRDefault="0080306F" w:rsidP="0080306F">
            <w:pPr>
              <w:rPr>
                <w:rFonts w:eastAsia="Times New Roman"/>
                <w:kern w:val="0"/>
                <w:sz w:val="18"/>
                <w:szCs w:val="18"/>
                <w:lang w:eastAsia="en-AU"/>
                <w14:ligatures w14:val="none"/>
              </w:rPr>
            </w:pPr>
            <w:r w:rsidRPr="009B4E88">
              <w:rPr>
                <w:rFonts w:cs="Calibri"/>
                <w:color w:val="000000"/>
                <w:sz w:val="18"/>
                <w:szCs w:val="18"/>
              </w:rPr>
              <w:t xml:space="preserve">Program rules for the award of the licence. </w:t>
            </w:r>
          </w:p>
        </w:tc>
        <w:tc>
          <w:tcPr>
            <w:tcW w:w="1654" w:type="dxa"/>
            <w:gridSpan w:val="2"/>
            <w:shd w:val="clear" w:color="auto" w:fill="auto"/>
            <w:vAlign w:val="center"/>
          </w:tcPr>
          <w:p w14:paraId="5C22CEE8" w14:textId="77777777" w:rsidR="0080306F" w:rsidRPr="009B4E88" w:rsidRDefault="0080306F" w:rsidP="0080306F">
            <w:pPr>
              <w:rPr>
                <w:rFonts w:eastAsia="Times New Roman"/>
                <w:kern w:val="0"/>
                <w:sz w:val="18"/>
                <w:szCs w:val="18"/>
                <w:lang w:eastAsia="en-AU"/>
                <w14:ligatures w14:val="none"/>
              </w:rPr>
            </w:pPr>
          </w:p>
        </w:tc>
        <w:tc>
          <w:tcPr>
            <w:tcW w:w="1897" w:type="dxa"/>
            <w:shd w:val="clear" w:color="auto" w:fill="auto"/>
            <w:vAlign w:val="center"/>
          </w:tcPr>
          <w:p w14:paraId="3E687C37" w14:textId="5A8B0BC8" w:rsidR="0080306F" w:rsidRPr="009B4E88" w:rsidRDefault="0080306F" w:rsidP="0080306F">
            <w:pPr>
              <w:rPr>
                <w:rFonts w:eastAsia="Times New Roman"/>
                <w:kern w:val="0"/>
                <w:sz w:val="18"/>
                <w:szCs w:val="18"/>
                <w:lang w:eastAsia="en-AU"/>
                <w14:ligatures w14:val="none"/>
              </w:rPr>
            </w:pPr>
            <w:r w:rsidRPr="009B4E88">
              <w:rPr>
                <w:rFonts w:cs="Calibri"/>
                <w:color w:val="000000"/>
                <w:sz w:val="18"/>
                <w:szCs w:val="18"/>
              </w:rPr>
              <w:t>Do the program rules specify the conditions for awarding and using the label?</w:t>
            </w:r>
          </w:p>
        </w:tc>
        <w:tc>
          <w:tcPr>
            <w:tcW w:w="1314" w:type="dxa"/>
            <w:shd w:val="clear" w:color="auto" w:fill="auto"/>
            <w:vAlign w:val="center"/>
          </w:tcPr>
          <w:p w14:paraId="49720CF7" w14:textId="4AF3667A" w:rsidR="0080306F" w:rsidRPr="009B4E88" w:rsidRDefault="0080306F" w:rsidP="0080306F">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37684868" w14:textId="77777777" w:rsidR="0080306F" w:rsidRPr="009B4E88" w:rsidRDefault="0080306F" w:rsidP="0080306F">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36AE8E1B" w14:textId="77777777" w:rsidR="0080306F" w:rsidRPr="009B4E88" w:rsidRDefault="0080306F" w:rsidP="0080306F">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618E70DB" w14:textId="77777777" w:rsidR="0080306F" w:rsidRPr="009B4E88" w:rsidRDefault="0080306F" w:rsidP="0080306F">
            <w:pPr>
              <w:spacing w:after="0" w:line="240" w:lineRule="auto"/>
              <w:rPr>
                <w:rFonts w:ascii="Times New Roman" w:eastAsia="Times New Roman" w:hAnsi="Times New Roman" w:cs="Times New Roman"/>
                <w:kern w:val="0"/>
                <w:sz w:val="20"/>
                <w:szCs w:val="20"/>
                <w:lang w:eastAsia="en-AU"/>
                <w14:ligatures w14:val="none"/>
              </w:rPr>
            </w:pPr>
          </w:p>
        </w:tc>
      </w:tr>
    </w:tbl>
    <w:p w14:paraId="6EB3C0D6" w14:textId="77777777" w:rsidR="0080306F" w:rsidRPr="009B4E88" w:rsidRDefault="0080306F" w:rsidP="00CC5F50"/>
    <w:p w14:paraId="12AAF68F" w14:textId="09A92C5C" w:rsidR="002242B4" w:rsidRPr="009B4E88" w:rsidRDefault="002242B4" w:rsidP="000C3A6A">
      <w:pPr>
        <w:pStyle w:val="Heading2"/>
        <w:numPr>
          <w:ilvl w:val="1"/>
          <w:numId w:val="13"/>
        </w:numPr>
      </w:pPr>
      <w:bookmarkStart w:id="102" w:name="_Toc135760838"/>
      <w:r w:rsidRPr="009B4E88">
        <w:t>The methodology for</w:t>
      </w:r>
      <w:r w:rsidR="000C74BF" w:rsidRPr="009B4E88">
        <w:t xml:space="preserve"> </w:t>
      </w:r>
      <w:r w:rsidRPr="009B4E88">
        <w:t>assessing compliance and verifying on-going compliance shall be documented and have sufficient rigour to maintain confidence in the program.</w:t>
      </w:r>
      <w:bookmarkEnd w:id="102"/>
    </w:p>
    <w:p w14:paraId="3A2A82F0" w14:textId="171000E3" w:rsidR="002242B4" w:rsidRPr="009B4E88" w:rsidRDefault="002242B4" w:rsidP="002242B4">
      <w:pPr>
        <w:rPr>
          <w:i/>
          <w:iCs/>
        </w:rPr>
      </w:pPr>
      <w:r w:rsidRPr="009B4E88">
        <w:rPr>
          <w:i/>
          <w:iCs/>
        </w:rPr>
        <w:t>Guidance: The program may consider recertification timelines that align with the volatility of the relevant market.</w:t>
      </w:r>
      <w:r w:rsidR="007C1BF6" w:rsidRPr="009B4E88">
        <w:rPr>
          <w:i/>
          <w:iCs/>
        </w:rPr>
        <w:t xml:space="preserve"> For example, where there are known regular changes in supply chains for a market, recertification may be required more frequently.</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2242B4" w:rsidRPr="009B4E88" w14:paraId="6C399E16" w14:textId="77777777" w:rsidTr="00FF15A0">
        <w:trPr>
          <w:trHeight w:val="647"/>
        </w:trPr>
        <w:tc>
          <w:tcPr>
            <w:tcW w:w="1756" w:type="dxa"/>
            <w:gridSpan w:val="2"/>
            <w:shd w:val="clear" w:color="000000" w:fill="3C7A2F"/>
            <w:vAlign w:val="center"/>
            <w:hideMark/>
          </w:tcPr>
          <w:p w14:paraId="112A5201"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1F989E39"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3CFAAA7A"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776AE5E1"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5B01E797"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731E799F"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732CCCEF"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18BED68D" w14:textId="77777777" w:rsidR="002242B4" w:rsidRPr="009B4E88" w:rsidRDefault="002242B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D32CA9" w:rsidRPr="009B4E88" w14:paraId="74FA437B" w14:textId="77777777" w:rsidTr="00FF15A0">
        <w:trPr>
          <w:trHeight w:val="544"/>
        </w:trPr>
        <w:tc>
          <w:tcPr>
            <w:tcW w:w="1653" w:type="dxa"/>
            <w:shd w:val="clear" w:color="auto" w:fill="auto"/>
            <w:vAlign w:val="center"/>
          </w:tcPr>
          <w:p w14:paraId="79729B0A" w14:textId="0962FADA" w:rsidR="00D32CA9" w:rsidRPr="009B4E88" w:rsidRDefault="00D32CA9" w:rsidP="00D32CA9">
            <w:pPr>
              <w:rPr>
                <w:rFonts w:eastAsia="Times New Roman"/>
                <w:kern w:val="0"/>
                <w:sz w:val="18"/>
                <w:szCs w:val="18"/>
                <w:lang w:eastAsia="en-AU"/>
                <w14:ligatures w14:val="none"/>
              </w:rPr>
            </w:pPr>
            <w:r w:rsidRPr="009B4E88">
              <w:rPr>
                <w:rFonts w:cs="Calibri"/>
                <w:color w:val="000000"/>
                <w:sz w:val="18"/>
                <w:szCs w:val="18"/>
              </w:rPr>
              <w:t>Program rules for ongoing compliance.</w:t>
            </w:r>
          </w:p>
        </w:tc>
        <w:tc>
          <w:tcPr>
            <w:tcW w:w="1654" w:type="dxa"/>
            <w:gridSpan w:val="2"/>
            <w:shd w:val="clear" w:color="auto" w:fill="auto"/>
            <w:vAlign w:val="center"/>
          </w:tcPr>
          <w:p w14:paraId="3CB2C1F3" w14:textId="77777777" w:rsidR="00D32CA9" w:rsidRPr="009B4E88" w:rsidRDefault="00D32CA9" w:rsidP="00D32CA9">
            <w:pPr>
              <w:rPr>
                <w:rFonts w:eastAsia="Times New Roman"/>
                <w:kern w:val="0"/>
                <w:sz w:val="18"/>
                <w:szCs w:val="18"/>
                <w:lang w:eastAsia="en-AU"/>
                <w14:ligatures w14:val="none"/>
              </w:rPr>
            </w:pPr>
          </w:p>
        </w:tc>
        <w:tc>
          <w:tcPr>
            <w:tcW w:w="1897" w:type="dxa"/>
            <w:shd w:val="clear" w:color="auto" w:fill="auto"/>
            <w:vAlign w:val="center"/>
          </w:tcPr>
          <w:p w14:paraId="30C74FBC" w14:textId="70941DDA" w:rsidR="00D32CA9" w:rsidRPr="009B4E88" w:rsidRDefault="00D32CA9" w:rsidP="00D32CA9">
            <w:pPr>
              <w:rPr>
                <w:rFonts w:eastAsia="Times New Roman"/>
                <w:kern w:val="0"/>
                <w:sz w:val="18"/>
                <w:szCs w:val="18"/>
                <w:lang w:eastAsia="en-AU"/>
                <w14:ligatures w14:val="none"/>
              </w:rPr>
            </w:pPr>
            <w:r w:rsidRPr="009B4E88">
              <w:rPr>
                <w:rFonts w:cs="Calibri"/>
                <w:color w:val="000000"/>
                <w:sz w:val="18"/>
                <w:szCs w:val="18"/>
              </w:rPr>
              <w:t>Is the process for determining and monitoring compliance documented?</w:t>
            </w:r>
          </w:p>
        </w:tc>
        <w:tc>
          <w:tcPr>
            <w:tcW w:w="1314" w:type="dxa"/>
            <w:shd w:val="clear" w:color="auto" w:fill="auto"/>
            <w:vAlign w:val="center"/>
          </w:tcPr>
          <w:p w14:paraId="694AAB92" w14:textId="6CBD736B" w:rsidR="00D32CA9" w:rsidRPr="009B4E88" w:rsidRDefault="00D32CA9" w:rsidP="00D32CA9">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70A4FCCB" w14:textId="77777777" w:rsidR="00D32CA9" w:rsidRPr="009B4E88" w:rsidRDefault="00D32CA9" w:rsidP="00D32CA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0482E226" w14:textId="77777777" w:rsidR="00D32CA9" w:rsidRPr="009B4E88" w:rsidRDefault="00D32CA9" w:rsidP="00D32CA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2C2A7C96" w14:textId="77777777" w:rsidR="00D32CA9" w:rsidRPr="009B4E88" w:rsidRDefault="00D32CA9" w:rsidP="00D32CA9">
            <w:pPr>
              <w:spacing w:after="0" w:line="240" w:lineRule="auto"/>
              <w:rPr>
                <w:rFonts w:ascii="Times New Roman" w:eastAsia="Times New Roman" w:hAnsi="Times New Roman" w:cs="Times New Roman"/>
                <w:kern w:val="0"/>
                <w:sz w:val="20"/>
                <w:szCs w:val="20"/>
                <w:lang w:eastAsia="en-AU"/>
                <w14:ligatures w14:val="none"/>
              </w:rPr>
            </w:pPr>
          </w:p>
        </w:tc>
      </w:tr>
    </w:tbl>
    <w:p w14:paraId="1E37135D" w14:textId="77777777" w:rsidR="00D32CA9" w:rsidRPr="009B4E88" w:rsidRDefault="00D32CA9" w:rsidP="002242B4"/>
    <w:p w14:paraId="1EFA898F" w14:textId="77777777" w:rsidR="00D32CA9" w:rsidRPr="009B4E88" w:rsidRDefault="00D32CA9" w:rsidP="000C3A6A">
      <w:pPr>
        <w:pStyle w:val="Heading2"/>
        <w:numPr>
          <w:ilvl w:val="1"/>
          <w:numId w:val="13"/>
        </w:numPr>
      </w:pPr>
      <w:bookmarkStart w:id="103" w:name="_Toc135760839"/>
      <w:r w:rsidRPr="009B4E88">
        <w:t>The program shall maintain a plan for supervision and control aligned with the program requirements.</w:t>
      </w:r>
      <w:bookmarkEnd w:id="103"/>
    </w:p>
    <w:p w14:paraId="68E811C7" w14:textId="3897F5F3" w:rsidR="00C25A19" w:rsidRPr="009B4E88" w:rsidRDefault="00C25A19" w:rsidP="00D32CA9">
      <w:pPr>
        <w:rPr>
          <w:i/>
          <w:iCs/>
        </w:rPr>
      </w:pPr>
      <w:r w:rsidRPr="009B4E88">
        <w:rPr>
          <w:i/>
          <w:iCs/>
        </w:rPr>
        <w:t>Guidance: The program should have a documented complaints process with agreed timelines for resolution. The program may consider unannounced audits and market surveillance.</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C25A19" w:rsidRPr="009B4E88" w14:paraId="7C28BA66" w14:textId="77777777" w:rsidTr="00FF15A0">
        <w:trPr>
          <w:trHeight w:val="647"/>
        </w:trPr>
        <w:tc>
          <w:tcPr>
            <w:tcW w:w="1756" w:type="dxa"/>
            <w:gridSpan w:val="2"/>
            <w:shd w:val="clear" w:color="000000" w:fill="3C7A2F"/>
            <w:vAlign w:val="center"/>
            <w:hideMark/>
          </w:tcPr>
          <w:p w14:paraId="5D02ED5B"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54589A64"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6627E277"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2327DDE7"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4B78A542"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E68B39C"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41BF5152"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639F951F" w14:textId="77777777" w:rsidR="00C25A19" w:rsidRPr="009B4E88" w:rsidRDefault="00C25A19"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3F1432" w:rsidRPr="009B4E88" w14:paraId="7C2B37F7" w14:textId="77777777" w:rsidTr="00FF15A0">
        <w:trPr>
          <w:trHeight w:val="544"/>
        </w:trPr>
        <w:tc>
          <w:tcPr>
            <w:tcW w:w="1653" w:type="dxa"/>
            <w:vMerge w:val="restart"/>
            <w:shd w:val="clear" w:color="auto" w:fill="auto"/>
            <w:vAlign w:val="center"/>
          </w:tcPr>
          <w:p w14:paraId="4183C9B9" w14:textId="24A832F6" w:rsidR="003F1432" w:rsidRPr="009B4E88" w:rsidRDefault="003F1432" w:rsidP="003F1432">
            <w:pPr>
              <w:rPr>
                <w:rFonts w:eastAsia="Times New Roman"/>
                <w:kern w:val="0"/>
                <w:sz w:val="18"/>
                <w:szCs w:val="18"/>
                <w:lang w:eastAsia="en-AU"/>
                <w14:ligatures w14:val="none"/>
              </w:rPr>
            </w:pPr>
            <w:r w:rsidRPr="009B4E88">
              <w:rPr>
                <w:rFonts w:cs="Calibri"/>
                <w:color w:val="000000"/>
                <w:sz w:val="18"/>
                <w:szCs w:val="18"/>
              </w:rPr>
              <w:t>Program rules for supervision and control.</w:t>
            </w:r>
          </w:p>
        </w:tc>
        <w:tc>
          <w:tcPr>
            <w:tcW w:w="1654" w:type="dxa"/>
            <w:gridSpan w:val="2"/>
            <w:shd w:val="clear" w:color="auto" w:fill="auto"/>
            <w:vAlign w:val="center"/>
          </w:tcPr>
          <w:p w14:paraId="77DEA2FC" w14:textId="77777777" w:rsidR="003F1432" w:rsidRPr="009B4E88" w:rsidRDefault="003F1432" w:rsidP="003F1432">
            <w:pPr>
              <w:rPr>
                <w:rFonts w:eastAsia="Times New Roman"/>
                <w:kern w:val="0"/>
                <w:sz w:val="18"/>
                <w:szCs w:val="18"/>
                <w:lang w:eastAsia="en-AU"/>
                <w14:ligatures w14:val="none"/>
              </w:rPr>
            </w:pPr>
          </w:p>
        </w:tc>
        <w:tc>
          <w:tcPr>
            <w:tcW w:w="1897" w:type="dxa"/>
            <w:shd w:val="clear" w:color="auto" w:fill="auto"/>
            <w:vAlign w:val="center"/>
          </w:tcPr>
          <w:p w14:paraId="331F8327" w14:textId="211594C1" w:rsidR="003F1432" w:rsidRPr="009B4E88" w:rsidRDefault="003F1432" w:rsidP="003F1432">
            <w:pPr>
              <w:rPr>
                <w:rFonts w:eastAsia="Times New Roman"/>
                <w:kern w:val="0"/>
                <w:sz w:val="18"/>
                <w:szCs w:val="18"/>
                <w:lang w:eastAsia="en-AU"/>
                <w14:ligatures w14:val="none"/>
              </w:rPr>
            </w:pPr>
            <w:r w:rsidRPr="009B4E88">
              <w:rPr>
                <w:rFonts w:cs="Calibri"/>
                <w:color w:val="000000"/>
                <w:sz w:val="18"/>
                <w:szCs w:val="18"/>
              </w:rPr>
              <w:t xml:space="preserve">Is the Program empowered to </w:t>
            </w:r>
            <w:r w:rsidR="00F07EAC" w:rsidRPr="009B4E88">
              <w:rPr>
                <w:rFonts w:cs="Calibri"/>
                <w:color w:val="000000"/>
                <w:sz w:val="18"/>
                <w:szCs w:val="18"/>
              </w:rPr>
              <w:t>act</w:t>
            </w:r>
            <w:r w:rsidRPr="009B4E88">
              <w:rPr>
                <w:rFonts w:cs="Calibri"/>
                <w:color w:val="000000"/>
                <w:sz w:val="18"/>
                <w:szCs w:val="18"/>
              </w:rPr>
              <w:t xml:space="preserve"> where compliance is not maintained?</w:t>
            </w:r>
          </w:p>
        </w:tc>
        <w:tc>
          <w:tcPr>
            <w:tcW w:w="1314" w:type="dxa"/>
            <w:shd w:val="clear" w:color="auto" w:fill="auto"/>
            <w:vAlign w:val="center"/>
          </w:tcPr>
          <w:p w14:paraId="5AF72E55" w14:textId="5CC3A78D" w:rsidR="003F1432" w:rsidRPr="009B4E88" w:rsidRDefault="003F1432" w:rsidP="003F1432">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57B95170" w14:textId="77777777" w:rsidR="003F1432" w:rsidRPr="009B4E88" w:rsidRDefault="003F1432" w:rsidP="003F1432">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7B76185D" w14:textId="77777777" w:rsidR="003F1432" w:rsidRPr="009B4E88" w:rsidRDefault="003F1432" w:rsidP="003F1432">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C91B073" w14:textId="77777777" w:rsidR="003F1432" w:rsidRPr="009B4E88" w:rsidRDefault="003F1432" w:rsidP="003F1432">
            <w:pPr>
              <w:spacing w:after="0" w:line="240" w:lineRule="auto"/>
              <w:rPr>
                <w:rFonts w:ascii="Times New Roman" w:eastAsia="Times New Roman" w:hAnsi="Times New Roman" w:cs="Times New Roman"/>
                <w:kern w:val="0"/>
                <w:sz w:val="20"/>
                <w:szCs w:val="20"/>
                <w:lang w:eastAsia="en-AU"/>
                <w14:ligatures w14:val="none"/>
              </w:rPr>
            </w:pPr>
          </w:p>
        </w:tc>
      </w:tr>
      <w:tr w:rsidR="003F1432" w:rsidRPr="009B4E88" w14:paraId="575C7911" w14:textId="77777777" w:rsidTr="00FF15A0">
        <w:trPr>
          <w:trHeight w:val="544"/>
        </w:trPr>
        <w:tc>
          <w:tcPr>
            <w:tcW w:w="1653" w:type="dxa"/>
            <w:vMerge/>
            <w:shd w:val="clear" w:color="auto" w:fill="auto"/>
            <w:vAlign w:val="center"/>
          </w:tcPr>
          <w:p w14:paraId="2061BC8C" w14:textId="77777777" w:rsidR="003F1432" w:rsidRPr="009B4E88" w:rsidRDefault="003F1432" w:rsidP="003F1432">
            <w:pPr>
              <w:rPr>
                <w:rFonts w:cs="Calibri"/>
                <w:color w:val="000000"/>
                <w:sz w:val="18"/>
                <w:szCs w:val="18"/>
              </w:rPr>
            </w:pPr>
          </w:p>
        </w:tc>
        <w:tc>
          <w:tcPr>
            <w:tcW w:w="1654" w:type="dxa"/>
            <w:gridSpan w:val="2"/>
            <w:shd w:val="clear" w:color="auto" w:fill="auto"/>
            <w:vAlign w:val="center"/>
          </w:tcPr>
          <w:p w14:paraId="608B0905" w14:textId="77777777" w:rsidR="003F1432" w:rsidRPr="009B4E88" w:rsidRDefault="003F1432" w:rsidP="003F1432">
            <w:pPr>
              <w:rPr>
                <w:rFonts w:eastAsia="Times New Roman"/>
                <w:kern w:val="0"/>
                <w:sz w:val="18"/>
                <w:szCs w:val="18"/>
                <w:lang w:eastAsia="en-AU"/>
                <w14:ligatures w14:val="none"/>
              </w:rPr>
            </w:pPr>
          </w:p>
        </w:tc>
        <w:tc>
          <w:tcPr>
            <w:tcW w:w="1897" w:type="dxa"/>
            <w:shd w:val="clear" w:color="auto" w:fill="auto"/>
            <w:vAlign w:val="center"/>
          </w:tcPr>
          <w:p w14:paraId="50E5ED91" w14:textId="250FE103" w:rsidR="003F1432" w:rsidRPr="009B4E88" w:rsidRDefault="003F1432" w:rsidP="003F1432">
            <w:pPr>
              <w:rPr>
                <w:rFonts w:cs="Calibri"/>
                <w:color w:val="000000"/>
                <w:sz w:val="18"/>
                <w:szCs w:val="18"/>
              </w:rPr>
            </w:pPr>
            <w:r w:rsidRPr="009B4E88">
              <w:rPr>
                <w:rFonts w:cs="Calibri"/>
                <w:color w:val="000000"/>
                <w:sz w:val="18"/>
                <w:szCs w:val="18"/>
              </w:rPr>
              <w:t xml:space="preserve">Does the Program </w:t>
            </w:r>
            <w:r w:rsidR="002B0D77" w:rsidRPr="009B4E88">
              <w:rPr>
                <w:rFonts w:cs="Calibri"/>
                <w:color w:val="000000"/>
                <w:sz w:val="18"/>
                <w:szCs w:val="18"/>
              </w:rPr>
              <w:t xml:space="preserve">have a plan </w:t>
            </w:r>
            <w:r w:rsidR="0034437D" w:rsidRPr="009B4E88">
              <w:rPr>
                <w:rFonts w:cs="Calibri"/>
                <w:color w:val="000000"/>
                <w:sz w:val="18"/>
                <w:szCs w:val="18"/>
              </w:rPr>
              <w:t>for supervision and control?</w:t>
            </w:r>
          </w:p>
        </w:tc>
        <w:tc>
          <w:tcPr>
            <w:tcW w:w="1314" w:type="dxa"/>
            <w:shd w:val="clear" w:color="auto" w:fill="auto"/>
            <w:vAlign w:val="center"/>
          </w:tcPr>
          <w:p w14:paraId="1FD7AAF8" w14:textId="6455D12E" w:rsidR="003F1432" w:rsidRPr="009B4E88" w:rsidRDefault="003F1432" w:rsidP="003F1432">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2FC6B706" w14:textId="77777777" w:rsidR="003F1432" w:rsidRPr="009B4E88" w:rsidRDefault="003F1432" w:rsidP="003F1432">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75682D3B" w14:textId="77777777" w:rsidR="003F1432" w:rsidRPr="009B4E88" w:rsidRDefault="003F1432" w:rsidP="003F1432">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389C1849" w14:textId="77777777" w:rsidR="003F1432" w:rsidRPr="009B4E88" w:rsidRDefault="003F1432" w:rsidP="003F1432">
            <w:pPr>
              <w:spacing w:after="0" w:line="240" w:lineRule="auto"/>
              <w:rPr>
                <w:rFonts w:ascii="Times New Roman" w:eastAsia="Times New Roman" w:hAnsi="Times New Roman" w:cs="Times New Roman"/>
                <w:kern w:val="0"/>
                <w:sz w:val="20"/>
                <w:szCs w:val="20"/>
                <w:lang w:eastAsia="en-AU"/>
                <w14:ligatures w14:val="none"/>
              </w:rPr>
            </w:pPr>
          </w:p>
        </w:tc>
      </w:tr>
    </w:tbl>
    <w:p w14:paraId="4FBD8728" w14:textId="77777777" w:rsidR="003F1432" w:rsidRPr="009B4E88" w:rsidRDefault="003F1432" w:rsidP="00D32CA9"/>
    <w:p w14:paraId="5FC92CBC" w14:textId="77777777" w:rsidR="004B5E1D" w:rsidRPr="009B4E88" w:rsidRDefault="004B5E1D" w:rsidP="00D32CA9"/>
    <w:p w14:paraId="12D7B643" w14:textId="77777777" w:rsidR="009D2871" w:rsidRPr="009B4E88" w:rsidRDefault="009D2871" w:rsidP="000C3A6A">
      <w:pPr>
        <w:pStyle w:val="Heading2"/>
        <w:numPr>
          <w:ilvl w:val="1"/>
          <w:numId w:val="13"/>
        </w:numPr>
      </w:pPr>
      <w:bookmarkStart w:id="104" w:name="_Toc135760840"/>
      <w:r w:rsidRPr="009B4E88">
        <w:t>The program shall obtain documentary evidence of applicant’s conformity.</w:t>
      </w:r>
      <w:bookmarkEnd w:id="104"/>
    </w:p>
    <w:p w14:paraId="2F9FF4C4" w14:textId="77777777" w:rsidR="009D2871" w:rsidRPr="009B4E88" w:rsidRDefault="009D2871" w:rsidP="009D2871">
      <w:pPr>
        <w:rPr>
          <w:i/>
          <w:iCs/>
        </w:rPr>
      </w:pPr>
      <w:r w:rsidRPr="009B4E88">
        <w:rPr>
          <w:i/>
          <w:iCs/>
        </w:rPr>
        <w:t>Requirements: All data shall be of known and verifiable quality.</w:t>
      </w:r>
    </w:p>
    <w:p w14:paraId="22EAEDB8" w14:textId="6DA8D975" w:rsidR="007422BF" w:rsidRPr="009B4E88" w:rsidRDefault="009D2871" w:rsidP="009D2871">
      <w:pPr>
        <w:rPr>
          <w:i/>
          <w:iCs/>
        </w:rPr>
      </w:pPr>
      <w:r w:rsidRPr="009B4E88">
        <w:rPr>
          <w:i/>
          <w:iCs/>
        </w:rPr>
        <w:t xml:space="preserve">Guidance: </w:t>
      </w:r>
      <w:r w:rsidR="007422BF" w:rsidRPr="009B4E88">
        <w:rPr>
          <w:i/>
          <w:iCs/>
        </w:rPr>
        <w:t>The program should consider how this documentation is stored</w:t>
      </w:r>
      <w:r w:rsidR="007C1BF6" w:rsidRPr="009B4E88">
        <w:rPr>
          <w:i/>
          <w:iCs/>
        </w:rPr>
        <w:t xml:space="preserve"> safely and reliably</w:t>
      </w:r>
      <w:r w:rsidR="007422BF" w:rsidRPr="009B4E88">
        <w:rPr>
          <w:i/>
          <w:iCs/>
        </w:rPr>
        <w:t xml:space="preserve"> to meet criterion 5.2.</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7422BF" w:rsidRPr="009B4E88" w14:paraId="2FC546C1" w14:textId="77777777" w:rsidTr="00FF15A0">
        <w:trPr>
          <w:trHeight w:val="647"/>
        </w:trPr>
        <w:tc>
          <w:tcPr>
            <w:tcW w:w="1756" w:type="dxa"/>
            <w:gridSpan w:val="2"/>
            <w:shd w:val="clear" w:color="000000" w:fill="3C7A2F"/>
            <w:vAlign w:val="center"/>
            <w:hideMark/>
          </w:tcPr>
          <w:p w14:paraId="2D07A958" w14:textId="17CAC2F0"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19F85064" w14:textId="77777777"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6630C160" w14:textId="77777777"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777770CA" w14:textId="77777777"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3C2EEB52" w14:textId="77777777"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6F067F07" w14:textId="77777777"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6744325E" w14:textId="77777777"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3E4D1FAF" w14:textId="77777777" w:rsidR="007422BF" w:rsidRPr="009B4E88" w:rsidRDefault="007422BF"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7C1BF6" w:rsidRPr="009B4E88" w14:paraId="7DAA91BF" w14:textId="77777777" w:rsidTr="00FF15A0">
        <w:trPr>
          <w:trHeight w:val="544"/>
        </w:trPr>
        <w:tc>
          <w:tcPr>
            <w:tcW w:w="1653" w:type="dxa"/>
            <w:vMerge w:val="restart"/>
            <w:shd w:val="clear" w:color="auto" w:fill="auto"/>
            <w:vAlign w:val="center"/>
          </w:tcPr>
          <w:p w14:paraId="3E382D36" w14:textId="4EB263A2" w:rsidR="007C1BF6" w:rsidRPr="009B4E88" w:rsidRDefault="007C1BF6" w:rsidP="00F3035D">
            <w:pPr>
              <w:rPr>
                <w:rFonts w:eastAsia="Times New Roman"/>
                <w:kern w:val="0"/>
                <w:sz w:val="18"/>
                <w:szCs w:val="18"/>
                <w:lang w:eastAsia="en-AU"/>
                <w14:ligatures w14:val="none"/>
              </w:rPr>
            </w:pPr>
            <w:r w:rsidRPr="009B4E88">
              <w:rPr>
                <w:rFonts w:cs="Calibri"/>
                <w:color w:val="000000"/>
                <w:sz w:val="18"/>
                <w:szCs w:val="18"/>
              </w:rPr>
              <w:t>Sample of redacted documentary evidence demonstrating conformity.</w:t>
            </w:r>
          </w:p>
        </w:tc>
        <w:tc>
          <w:tcPr>
            <w:tcW w:w="1654" w:type="dxa"/>
            <w:gridSpan w:val="2"/>
            <w:vMerge w:val="restart"/>
            <w:shd w:val="clear" w:color="auto" w:fill="auto"/>
            <w:vAlign w:val="center"/>
          </w:tcPr>
          <w:p w14:paraId="0C2B34F5" w14:textId="77777777" w:rsidR="007C1BF6" w:rsidRPr="009B4E88" w:rsidRDefault="007C1BF6" w:rsidP="00F3035D">
            <w:pPr>
              <w:rPr>
                <w:rFonts w:eastAsia="Times New Roman"/>
                <w:kern w:val="0"/>
                <w:sz w:val="18"/>
                <w:szCs w:val="18"/>
                <w:lang w:eastAsia="en-AU"/>
                <w14:ligatures w14:val="none"/>
              </w:rPr>
            </w:pPr>
          </w:p>
        </w:tc>
        <w:tc>
          <w:tcPr>
            <w:tcW w:w="1897" w:type="dxa"/>
            <w:shd w:val="clear" w:color="auto" w:fill="auto"/>
            <w:vAlign w:val="center"/>
          </w:tcPr>
          <w:p w14:paraId="709B414A" w14:textId="7BA728DD" w:rsidR="007C1BF6" w:rsidRPr="009B4E88" w:rsidRDefault="007C1BF6" w:rsidP="00F3035D">
            <w:pPr>
              <w:rPr>
                <w:rFonts w:eastAsia="Times New Roman"/>
                <w:kern w:val="0"/>
                <w:sz w:val="18"/>
                <w:szCs w:val="18"/>
                <w:lang w:eastAsia="en-AU"/>
                <w14:ligatures w14:val="none"/>
              </w:rPr>
            </w:pPr>
            <w:r w:rsidRPr="009B4E88">
              <w:rPr>
                <w:rFonts w:cs="Calibri"/>
                <w:color w:val="000000"/>
                <w:sz w:val="18"/>
                <w:szCs w:val="18"/>
              </w:rPr>
              <w:t>Is data securely stored relating to an applicant's conformity?</w:t>
            </w:r>
          </w:p>
        </w:tc>
        <w:tc>
          <w:tcPr>
            <w:tcW w:w="1314" w:type="dxa"/>
            <w:shd w:val="clear" w:color="auto" w:fill="auto"/>
            <w:vAlign w:val="center"/>
          </w:tcPr>
          <w:p w14:paraId="0F24AD1F" w14:textId="26608618" w:rsidR="007C1BF6" w:rsidRPr="009B4E88" w:rsidRDefault="007C1BF6" w:rsidP="00F3035D">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0D122DD8" w14:textId="77777777" w:rsidR="007C1BF6" w:rsidRPr="009B4E88" w:rsidRDefault="007C1BF6" w:rsidP="00F3035D">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0D75780F" w14:textId="77777777" w:rsidR="007C1BF6" w:rsidRPr="009B4E88" w:rsidRDefault="007C1BF6" w:rsidP="00F3035D">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6E8BA0F4" w14:textId="77777777" w:rsidR="007C1BF6" w:rsidRPr="009B4E88" w:rsidRDefault="007C1BF6" w:rsidP="00F3035D">
            <w:pPr>
              <w:spacing w:after="0" w:line="240" w:lineRule="auto"/>
              <w:rPr>
                <w:rFonts w:ascii="Times New Roman" w:eastAsia="Times New Roman" w:hAnsi="Times New Roman" w:cs="Times New Roman"/>
                <w:kern w:val="0"/>
                <w:sz w:val="20"/>
                <w:szCs w:val="20"/>
                <w:lang w:eastAsia="en-AU"/>
                <w14:ligatures w14:val="none"/>
              </w:rPr>
            </w:pPr>
          </w:p>
        </w:tc>
      </w:tr>
      <w:tr w:rsidR="007C1BF6" w:rsidRPr="009B4E88" w14:paraId="7F208FB6" w14:textId="77777777" w:rsidTr="00FF15A0">
        <w:trPr>
          <w:trHeight w:val="544"/>
        </w:trPr>
        <w:tc>
          <w:tcPr>
            <w:tcW w:w="1653" w:type="dxa"/>
            <w:vMerge/>
            <w:shd w:val="clear" w:color="auto" w:fill="auto"/>
            <w:vAlign w:val="center"/>
          </w:tcPr>
          <w:p w14:paraId="78220AFE" w14:textId="77777777" w:rsidR="007C1BF6" w:rsidRPr="009B4E88" w:rsidRDefault="007C1BF6" w:rsidP="00F3035D">
            <w:pPr>
              <w:rPr>
                <w:rFonts w:cs="Calibri"/>
                <w:color w:val="000000"/>
                <w:sz w:val="18"/>
                <w:szCs w:val="18"/>
              </w:rPr>
            </w:pPr>
          </w:p>
        </w:tc>
        <w:tc>
          <w:tcPr>
            <w:tcW w:w="1654" w:type="dxa"/>
            <w:gridSpan w:val="2"/>
            <w:vMerge/>
            <w:shd w:val="clear" w:color="auto" w:fill="auto"/>
            <w:vAlign w:val="center"/>
          </w:tcPr>
          <w:p w14:paraId="4D0CBD44" w14:textId="77777777" w:rsidR="007C1BF6" w:rsidRPr="009B4E88" w:rsidRDefault="007C1BF6" w:rsidP="00F3035D">
            <w:pPr>
              <w:rPr>
                <w:rFonts w:eastAsia="Times New Roman"/>
                <w:kern w:val="0"/>
                <w:sz w:val="18"/>
                <w:szCs w:val="18"/>
                <w:lang w:eastAsia="en-AU"/>
                <w14:ligatures w14:val="none"/>
              </w:rPr>
            </w:pPr>
          </w:p>
        </w:tc>
        <w:tc>
          <w:tcPr>
            <w:tcW w:w="1897" w:type="dxa"/>
            <w:shd w:val="clear" w:color="auto" w:fill="auto"/>
            <w:vAlign w:val="center"/>
          </w:tcPr>
          <w:p w14:paraId="7CC5B171" w14:textId="4BE28443" w:rsidR="007C1BF6" w:rsidRPr="009B4E88" w:rsidRDefault="007C1BF6" w:rsidP="00F3035D">
            <w:pPr>
              <w:rPr>
                <w:rFonts w:cs="Calibri"/>
                <w:color w:val="000000"/>
                <w:sz w:val="18"/>
                <w:szCs w:val="18"/>
              </w:rPr>
            </w:pPr>
            <w:r w:rsidRPr="009B4E88">
              <w:rPr>
                <w:rFonts w:cs="Calibri"/>
                <w:color w:val="000000"/>
                <w:sz w:val="18"/>
                <w:szCs w:val="18"/>
              </w:rPr>
              <w:t>Does the documentary evidence support the conformance status of the licence(s)?</w:t>
            </w:r>
          </w:p>
        </w:tc>
        <w:tc>
          <w:tcPr>
            <w:tcW w:w="1314" w:type="dxa"/>
            <w:shd w:val="clear" w:color="auto" w:fill="auto"/>
            <w:vAlign w:val="center"/>
          </w:tcPr>
          <w:p w14:paraId="473530CA" w14:textId="4BF8CE96" w:rsidR="007C1BF6" w:rsidRPr="009B4E88" w:rsidRDefault="007C1BF6" w:rsidP="00F3035D">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5E9D8F38" w14:textId="77777777" w:rsidR="007C1BF6" w:rsidRPr="009B4E88" w:rsidRDefault="007C1BF6" w:rsidP="00F3035D">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5D8C4F61" w14:textId="77777777" w:rsidR="007C1BF6" w:rsidRPr="009B4E88" w:rsidRDefault="007C1BF6" w:rsidP="00F3035D">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6ACE15A0" w14:textId="77777777" w:rsidR="007C1BF6" w:rsidRPr="009B4E88" w:rsidRDefault="007C1BF6" w:rsidP="00F3035D">
            <w:pPr>
              <w:spacing w:after="0" w:line="240" w:lineRule="auto"/>
              <w:rPr>
                <w:rFonts w:ascii="Times New Roman" w:eastAsia="Times New Roman" w:hAnsi="Times New Roman" w:cs="Times New Roman"/>
                <w:kern w:val="0"/>
                <w:sz w:val="20"/>
                <w:szCs w:val="20"/>
                <w:lang w:eastAsia="en-AU"/>
                <w14:ligatures w14:val="none"/>
              </w:rPr>
            </w:pPr>
          </w:p>
        </w:tc>
      </w:tr>
    </w:tbl>
    <w:p w14:paraId="3B56BB6F" w14:textId="77777777" w:rsidR="00F3035D" w:rsidRPr="009B4E88" w:rsidRDefault="00F3035D" w:rsidP="009D2871"/>
    <w:p w14:paraId="6FA4C1A4" w14:textId="4D9E2A1E" w:rsidR="00F3035D" w:rsidRPr="009B4E88" w:rsidRDefault="00F3035D" w:rsidP="000C3A6A">
      <w:pPr>
        <w:pStyle w:val="Heading2"/>
        <w:numPr>
          <w:ilvl w:val="1"/>
          <w:numId w:val="13"/>
        </w:numPr>
      </w:pPr>
      <w:bookmarkStart w:id="105" w:name="_Toc135760841"/>
      <w:r w:rsidRPr="009B4E88">
        <w:t>The program shall establish processes to assess and develop the competence of verifiers.</w:t>
      </w:r>
      <w:bookmarkEnd w:id="105"/>
    </w:p>
    <w:p w14:paraId="6D6647EC" w14:textId="77777777" w:rsidR="00A97059" w:rsidRPr="009B4E88" w:rsidRDefault="00F3035D" w:rsidP="00F3035D">
      <w:pPr>
        <w:rPr>
          <w:i/>
          <w:iCs/>
        </w:rPr>
      </w:pPr>
      <w:r w:rsidRPr="009B4E88">
        <w:rPr>
          <w:i/>
          <w:iCs/>
        </w:rPr>
        <w:t xml:space="preserve">Requirements: </w:t>
      </w:r>
      <w:r w:rsidR="00A97059" w:rsidRPr="009B4E88">
        <w:rPr>
          <w:i/>
          <w:iCs/>
        </w:rPr>
        <w:t>The program shall have a transparent and documented process to manage and trace verification activity.</w:t>
      </w:r>
    </w:p>
    <w:p w14:paraId="1F1BC1E4" w14:textId="3D8B0028" w:rsidR="00FD6845" w:rsidRPr="009B4E88" w:rsidRDefault="00A97059" w:rsidP="00823E50">
      <w:pPr>
        <w:rPr>
          <w:i/>
          <w:iCs/>
        </w:rPr>
      </w:pPr>
      <w:r w:rsidRPr="009B4E88">
        <w:rPr>
          <w:i/>
          <w:iCs/>
        </w:rPr>
        <w:t xml:space="preserve">Guidance: Programs may regularly train verifiers or require certain competencies, </w:t>
      </w:r>
      <w:r w:rsidR="000F53C0" w:rsidRPr="009B4E88">
        <w:rPr>
          <w:i/>
          <w:iCs/>
        </w:rPr>
        <w:t>certifications,</w:t>
      </w:r>
      <w:r w:rsidRPr="009B4E88">
        <w:rPr>
          <w:i/>
          <w:iCs/>
        </w:rPr>
        <w:t xml:space="preserve"> or memberships.</w:t>
      </w:r>
      <w:r w:rsidR="00823E50" w:rsidRPr="009B4E88">
        <w:rPr>
          <w:i/>
          <w:iCs/>
        </w:rPr>
        <w:t xml:space="preserve"> Programs may engage in a project management approach or system with verifiers to ensure traceability. </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FD6845" w:rsidRPr="009B4E88" w14:paraId="3DDEC712" w14:textId="77777777" w:rsidTr="00FF15A0">
        <w:trPr>
          <w:trHeight w:val="647"/>
        </w:trPr>
        <w:tc>
          <w:tcPr>
            <w:tcW w:w="1756" w:type="dxa"/>
            <w:gridSpan w:val="2"/>
            <w:shd w:val="clear" w:color="000000" w:fill="3C7A2F"/>
            <w:vAlign w:val="center"/>
            <w:hideMark/>
          </w:tcPr>
          <w:p w14:paraId="61A5E78E"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34B11B30"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096CC9CC"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2D8643EB"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12E859AD"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76C50A60"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02BFE7D"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32CEAD65" w14:textId="77777777" w:rsidR="00FD6845" w:rsidRPr="009B4E88" w:rsidRDefault="00FD6845"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E34DC7" w:rsidRPr="009B4E88" w14:paraId="6BA0AB19" w14:textId="77777777" w:rsidTr="00FF15A0">
        <w:trPr>
          <w:trHeight w:val="544"/>
        </w:trPr>
        <w:tc>
          <w:tcPr>
            <w:tcW w:w="1653" w:type="dxa"/>
            <w:shd w:val="clear" w:color="auto" w:fill="auto"/>
            <w:vAlign w:val="center"/>
          </w:tcPr>
          <w:p w14:paraId="2687DB6D" w14:textId="0E5B4490" w:rsidR="00E34DC7" w:rsidRPr="009B4E88" w:rsidRDefault="00E34DC7" w:rsidP="00E34DC7">
            <w:pPr>
              <w:rPr>
                <w:rFonts w:eastAsia="Times New Roman"/>
                <w:kern w:val="0"/>
                <w:sz w:val="18"/>
                <w:szCs w:val="18"/>
                <w:lang w:eastAsia="en-AU"/>
                <w14:ligatures w14:val="none"/>
              </w:rPr>
            </w:pPr>
            <w:r w:rsidRPr="009B4E88">
              <w:rPr>
                <w:rFonts w:cs="Calibri"/>
                <w:color w:val="000000"/>
                <w:sz w:val="18"/>
                <w:szCs w:val="18"/>
              </w:rPr>
              <w:t>Program rules for verifiers.</w:t>
            </w:r>
          </w:p>
        </w:tc>
        <w:tc>
          <w:tcPr>
            <w:tcW w:w="1654" w:type="dxa"/>
            <w:gridSpan w:val="2"/>
            <w:shd w:val="clear" w:color="auto" w:fill="auto"/>
            <w:vAlign w:val="center"/>
          </w:tcPr>
          <w:p w14:paraId="44F9AEED" w14:textId="77777777" w:rsidR="00E34DC7" w:rsidRPr="009B4E88" w:rsidRDefault="00E34DC7" w:rsidP="00E34DC7">
            <w:pPr>
              <w:rPr>
                <w:rFonts w:eastAsia="Times New Roman"/>
                <w:kern w:val="0"/>
                <w:sz w:val="18"/>
                <w:szCs w:val="18"/>
                <w:lang w:eastAsia="en-AU"/>
                <w14:ligatures w14:val="none"/>
              </w:rPr>
            </w:pPr>
          </w:p>
        </w:tc>
        <w:tc>
          <w:tcPr>
            <w:tcW w:w="1897" w:type="dxa"/>
            <w:shd w:val="clear" w:color="auto" w:fill="auto"/>
            <w:vAlign w:val="center"/>
          </w:tcPr>
          <w:p w14:paraId="39B89B21" w14:textId="6E47BA19" w:rsidR="00E34DC7" w:rsidRPr="009B4E88" w:rsidRDefault="00E34DC7" w:rsidP="00E34DC7">
            <w:pPr>
              <w:rPr>
                <w:rFonts w:eastAsia="Times New Roman"/>
                <w:kern w:val="0"/>
                <w:sz w:val="18"/>
                <w:szCs w:val="18"/>
                <w:lang w:eastAsia="en-AU"/>
                <w14:ligatures w14:val="none"/>
              </w:rPr>
            </w:pPr>
            <w:r w:rsidRPr="009B4E88">
              <w:rPr>
                <w:rFonts w:cs="Calibri"/>
                <w:color w:val="000000"/>
                <w:sz w:val="18"/>
                <w:szCs w:val="18"/>
              </w:rPr>
              <w:t>Are verifiers confirmed by the Program as competent?</w:t>
            </w:r>
          </w:p>
        </w:tc>
        <w:tc>
          <w:tcPr>
            <w:tcW w:w="1314" w:type="dxa"/>
            <w:shd w:val="clear" w:color="auto" w:fill="auto"/>
            <w:vAlign w:val="center"/>
          </w:tcPr>
          <w:p w14:paraId="7A242371" w14:textId="3B166744" w:rsidR="00E34DC7" w:rsidRPr="009B4E88" w:rsidRDefault="00E34DC7" w:rsidP="00E34DC7">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577099D0" w14:textId="77777777" w:rsidR="00E34DC7" w:rsidRPr="009B4E88" w:rsidRDefault="00E34DC7" w:rsidP="00E34DC7">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15C9B2D5" w14:textId="77777777" w:rsidR="00E34DC7" w:rsidRPr="009B4E88" w:rsidRDefault="00E34DC7" w:rsidP="00E34DC7">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75DE48ED" w14:textId="77777777" w:rsidR="00E34DC7" w:rsidRPr="009B4E88" w:rsidRDefault="00E34DC7" w:rsidP="00E34DC7">
            <w:pPr>
              <w:spacing w:after="0" w:line="240" w:lineRule="auto"/>
              <w:rPr>
                <w:rFonts w:ascii="Times New Roman" w:eastAsia="Times New Roman" w:hAnsi="Times New Roman" w:cs="Times New Roman"/>
                <w:kern w:val="0"/>
                <w:sz w:val="20"/>
                <w:szCs w:val="20"/>
                <w:lang w:eastAsia="en-AU"/>
                <w14:ligatures w14:val="none"/>
              </w:rPr>
            </w:pPr>
          </w:p>
        </w:tc>
      </w:tr>
      <w:tr w:rsidR="00E34DC7" w:rsidRPr="009B4E88" w14:paraId="2BB47387" w14:textId="77777777" w:rsidTr="00FF15A0">
        <w:trPr>
          <w:trHeight w:val="544"/>
        </w:trPr>
        <w:tc>
          <w:tcPr>
            <w:tcW w:w="1653" w:type="dxa"/>
            <w:shd w:val="clear" w:color="auto" w:fill="auto"/>
            <w:vAlign w:val="center"/>
          </w:tcPr>
          <w:p w14:paraId="68D006BD" w14:textId="65847E28" w:rsidR="00E34DC7" w:rsidRPr="009B4E88" w:rsidRDefault="00E34DC7" w:rsidP="00E34DC7">
            <w:pPr>
              <w:rPr>
                <w:rFonts w:cs="Calibri"/>
                <w:color w:val="000000"/>
                <w:sz w:val="18"/>
                <w:szCs w:val="18"/>
              </w:rPr>
            </w:pPr>
            <w:r w:rsidRPr="009B4E88">
              <w:rPr>
                <w:rFonts w:cs="Calibri"/>
                <w:color w:val="000000"/>
                <w:sz w:val="18"/>
                <w:szCs w:val="18"/>
              </w:rPr>
              <w:t>Documented system of traceability for verification.</w:t>
            </w:r>
          </w:p>
        </w:tc>
        <w:tc>
          <w:tcPr>
            <w:tcW w:w="1654" w:type="dxa"/>
            <w:gridSpan w:val="2"/>
            <w:shd w:val="clear" w:color="auto" w:fill="auto"/>
            <w:vAlign w:val="center"/>
          </w:tcPr>
          <w:p w14:paraId="0F9F7BC5" w14:textId="77777777" w:rsidR="00E34DC7" w:rsidRPr="009B4E88" w:rsidRDefault="00E34DC7" w:rsidP="00E34DC7">
            <w:pPr>
              <w:rPr>
                <w:rFonts w:eastAsia="Times New Roman"/>
                <w:kern w:val="0"/>
                <w:sz w:val="18"/>
                <w:szCs w:val="18"/>
                <w:lang w:eastAsia="en-AU"/>
                <w14:ligatures w14:val="none"/>
              </w:rPr>
            </w:pPr>
          </w:p>
        </w:tc>
        <w:tc>
          <w:tcPr>
            <w:tcW w:w="1897" w:type="dxa"/>
            <w:shd w:val="clear" w:color="auto" w:fill="auto"/>
            <w:vAlign w:val="center"/>
          </w:tcPr>
          <w:p w14:paraId="745BF8C0" w14:textId="26E8B84C" w:rsidR="00E34DC7" w:rsidRPr="009B4E88" w:rsidRDefault="00E34DC7" w:rsidP="00E34DC7">
            <w:pPr>
              <w:rPr>
                <w:rFonts w:cs="Calibri"/>
                <w:color w:val="000000"/>
                <w:sz w:val="18"/>
                <w:szCs w:val="18"/>
              </w:rPr>
            </w:pPr>
            <w:r w:rsidRPr="009B4E88">
              <w:rPr>
                <w:rFonts w:cs="Calibri"/>
                <w:color w:val="000000"/>
                <w:sz w:val="18"/>
                <w:szCs w:val="18"/>
              </w:rPr>
              <w:t>Is the verification activity traceable before, during and after the activity occurs?</w:t>
            </w:r>
          </w:p>
        </w:tc>
        <w:tc>
          <w:tcPr>
            <w:tcW w:w="1314" w:type="dxa"/>
            <w:shd w:val="clear" w:color="auto" w:fill="auto"/>
            <w:vAlign w:val="center"/>
          </w:tcPr>
          <w:p w14:paraId="0762C2D5" w14:textId="48F30770" w:rsidR="00E34DC7" w:rsidRPr="009B4E88" w:rsidRDefault="00E34DC7" w:rsidP="00E34DC7">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72D91A33" w14:textId="77777777" w:rsidR="00E34DC7" w:rsidRPr="009B4E88" w:rsidRDefault="00E34DC7" w:rsidP="00E34DC7">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0DCF18E8" w14:textId="77777777" w:rsidR="00E34DC7" w:rsidRPr="009B4E88" w:rsidRDefault="00E34DC7" w:rsidP="00E34DC7">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5CFB31DB" w14:textId="77777777" w:rsidR="00E34DC7" w:rsidRPr="009B4E88" w:rsidRDefault="00E34DC7" w:rsidP="00E34DC7">
            <w:pPr>
              <w:spacing w:after="0" w:line="240" w:lineRule="auto"/>
              <w:rPr>
                <w:rFonts w:ascii="Times New Roman" w:eastAsia="Times New Roman" w:hAnsi="Times New Roman" w:cs="Times New Roman"/>
                <w:kern w:val="0"/>
                <w:sz w:val="20"/>
                <w:szCs w:val="20"/>
                <w:lang w:eastAsia="en-AU"/>
                <w14:ligatures w14:val="none"/>
              </w:rPr>
            </w:pPr>
          </w:p>
        </w:tc>
      </w:tr>
    </w:tbl>
    <w:p w14:paraId="5A32474F" w14:textId="77777777" w:rsidR="00FD6845" w:rsidRPr="009B4E88" w:rsidRDefault="00FD6845" w:rsidP="00823E50">
      <w:pPr>
        <w:rPr>
          <w:i/>
          <w:iCs/>
        </w:rPr>
      </w:pPr>
    </w:p>
    <w:p w14:paraId="636DC560" w14:textId="47C2B018" w:rsidR="00E34DC7" w:rsidRPr="009B4E88" w:rsidRDefault="00FD545F" w:rsidP="000C3A6A">
      <w:pPr>
        <w:pStyle w:val="Heading2"/>
        <w:numPr>
          <w:ilvl w:val="1"/>
          <w:numId w:val="13"/>
        </w:numPr>
      </w:pPr>
      <w:bookmarkStart w:id="106" w:name="_Toc135760842"/>
      <w:r w:rsidRPr="009B4E88">
        <w:t>The program shall establish the competence of verifiers.</w:t>
      </w:r>
      <w:bookmarkEnd w:id="106"/>
    </w:p>
    <w:p w14:paraId="1099D5B5" w14:textId="77777777" w:rsidR="009F7C4D" w:rsidRPr="009B4E88" w:rsidRDefault="00FD545F" w:rsidP="009F7C4D">
      <w:pPr>
        <w:rPr>
          <w:rFonts w:ascii="Arial" w:hAnsi="Arial" w:cs="Arial"/>
          <w:i/>
          <w:iCs/>
          <w:sz w:val="36"/>
          <w:szCs w:val="36"/>
        </w:rPr>
      </w:pPr>
      <w:r w:rsidRPr="009B4E88">
        <w:rPr>
          <w:i/>
          <w:iCs/>
        </w:rPr>
        <w:t xml:space="preserve">Requirements: </w:t>
      </w:r>
      <w:r w:rsidR="009F7C4D" w:rsidRPr="009B4E88">
        <w:rPr>
          <w:i/>
          <w:iCs/>
        </w:rPr>
        <w:t>Verifiers shall have knowledge of:</w:t>
      </w:r>
    </w:p>
    <w:p w14:paraId="78A83D85" w14:textId="77777777" w:rsidR="009F7C4D" w:rsidRPr="009B4E88" w:rsidRDefault="009F7C4D" w:rsidP="000C3A6A">
      <w:pPr>
        <w:pStyle w:val="ListParagraph"/>
        <w:numPr>
          <w:ilvl w:val="0"/>
          <w:numId w:val="11"/>
        </w:numPr>
        <w:ind w:left="426"/>
        <w:rPr>
          <w:i/>
          <w:iCs/>
        </w:rPr>
      </w:pPr>
      <w:r w:rsidRPr="009B4E88">
        <w:rPr>
          <w:i/>
          <w:iCs/>
        </w:rPr>
        <w:t>The relevant sector and products within the sector.</w:t>
      </w:r>
    </w:p>
    <w:p w14:paraId="694CFD11" w14:textId="77777777" w:rsidR="009F7C4D" w:rsidRPr="009B4E88" w:rsidRDefault="009F7C4D" w:rsidP="000C3A6A">
      <w:pPr>
        <w:pStyle w:val="ListParagraph"/>
        <w:numPr>
          <w:ilvl w:val="0"/>
          <w:numId w:val="11"/>
        </w:numPr>
        <w:ind w:left="426"/>
        <w:rPr>
          <w:i/>
          <w:iCs/>
        </w:rPr>
      </w:pPr>
      <w:r w:rsidRPr="009B4E88">
        <w:rPr>
          <w:i/>
          <w:iCs/>
        </w:rPr>
        <w:t>Product-related environmental criteria, including the methodology used to develop the criteria.</w:t>
      </w:r>
    </w:p>
    <w:p w14:paraId="499568CA" w14:textId="77777777" w:rsidR="009F7C4D" w:rsidRPr="009B4E88" w:rsidRDefault="009F7C4D" w:rsidP="000C3A6A">
      <w:pPr>
        <w:pStyle w:val="ListParagraph"/>
        <w:numPr>
          <w:ilvl w:val="0"/>
          <w:numId w:val="11"/>
        </w:numPr>
        <w:ind w:left="426"/>
        <w:rPr>
          <w:i/>
          <w:iCs/>
        </w:rPr>
      </w:pPr>
      <w:r w:rsidRPr="009B4E88">
        <w:rPr>
          <w:i/>
          <w:iCs/>
        </w:rPr>
        <w:t>The regulatory framework.</w:t>
      </w:r>
    </w:p>
    <w:p w14:paraId="4B0B8066" w14:textId="77777777" w:rsidR="009F7C4D" w:rsidRPr="009B4E88" w:rsidRDefault="009F7C4D" w:rsidP="000C3A6A">
      <w:pPr>
        <w:pStyle w:val="ListParagraph"/>
        <w:numPr>
          <w:ilvl w:val="0"/>
          <w:numId w:val="11"/>
        </w:numPr>
        <w:ind w:left="426"/>
        <w:rPr>
          <w:i/>
          <w:iCs/>
        </w:rPr>
      </w:pPr>
      <w:r w:rsidRPr="009B4E88">
        <w:rPr>
          <w:i/>
          <w:iCs/>
        </w:rPr>
        <w:t>The program rules.</w:t>
      </w:r>
    </w:p>
    <w:p w14:paraId="415A550F" w14:textId="0ADFE972" w:rsidR="00FD545F" w:rsidRPr="009B4E88" w:rsidRDefault="009F7C4D" w:rsidP="000C3A6A">
      <w:pPr>
        <w:pStyle w:val="ListParagraph"/>
        <w:numPr>
          <w:ilvl w:val="0"/>
          <w:numId w:val="11"/>
        </w:numPr>
        <w:ind w:left="426"/>
        <w:rPr>
          <w:i/>
          <w:iCs/>
        </w:rPr>
      </w:pPr>
      <w:r w:rsidRPr="009B4E88">
        <w:rPr>
          <w:i/>
          <w:iCs/>
        </w:rPr>
        <w:t>ISO14020, ISO 14024 and ISO 14021.</w:t>
      </w:r>
    </w:p>
    <w:p w14:paraId="3C7FCA14" w14:textId="2AD546DA" w:rsidR="00FD545F" w:rsidRPr="009B4E88" w:rsidRDefault="00FD545F" w:rsidP="00FD545F">
      <w:pPr>
        <w:rPr>
          <w:i/>
          <w:iCs/>
        </w:rPr>
      </w:pPr>
      <w:r w:rsidRPr="009B4E88">
        <w:rPr>
          <w:i/>
          <w:iCs/>
        </w:rPr>
        <w:t>Guidance:</w:t>
      </w:r>
      <w:r w:rsidR="009F7C4D" w:rsidRPr="009B4E88">
        <w:rPr>
          <w:i/>
          <w:iCs/>
        </w:rPr>
        <w:t xml:space="preserve"> Programs may regularly train verifiers or require certain competencies, </w:t>
      </w:r>
      <w:r w:rsidR="000F53C0" w:rsidRPr="009B4E88">
        <w:rPr>
          <w:i/>
          <w:iCs/>
        </w:rPr>
        <w:t>certifications,</w:t>
      </w:r>
      <w:r w:rsidR="009F7C4D" w:rsidRPr="009B4E88">
        <w:rPr>
          <w:i/>
          <w:iCs/>
        </w:rPr>
        <w:t xml:space="preserve"> or memberships.</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5A73E0" w:rsidRPr="009B4E88" w14:paraId="75C1766E" w14:textId="77777777" w:rsidTr="00FF15A0">
        <w:trPr>
          <w:trHeight w:val="647"/>
        </w:trPr>
        <w:tc>
          <w:tcPr>
            <w:tcW w:w="1756" w:type="dxa"/>
            <w:gridSpan w:val="2"/>
            <w:shd w:val="clear" w:color="000000" w:fill="3C7A2F"/>
            <w:vAlign w:val="center"/>
            <w:hideMark/>
          </w:tcPr>
          <w:p w14:paraId="1DB8C162"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lastRenderedPageBreak/>
              <w:t>Requested Evidence</w:t>
            </w:r>
          </w:p>
        </w:tc>
        <w:tc>
          <w:tcPr>
            <w:tcW w:w="1551" w:type="dxa"/>
            <w:shd w:val="clear" w:color="000000" w:fill="3C7A2F"/>
            <w:vAlign w:val="center"/>
            <w:hideMark/>
          </w:tcPr>
          <w:p w14:paraId="53DF7ECD"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40107323"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521DD86F"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5E05088B"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02259DC2"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7821C61C"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42BA0793" w14:textId="77777777" w:rsidR="005A73E0" w:rsidRPr="009B4E88" w:rsidRDefault="005A73E0"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5A73E0" w:rsidRPr="009B4E88" w14:paraId="3B15BC3B" w14:textId="77777777" w:rsidTr="00FF15A0">
        <w:trPr>
          <w:trHeight w:val="544"/>
        </w:trPr>
        <w:tc>
          <w:tcPr>
            <w:tcW w:w="1653" w:type="dxa"/>
            <w:shd w:val="clear" w:color="auto" w:fill="auto"/>
            <w:vAlign w:val="center"/>
          </w:tcPr>
          <w:p w14:paraId="19E9469C" w14:textId="2E024E34" w:rsidR="005A73E0" w:rsidRPr="009B4E88" w:rsidRDefault="005A73E0" w:rsidP="005A73E0">
            <w:pPr>
              <w:rPr>
                <w:rFonts w:eastAsia="Times New Roman"/>
                <w:kern w:val="0"/>
                <w:sz w:val="18"/>
                <w:szCs w:val="18"/>
                <w:lang w:eastAsia="en-AU"/>
                <w14:ligatures w14:val="none"/>
              </w:rPr>
            </w:pPr>
            <w:r w:rsidRPr="009B4E88">
              <w:rPr>
                <w:rFonts w:cs="Calibri"/>
                <w:color w:val="000000"/>
                <w:sz w:val="18"/>
                <w:szCs w:val="18"/>
              </w:rPr>
              <w:t>Program rules for verifiers.</w:t>
            </w:r>
          </w:p>
        </w:tc>
        <w:tc>
          <w:tcPr>
            <w:tcW w:w="1654" w:type="dxa"/>
            <w:gridSpan w:val="2"/>
            <w:shd w:val="clear" w:color="auto" w:fill="auto"/>
            <w:vAlign w:val="center"/>
          </w:tcPr>
          <w:p w14:paraId="254690D6" w14:textId="77777777" w:rsidR="005A73E0" w:rsidRPr="009B4E88" w:rsidRDefault="005A73E0" w:rsidP="005A73E0">
            <w:pPr>
              <w:rPr>
                <w:rFonts w:eastAsia="Times New Roman"/>
                <w:kern w:val="0"/>
                <w:sz w:val="18"/>
                <w:szCs w:val="18"/>
                <w:lang w:eastAsia="en-AU"/>
                <w14:ligatures w14:val="none"/>
              </w:rPr>
            </w:pPr>
          </w:p>
        </w:tc>
        <w:tc>
          <w:tcPr>
            <w:tcW w:w="1897" w:type="dxa"/>
            <w:vMerge w:val="restart"/>
            <w:shd w:val="clear" w:color="auto" w:fill="auto"/>
            <w:vAlign w:val="center"/>
          </w:tcPr>
          <w:p w14:paraId="1F2F2422" w14:textId="04496D6F" w:rsidR="005A73E0" w:rsidRPr="009B4E88" w:rsidRDefault="005A73E0" w:rsidP="005A73E0">
            <w:pPr>
              <w:rPr>
                <w:rFonts w:eastAsia="Times New Roman"/>
                <w:kern w:val="0"/>
                <w:sz w:val="18"/>
                <w:szCs w:val="18"/>
                <w:lang w:eastAsia="en-AU"/>
                <w14:ligatures w14:val="none"/>
              </w:rPr>
            </w:pPr>
            <w:r w:rsidRPr="009B4E88">
              <w:rPr>
                <w:rFonts w:cs="Calibri"/>
                <w:color w:val="000000"/>
                <w:sz w:val="18"/>
                <w:szCs w:val="18"/>
              </w:rPr>
              <w:t>Do verifiers have the appropriate knowledge and skills to deliver the verification activity?</w:t>
            </w:r>
          </w:p>
        </w:tc>
        <w:tc>
          <w:tcPr>
            <w:tcW w:w="1314" w:type="dxa"/>
            <w:vMerge w:val="restart"/>
            <w:shd w:val="clear" w:color="auto" w:fill="auto"/>
            <w:vAlign w:val="center"/>
          </w:tcPr>
          <w:p w14:paraId="6E89DD47" w14:textId="34187116" w:rsidR="005A73E0" w:rsidRPr="009B4E88" w:rsidRDefault="005A73E0" w:rsidP="005A73E0">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vMerge w:val="restart"/>
            <w:shd w:val="clear" w:color="auto" w:fill="auto"/>
            <w:noWrap/>
            <w:vAlign w:val="center"/>
            <w:hideMark/>
          </w:tcPr>
          <w:p w14:paraId="39FADE16" w14:textId="77777777" w:rsidR="005A73E0" w:rsidRPr="009B4E88" w:rsidRDefault="005A73E0" w:rsidP="005A73E0">
            <w:pPr>
              <w:spacing w:after="0" w:line="240" w:lineRule="auto"/>
              <w:rPr>
                <w:rFonts w:eastAsia="Times New Roman" w:cs="Calibri"/>
                <w:color w:val="000000"/>
                <w:kern w:val="0"/>
                <w:sz w:val="18"/>
                <w:szCs w:val="18"/>
                <w:lang w:eastAsia="en-AU"/>
                <w14:ligatures w14:val="none"/>
              </w:rPr>
            </w:pPr>
          </w:p>
        </w:tc>
        <w:tc>
          <w:tcPr>
            <w:tcW w:w="1994" w:type="dxa"/>
            <w:vMerge w:val="restart"/>
            <w:shd w:val="clear" w:color="auto" w:fill="auto"/>
            <w:noWrap/>
            <w:vAlign w:val="center"/>
            <w:hideMark/>
          </w:tcPr>
          <w:p w14:paraId="6826BE0B" w14:textId="77777777" w:rsidR="005A73E0" w:rsidRPr="009B4E88" w:rsidRDefault="005A73E0" w:rsidP="005A73E0">
            <w:pPr>
              <w:spacing w:after="0" w:line="240" w:lineRule="auto"/>
              <w:rPr>
                <w:rFonts w:eastAsia="Times New Roman" w:cs="Times New Roman"/>
                <w:kern w:val="0"/>
                <w:sz w:val="18"/>
                <w:szCs w:val="18"/>
                <w:lang w:eastAsia="en-AU"/>
                <w14:ligatures w14:val="none"/>
              </w:rPr>
            </w:pPr>
          </w:p>
        </w:tc>
        <w:tc>
          <w:tcPr>
            <w:tcW w:w="1569" w:type="dxa"/>
            <w:vMerge w:val="restart"/>
            <w:shd w:val="clear" w:color="auto" w:fill="auto"/>
            <w:noWrap/>
            <w:vAlign w:val="center"/>
            <w:hideMark/>
          </w:tcPr>
          <w:p w14:paraId="315593D9" w14:textId="77777777" w:rsidR="005A73E0" w:rsidRPr="009B4E88" w:rsidRDefault="005A73E0" w:rsidP="005A73E0">
            <w:pPr>
              <w:spacing w:after="0" w:line="240" w:lineRule="auto"/>
              <w:rPr>
                <w:rFonts w:ascii="Times New Roman" w:eastAsia="Times New Roman" w:hAnsi="Times New Roman" w:cs="Times New Roman"/>
                <w:kern w:val="0"/>
                <w:sz w:val="20"/>
                <w:szCs w:val="20"/>
                <w:lang w:eastAsia="en-AU"/>
                <w14:ligatures w14:val="none"/>
              </w:rPr>
            </w:pPr>
          </w:p>
        </w:tc>
      </w:tr>
      <w:tr w:rsidR="005A73E0" w:rsidRPr="009B4E88" w14:paraId="049AFAF2" w14:textId="77777777" w:rsidTr="00FF15A0">
        <w:trPr>
          <w:trHeight w:val="544"/>
        </w:trPr>
        <w:tc>
          <w:tcPr>
            <w:tcW w:w="1653" w:type="dxa"/>
            <w:shd w:val="clear" w:color="auto" w:fill="auto"/>
            <w:vAlign w:val="center"/>
          </w:tcPr>
          <w:p w14:paraId="4BE2F973" w14:textId="63EA8003" w:rsidR="005A73E0" w:rsidRPr="009B4E88" w:rsidRDefault="005A73E0" w:rsidP="005A73E0">
            <w:pPr>
              <w:rPr>
                <w:rFonts w:cs="Calibri"/>
                <w:color w:val="000000"/>
                <w:sz w:val="18"/>
                <w:szCs w:val="18"/>
              </w:rPr>
            </w:pPr>
            <w:r w:rsidRPr="009B4E88">
              <w:rPr>
                <w:rFonts w:cs="Calibri"/>
                <w:color w:val="000000"/>
                <w:sz w:val="18"/>
                <w:szCs w:val="18"/>
              </w:rPr>
              <w:t>Register of verifiers and evidence of competence</w:t>
            </w:r>
            <w:r w:rsidR="0026767F" w:rsidRPr="009B4E88">
              <w:rPr>
                <w:rFonts w:cs="Calibri"/>
                <w:color w:val="000000"/>
                <w:sz w:val="18"/>
                <w:szCs w:val="18"/>
              </w:rPr>
              <w:t xml:space="preserve">, stored in accordance with relevant privacy </w:t>
            </w:r>
            <w:r w:rsidR="000F53C0" w:rsidRPr="009B4E88">
              <w:rPr>
                <w:rFonts w:cs="Calibri"/>
                <w:color w:val="000000"/>
                <w:sz w:val="18"/>
                <w:szCs w:val="18"/>
              </w:rPr>
              <w:t>legislation.</w:t>
            </w:r>
          </w:p>
        </w:tc>
        <w:tc>
          <w:tcPr>
            <w:tcW w:w="1654" w:type="dxa"/>
            <w:gridSpan w:val="2"/>
            <w:shd w:val="clear" w:color="auto" w:fill="auto"/>
            <w:vAlign w:val="center"/>
          </w:tcPr>
          <w:p w14:paraId="5D889EB2" w14:textId="77777777" w:rsidR="005A73E0" w:rsidRPr="009B4E88" w:rsidRDefault="005A73E0" w:rsidP="005A73E0">
            <w:pPr>
              <w:rPr>
                <w:rFonts w:eastAsia="Times New Roman"/>
                <w:kern w:val="0"/>
                <w:sz w:val="18"/>
                <w:szCs w:val="18"/>
                <w:lang w:eastAsia="en-AU"/>
                <w14:ligatures w14:val="none"/>
              </w:rPr>
            </w:pPr>
          </w:p>
        </w:tc>
        <w:tc>
          <w:tcPr>
            <w:tcW w:w="1897" w:type="dxa"/>
            <w:vMerge/>
            <w:shd w:val="clear" w:color="auto" w:fill="auto"/>
            <w:vAlign w:val="center"/>
          </w:tcPr>
          <w:p w14:paraId="5D3CFE69" w14:textId="7EA489B8" w:rsidR="005A73E0" w:rsidRPr="009B4E88" w:rsidRDefault="005A73E0" w:rsidP="005A73E0">
            <w:pPr>
              <w:rPr>
                <w:rFonts w:cs="Calibri"/>
                <w:color w:val="000000"/>
                <w:sz w:val="18"/>
                <w:szCs w:val="18"/>
              </w:rPr>
            </w:pPr>
          </w:p>
        </w:tc>
        <w:tc>
          <w:tcPr>
            <w:tcW w:w="1314" w:type="dxa"/>
            <w:vMerge/>
            <w:shd w:val="clear" w:color="auto" w:fill="auto"/>
            <w:vAlign w:val="center"/>
          </w:tcPr>
          <w:p w14:paraId="07F8E3A1" w14:textId="0944580D" w:rsidR="005A73E0" w:rsidRPr="009B4E88" w:rsidRDefault="005A73E0" w:rsidP="005A73E0">
            <w:pPr>
              <w:jc w:val="center"/>
              <w:rPr>
                <w:rFonts w:cs="Calibri"/>
                <w:color w:val="000000"/>
                <w:sz w:val="18"/>
                <w:szCs w:val="18"/>
              </w:rPr>
            </w:pPr>
          </w:p>
        </w:tc>
        <w:tc>
          <w:tcPr>
            <w:tcW w:w="683" w:type="dxa"/>
            <w:vMerge/>
            <w:shd w:val="clear" w:color="auto" w:fill="auto"/>
            <w:noWrap/>
            <w:vAlign w:val="center"/>
          </w:tcPr>
          <w:p w14:paraId="72415706" w14:textId="77777777" w:rsidR="005A73E0" w:rsidRPr="009B4E88" w:rsidRDefault="005A73E0" w:rsidP="005A73E0">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4FB48295" w14:textId="77777777" w:rsidR="005A73E0" w:rsidRPr="009B4E88" w:rsidRDefault="005A73E0" w:rsidP="005A73E0">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5B025C47" w14:textId="77777777" w:rsidR="005A73E0" w:rsidRPr="009B4E88" w:rsidRDefault="005A73E0" w:rsidP="005A73E0">
            <w:pPr>
              <w:spacing w:after="0" w:line="240" w:lineRule="auto"/>
              <w:rPr>
                <w:rFonts w:ascii="Times New Roman" w:eastAsia="Times New Roman" w:hAnsi="Times New Roman" w:cs="Times New Roman"/>
                <w:kern w:val="0"/>
                <w:sz w:val="20"/>
                <w:szCs w:val="20"/>
                <w:lang w:eastAsia="en-AU"/>
                <w14:ligatures w14:val="none"/>
              </w:rPr>
            </w:pPr>
          </w:p>
        </w:tc>
      </w:tr>
    </w:tbl>
    <w:p w14:paraId="0BBFE44E" w14:textId="77777777" w:rsidR="005A73E0" w:rsidRPr="009B4E88" w:rsidRDefault="005A73E0" w:rsidP="00823E50"/>
    <w:p w14:paraId="4C9D0523" w14:textId="77777777" w:rsidR="00BB3FEB" w:rsidRPr="009B4E88" w:rsidRDefault="00ED5085" w:rsidP="000C3A6A">
      <w:pPr>
        <w:pStyle w:val="Heading2"/>
        <w:numPr>
          <w:ilvl w:val="1"/>
          <w:numId w:val="13"/>
        </w:numPr>
      </w:pPr>
      <w:bookmarkStart w:id="107" w:name="_Toc135760843"/>
      <w:r w:rsidRPr="009B4E88">
        <w:t>The program shall award a licence to use the label when it is satisfied that:</w:t>
      </w:r>
      <w:bookmarkEnd w:id="107"/>
    </w:p>
    <w:p w14:paraId="536BC471" w14:textId="2A6A7605" w:rsidR="00BB3FEB" w:rsidRPr="009B4E88" w:rsidRDefault="00BB3FEB" w:rsidP="000C3A6A">
      <w:pPr>
        <w:pStyle w:val="Heading2"/>
        <w:numPr>
          <w:ilvl w:val="0"/>
          <w:numId w:val="11"/>
        </w:numPr>
      </w:pPr>
      <w:bookmarkStart w:id="108" w:name="_Toc135760844"/>
      <w:r w:rsidRPr="009B4E88">
        <w:t>The applicant complies with the program rules.</w:t>
      </w:r>
      <w:bookmarkEnd w:id="108"/>
    </w:p>
    <w:p w14:paraId="609326F7" w14:textId="266E0BEB" w:rsidR="00BB3FEB" w:rsidRPr="009B4E88" w:rsidRDefault="00ED5085" w:rsidP="000C3A6A">
      <w:pPr>
        <w:pStyle w:val="Heading2"/>
        <w:numPr>
          <w:ilvl w:val="0"/>
          <w:numId w:val="11"/>
        </w:numPr>
      </w:pPr>
      <w:bookmarkStart w:id="109" w:name="_Toc135760845"/>
      <w:r w:rsidRPr="009B4E88">
        <w:t xml:space="preserve">The product </w:t>
      </w:r>
      <w:r w:rsidR="00C3606E" w:rsidRPr="009B4E88">
        <w:t xml:space="preserve">has been </w:t>
      </w:r>
      <w:r w:rsidR="00E35D6A" w:rsidRPr="009B4E88">
        <w:t xml:space="preserve">verified and documented to </w:t>
      </w:r>
      <w:r w:rsidRPr="009B4E88">
        <w:t>compl</w:t>
      </w:r>
      <w:r w:rsidR="00E35D6A" w:rsidRPr="009B4E88">
        <w:t>y</w:t>
      </w:r>
      <w:r w:rsidRPr="009B4E88">
        <w:t xml:space="preserve"> with the relevant product environmental criteria and product function characteristics.</w:t>
      </w:r>
      <w:bookmarkEnd w:id="109"/>
    </w:p>
    <w:p w14:paraId="74BB6936" w14:textId="432DFA8E" w:rsidR="00FC0DEC" w:rsidRPr="009B4E88" w:rsidRDefault="00BB3FEB" w:rsidP="00BB3FEB">
      <w:pPr>
        <w:rPr>
          <w:i/>
          <w:iCs/>
        </w:rPr>
      </w:pPr>
      <w:r w:rsidRPr="009B4E88">
        <w:rPr>
          <w:i/>
          <w:iCs/>
        </w:rPr>
        <w:t xml:space="preserve">Requirements: </w:t>
      </w:r>
      <w:r w:rsidR="00FC0DEC" w:rsidRPr="009B4E88">
        <w:rPr>
          <w:i/>
          <w:iCs/>
        </w:rPr>
        <w:t>The issuing of a licence does not oblige the licensee to use the label.</w:t>
      </w:r>
      <w:r w:rsidR="00803F5C" w:rsidRPr="009B4E88">
        <w:rPr>
          <w:i/>
          <w:iCs/>
        </w:rPr>
        <w:t xml:space="preserve"> Compliance with all </w:t>
      </w:r>
      <w:proofErr w:type="gramStart"/>
      <w:r w:rsidR="00803F5C" w:rsidRPr="009B4E88">
        <w:rPr>
          <w:i/>
          <w:iCs/>
        </w:rPr>
        <w:t>product</w:t>
      </w:r>
      <w:proofErr w:type="gramEnd"/>
      <w:r w:rsidR="00803F5C" w:rsidRPr="009B4E88">
        <w:rPr>
          <w:i/>
          <w:iCs/>
        </w:rPr>
        <w:t xml:space="preserve"> environmental criteria and product function characteristics must be</w:t>
      </w:r>
      <w:r w:rsidR="000955FF">
        <w:rPr>
          <w:i/>
          <w:iCs/>
        </w:rPr>
        <w:t xml:space="preserve"> </w:t>
      </w:r>
      <w:r w:rsidR="00803F5C" w:rsidRPr="009B4E88">
        <w:rPr>
          <w:i/>
          <w:iCs/>
        </w:rPr>
        <w:t>verified,</w:t>
      </w:r>
      <w:r w:rsidR="002B069C">
        <w:rPr>
          <w:i/>
          <w:iCs/>
        </w:rPr>
        <w:t xml:space="preserve"> with the conformity assurance system</w:t>
      </w:r>
      <w:r w:rsidR="00803F5C" w:rsidRPr="009B4E88">
        <w:rPr>
          <w:i/>
          <w:iCs/>
        </w:rPr>
        <w:t xml:space="preserve"> covering every labelled product.</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FC0DEC" w:rsidRPr="009B4E88" w14:paraId="1CE62BBD" w14:textId="77777777" w:rsidTr="00FF15A0">
        <w:trPr>
          <w:trHeight w:val="647"/>
        </w:trPr>
        <w:tc>
          <w:tcPr>
            <w:tcW w:w="1756" w:type="dxa"/>
            <w:gridSpan w:val="2"/>
            <w:shd w:val="clear" w:color="000000" w:fill="3C7A2F"/>
            <w:vAlign w:val="center"/>
            <w:hideMark/>
          </w:tcPr>
          <w:p w14:paraId="2FBA7065"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1E76ABC9"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49A8F05F"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711A48BF"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1865B83B"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11597831"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3064B197"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21FDB3C4" w14:textId="77777777" w:rsidR="00FC0DEC" w:rsidRPr="009B4E88" w:rsidRDefault="00FC0DEC"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7B0ED3" w:rsidRPr="009B4E88" w14:paraId="2F5E1022" w14:textId="77777777" w:rsidTr="00FF15A0">
        <w:trPr>
          <w:trHeight w:val="544"/>
        </w:trPr>
        <w:tc>
          <w:tcPr>
            <w:tcW w:w="1653" w:type="dxa"/>
            <w:vMerge w:val="restart"/>
            <w:shd w:val="clear" w:color="auto" w:fill="auto"/>
            <w:vAlign w:val="center"/>
          </w:tcPr>
          <w:p w14:paraId="4528BAB7" w14:textId="27039C56" w:rsidR="007B0ED3" w:rsidRPr="009B4E88" w:rsidRDefault="007B0ED3" w:rsidP="007B0ED3">
            <w:pPr>
              <w:rPr>
                <w:rFonts w:eastAsia="Times New Roman"/>
                <w:kern w:val="0"/>
                <w:sz w:val="18"/>
                <w:szCs w:val="18"/>
                <w:lang w:eastAsia="en-AU"/>
                <w14:ligatures w14:val="none"/>
              </w:rPr>
            </w:pPr>
            <w:r w:rsidRPr="009B4E88">
              <w:rPr>
                <w:rFonts w:cs="Calibri"/>
                <w:color w:val="000000"/>
                <w:sz w:val="18"/>
                <w:szCs w:val="18"/>
              </w:rPr>
              <w:t>Program rules for awarding a licence and use of label.</w:t>
            </w:r>
          </w:p>
        </w:tc>
        <w:tc>
          <w:tcPr>
            <w:tcW w:w="1654" w:type="dxa"/>
            <w:gridSpan w:val="2"/>
            <w:vMerge w:val="restart"/>
            <w:shd w:val="clear" w:color="auto" w:fill="auto"/>
            <w:vAlign w:val="center"/>
          </w:tcPr>
          <w:p w14:paraId="468FDC24" w14:textId="77777777" w:rsidR="007B0ED3" w:rsidRPr="009B4E88" w:rsidRDefault="007B0ED3" w:rsidP="007B0ED3">
            <w:pPr>
              <w:rPr>
                <w:rFonts w:eastAsia="Times New Roman"/>
                <w:kern w:val="0"/>
                <w:sz w:val="18"/>
                <w:szCs w:val="18"/>
                <w:lang w:eastAsia="en-AU"/>
                <w14:ligatures w14:val="none"/>
              </w:rPr>
            </w:pPr>
          </w:p>
        </w:tc>
        <w:tc>
          <w:tcPr>
            <w:tcW w:w="1897" w:type="dxa"/>
            <w:shd w:val="clear" w:color="auto" w:fill="auto"/>
            <w:vAlign w:val="center"/>
          </w:tcPr>
          <w:p w14:paraId="17FD2CDE" w14:textId="777D8BED" w:rsidR="007B0ED3" w:rsidRPr="009B4E88" w:rsidRDefault="007B0ED3" w:rsidP="007B0ED3">
            <w:pPr>
              <w:rPr>
                <w:rFonts w:eastAsia="Times New Roman"/>
                <w:kern w:val="0"/>
                <w:sz w:val="18"/>
                <w:szCs w:val="18"/>
                <w:lang w:eastAsia="en-AU"/>
                <w14:ligatures w14:val="none"/>
              </w:rPr>
            </w:pPr>
            <w:r w:rsidRPr="009B4E88">
              <w:rPr>
                <w:rFonts w:cs="Calibri"/>
                <w:color w:val="000000"/>
                <w:sz w:val="18"/>
                <w:szCs w:val="18"/>
              </w:rPr>
              <w:t>Are labels licenced following</w:t>
            </w:r>
            <w:r w:rsidR="00261170" w:rsidRPr="009B4E88">
              <w:rPr>
                <w:rFonts w:cs="Calibri"/>
                <w:color w:val="000000"/>
                <w:sz w:val="18"/>
                <w:szCs w:val="18"/>
              </w:rPr>
              <w:t xml:space="preserve"> </w:t>
            </w:r>
            <w:r w:rsidR="000955FF">
              <w:rPr>
                <w:rFonts w:cs="Calibri"/>
                <w:color w:val="000000"/>
                <w:sz w:val="18"/>
                <w:szCs w:val="18"/>
              </w:rPr>
              <w:t>assessment of</w:t>
            </w:r>
            <w:r w:rsidRPr="009B4E88">
              <w:rPr>
                <w:rFonts w:cs="Calibri"/>
                <w:color w:val="000000"/>
                <w:sz w:val="18"/>
                <w:szCs w:val="18"/>
              </w:rPr>
              <w:t xml:space="preserve"> conformance with the program rules, </w:t>
            </w:r>
            <w:r w:rsidR="000F53C0" w:rsidRPr="009B4E88">
              <w:rPr>
                <w:rFonts w:cs="Calibri"/>
                <w:color w:val="000000"/>
                <w:sz w:val="18"/>
                <w:szCs w:val="18"/>
              </w:rPr>
              <w:t>criteria,</w:t>
            </w:r>
            <w:r w:rsidRPr="009B4E88">
              <w:rPr>
                <w:rFonts w:cs="Calibri"/>
                <w:color w:val="000000"/>
                <w:sz w:val="18"/>
                <w:szCs w:val="18"/>
              </w:rPr>
              <w:t xml:space="preserve"> and characteristics?</w:t>
            </w:r>
          </w:p>
        </w:tc>
        <w:tc>
          <w:tcPr>
            <w:tcW w:w="1314" w:type="dxa"/>
            <w:shd w:val="clear" w:color="auto" w:fill="auto"/>
            <w:vAlign w:val="center"/>
          </w:tcPr>
          <w:p w14:paraId="66AF07AE" w14:textId="20C3E1AD" w:rsidR="007B0ED3" w:rsidRPr="009B4E88" w:rsidRDefault="007B0ED3" w:rsidP="007B0ED3">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63C67F8A" w14:textId="77777777" w:rsidR="007B0ED3" w:rsidRPr="009B4E88" w:rsidRDefault="007B0ED3" w:rsidP="007B0ED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5117CF76" w14:textId="77777777" w:rsidR="007B0ED3" w:rsidRPr="009B4E88" w:rsidRDefault="007B0ED3" w:rsidP="007B0ED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197EC526" w14:textId="77777777" w:rsidR="007B0ED3" w:rsidRPr="009B4E88" w:rsidRDefault="007B0ED3" w:rsidP="007B0ED3">
            <w:pPr>
              <w:spacing w:after="0" w:line="240" w:lineRule="auto"/>
              <w:rPr>
                <w:rFonts w:ascii="Times New Roman" w:eastAsia="Times New Roman" w:hAnsi="Times New Roman" w:cs="Times New Roman"/>
                <w:kern w:val="0"/>
                <w:sz w:val="20"/>
                <w:szCs w:val="20"/>
                <w:lang w:eastAsia="en-AU"/>
                <w14:ligatures w14:val="none"/>
              </w:rPr>
            </w:pPr>
          </w:p>
        </w:tc>
      </w:tr>
      <w:tr w:rsidR="007B0ED3" w:rsidRPr="009B4E88" w14:paraId="2C2ED7B3" w14:textId="77777777" w:rsidTr="00FF15A0">
        <w:trPr>
          <w:trHeight w:val="544"/>
        </w:trPr>
        <w:tc>
          <w:tcPr>
            <w:tcW w:w="1653" w:type="dxa"/>
            <w:vMerge/>
            <w:shd w:val="clear" w:color="auto" w:fill="auto"/>
            <w:vAlign w:val="center"/>
          </w:tcPr>
          <w:p w14:paraId="469DAD36" w14:textId="15B57BAC" w:rsidR="007B0ED3" w:rsidRPr="009B4E88" w:rsidRDefault="007B0ED3" w:rsidP="007B0ED3">
            <w:pPr>
              <w:rPr>
                <w:rFonts w:cs="Calibri"/>
                <w:color w:val="000000"/>
                <w:sz w:val="18"/>
                <w:szCs w:val="18"/>
              </w:rPr>
            </w:pPr>
          </w:p>
        </w:tc>
        <w:tc>
          <w:tcPr>
            <w:tcW w:w="1654" w:type="dxa"/>
            <w:gridSpan w:val="2"/>
            <w:vMerge/>
            <w:shd w:val="clear" w:color="auto" w:fill="auto"/>
            <w:vAlign w:val="center"/>
          </w:tcPr>
          <w:p w14:paraId="2A0AC7AF" w14:textId="77777777" w:rsidR="007B0ED3" w:rsidRPr="009B4E88" w:rsidRDefault="007B0ED3" w:rsidP="007B0ED3">
            <w:pPr>
              <w:rPr>
                <w:rFonts w:eastAsia="Times New Roman"/>
                <w:kern w:val="0"/>
                <w:sz w:val="18"/>
                <w:szCs w:val="18"/>
                <w:lang w:eastAsia="en-AU"/>
                <w14:ligatures w14:val="none"/>
              </w:rPr>
            </w:pPr>
          </w:p>
        </w:tc>
        <w:tc>
          <w:tcPr>
            <w:tcW w:w="1897" w:type="dxa"/>
            <w:shd w:val="clear" w:color="auto" w:fill="auto"/>
            <w:vAlign w:val="center"/>
          </w:tcPr>
          <w:p w14:paraId="7A9B60F5" w14:textId="7C739FC2" w:rsidR="007B0ED3" w:rsidRPr="009B4E88" w:rsidRDefault="007B0ED3" w:rsidP="007B0ED3">
            <w:pPr>
              <w:rPr>
                <w:rFonts w:cs="Calibri"/>
                <w:color w:val="000000"/>
                <w:sz w:val="18"/>
                <w:szCs w:val="18"/>
              </w:rPr>
            </w:pPr>
            <w:r w:rsidRPr="009B4E88">
              <w:rPr>
                <w:rFonts w:cs="Calibri"/>
                <w:color w:val="000000"/>
                <w:sz w:val="18"/>
                <w:szCs w:val="18"/>
              </w:rPr>
              <w:t>Are licensees obliged to use the label?</w:t>
            </w:r>
          </w:p>
        </w:tc>
        <w:tc>
          <w:tcPr>
            <w:tcW w:w="1314" w:type="dxa"/>
            <w:shd w:val="clear" w:color="auto" w:fill="auto"/>
            <w:vAlign w:val="center"/>
          </w:tcPr>
          <w:p w14:paraId="35E395C9" w14:textId="6A4C5CB8" w:rsidR="007B0ED3" w:rsidRPr="009B4E88" w:rsidRDefault="007B0ED3" w:rsidP="007B0ED3">
            <w:pPr>
              <w:jc w:val="center"/>
              <w:rPr>
                <w:rFonts w:cs="Calibri"/>
                <w:color w:val="000000"/>
                <w:sz w:val="18"/>
                <w:szCs w:val="18"/>
              </w:rPr>
            </w:pPr>
            <w:r w:rsidRPr="009B4E88">
              <w:rPr>
                <w:rFonts w:cs="Calibri"/>
                <w:color w:val="000000"/>
                <w:sz w:val="18"/>
                <w:szCs w:val="18"/>
              </w:rPr>
              <w:t>N</w:t>
            </w:r>
          </w:p>
        </w:tc>
        <w:tc>
          <w:tcPr>
            <w:tcW w:w="683" w:type="dxa"/>
            <w:shd w:val="clear" w:color="auto" w:fill="auto"/>
            <w:noWrap/>
            <w:vAlign w:val="center"/>
          </w:tcPr>
          <w:p w14:paraId="76F60061" w14:textId="77777777" w:rsidR="007B0ED3" w:rsidRPr="009B4E88" w:rsidRDefault="007B0ED3" w:rsidP="007B0ED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56798A90" w14:textId="77777777" w:rsidR="007B0ED3" w:rsidRPr="009B4E88" w:rsidRDefault="007B0ED3" w:rsidP="007B0ED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0FC5A3F0" w14:textId="77777777" w:rsidR="007B0ED3" w:rsidRPr="009B4E88" w:rsidRDefault="007B0ED3" w:rsidP="007B0ED3">
            <w:pPr>
              <w:spacing w:after="0" w:line="240" w:lineRule="auto"/>
              <w:rPr>
                <w:rFonts w:ascii="Times New Roman" w:eastAsia="Times New Roman" w:hAnsi="Times New Roman" w:cs="Times New Roman"/>
                <w:kern w:val="0"/>
                <w:sz w:val="20"/>
                <w:szCs w:val="20"/>
                <w:lang w:eastAsia="en-AU"/>
                <w14:ligatures w14:val="none"/>
              </w:rPr>
            </w:pPr>
          </w:p>
        </w:tc>
      </w:tr>
      <w:tr w:rsidR="00E335F5" w:rsidRPr="009B4E88" w14:paraId="3797F56F" w14:textId="77777777" w:rsidTr="00FF15A0">
        <w:trPr>
          <w:trHeight w:val="544"/>
        </w:trPr>
        <w:tc>
          <w:tcPr>
            <w:tcW w:w="1653" w:type="dxa"/>
            <w:shd w:val="clear" w:color="auto" w:fill="auto"/>
            <w:vAlign w:val="center"/>
          </w:tcPr>
          <w:p w14:paraId="7E4CCFB5" w14:textId="4F046B8C" w:rsidR="00E335F5" w:rsidRPr="009B4E88" w:rsidRDefault="00E335F5" w:rsidP="007B0ED3">
            <w:pPr>
              <w:rPr>
                <w:rFonts w:cs="Calibri"/>
                <w:color w:val="000000"/>
                <w:sz w:val="18"/>
                <w:szCs w:val="18"/>
              </w:rPr>
            </w:pPr>
            <w:r w:rsidRPr="009B4E88">
              <w:rPr>
                <w:rFonts w:cs="Calibri"/>
                <w:color w:val="000000"/>
                <w:sz w:val="18"/>
                <w:szCs w:val="18"/>
              </w:rPr>
              <w:t>Non-conformance procedure.</w:t>
            </w:r>
          </w:p>
        </w:tc>
        <w:tc>
          <w:tcPr>
            <w:tcW w:w="1654" w:type="dxa"/>
            <w:gridSpan w:val="2"/>
            <w:shd w:val="clear" w:color="auto" w:fill="auto"/>
            <w:vAlign w:val="center"/>
          </w:tcPr>
          <w:p w14:paraId="63C951AE" w14:textId="77777777" w:rsidR="00E335F5" w:rsidRPr="009B4E88" w:rsidRDefault="00E335F5" w:rsidP="007B0ED3">
            <w:pPr>
              <w:rPr>
                <w:rFonts w:eastAsia="Times New Roman"/>
                <w:kern w:val="0"/>
                <w:sz w:val="18"/>
                <w:szCs w:val="18"/>
                <w:lang w:eastAsia="en-AU"/>
                <w14:ligatures w14:val="none"/>
              </w:rPr>
            </w:pPr>
          </w:p>
        </w:tc>
        <w:tc>
          <w:tcPr>
            <w:tcW w:w="1897" w:type="dxa"/>
            <w:shd w:val="clear" w:color="auto" w:fill="auto"/>
            <w:vAlign w:val="center"/>
          </w:tcPr>
          <w:p w14:paraId="3D4F7506" w14:textId="1D1C1F29" w:rsidR="00E335F5" w:rsidRPr="009B4E88" w:rsidRDefault="00E335F5" w:rsidP="007B0ED3">
            <w:pPr>
              <w:rPr>
                <w:rFonts w:cs="Calibri"/>
                <w:color w:val="000000"/>
                <w:sz w:val="18"/>
                <w:szCs w:val="18"/>
              </w:rPr>
            </w:pPr>
            <w:r w:rsidRPr="009B4E88">
              <w:rPr>
                <w:rFonts w:cs="Calibri"/>
                <w:color w:val="000000"/>
                <w:sz w:val="18"/>
                <w:szCs w:val="18"/>
              </w:rPr>
              <w:t>Are non-conformances addressed at the time of audit and when identified in-market?</w:t>
            </w:r>
          </w:p>
        </w:tc>
        <w:tc>
          <w:tcPr>
            <w:tcW w:w="1314" w:type="dxa"/>
            <w:shd w:val="clear" w:color="auto" w:fill="auto"/>
            <w:vAlign w:val="center"/>
          </w:tcPr>
          <w:p w14:paraId="2C4947D7" w14:textId="5AE4196C" w:rsidR="00E335F5" w:rsidRPr="009B4E88" w:rsidRDefault="00E335F5" w:rsidP="007B0ED3">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1255C2B9" w14:textId="77777777" w:rsidR="00E335F5" w:rsidRPr="009B4E88" w:rsidRDefault="00E335F5" w:rsidP="007B0ED3">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7F1BEED9" w14:textId="77777777" w:rsidR="00E335F5" w:rsidRPr="009B4E88" w:rsidRDefault="00E335F5" w:rsidP="007B0ED3">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6DA6EB26" w14:textId="77777777" w:rsidR="00E335F5" w:rsidRPr="009B4E88" w:rsidRDefault="00E335F5" w:rsidP="007B0ED3">
            <w:pPr>
              <w:spacing w:after="0" w:line="240" w:lineRule="auto"/>
              <w:rPr>
                <w:rFonts w:ascii="Times New Roman" w:eastAsia="Times New Roman" w:hAnsi="Times New Roman" w:cs="Times New Roman"/>
                <w:kern w:val="0"/>
                <w:sz w:val="20"/>
                <w:szCs w:val="20"/>
                <w:lang w:eastAsia="en-AU"/>
                <w14:ligatures w14:val="none"/>
              </w:rPr>
            </w:pPr>
          </w:p>
        </w:tc>
      </w:tr>
    </w:tbl>
    <w:p w14:paraId="7A085B35" w14:textId="77777777" w:rsidR="007B0ED3" w:rsidRPr="009B4E88" w:rsidRDefault="007B0ED3" w:rsidP="00BB3FEB"/>
    <w:p w14:paraId="629736E3" w14:textId="77777777" w:rsidR="000955FF" w:rsidRPr="000955FF" w:rsidRDefault="000B7B3A" w:rsidP="004C31D5">
      <w:pPr>
        <w:pStyle w:val="Heading2"/>
        <w:numPr>
          <w:ilvl w:val="1"/>
          <w:numId w:val="13"/>
        </w:numPr>
        <w:rPr>
          <w:i/>
          <w:iCs/>
        </w:rPr>
      </w:pPr>
      <w:bookmarkStart w:id="110" w:name="_Toc135760846"/>
      <w:r w:rsidRPr="009B4E88">
        <w:t>Any declarations of conformity permitted in the program shall follow the guidelines outlined in ISO17050</w:t>
      </w:r>
      <w:bookmarkEnd w:id="110"/>
      <w:r w:rsidR="000955FF">
        <w:t>.</w:t>
      </w:r>
    </w:p>
    <w:p w14:paraId="6CF95D6F" w14:textId="24797556" w:rsidR="00946C9C" w:rsidRPr="000955FF" w:rsidRDefault="000B7B3A" w:rsidP="000955FF">
      <w:pPr>
        <w:rPr>
          <w:i/>
          <w:iCs/>
        </w:rPr>
      </w:pPr>
      <w:r w:rsidRPr="000955FF">
        <w:rPr>
          <w:i/>
          <w:iCs/>
        </w:rPr>
        <w:t>Requirements:</w:t>
      </w:r>
      <w:r w:rsidR="00946C9C" w:rsidRPr="000955FF">
        <w:rPr>
          <w:i/>
          <w:iCs/>
        </w:rPr>
        <w:t xml:space="preserve"> At a minimum, the declaration shall contain:</w:t>
      </w:r>
    </w:p>
    <w:p w14:paraId="358256FF" w14:textId="77777777" w:rsidR="00946C9C" w:rsidRPr="009B4E88" w:rsidRDefault="00946C9C" w:rsidP="000C3A6A">
      <w:pPr>
        <w:pStyle w:val="ListParagraph"/>
        <w:numPr>
          <w:ilvl w:val="0"/>
          <w:numId w:val="11"/>
        </w:numPr>
        <w:ind w:left="426"/>
        <w:rPr>
          <w:i/>
          <w:iCs/>
        </w:rPr>
      </w:pPr>
      <w:r w:rsidRPr="009B4E88">
        <w:rPr>
          <w:i/>
          <w:iCs/>
        </w:rPr>
        <w:t>Unique identification of the declaration.</w:t>
      </w:r>
    </w:p>
    <w:p w14:paraId="64504F39" w14:textId="77777777" w:rsidR="00946C9C" w:rsidRPr="009B4E88" w:rsidRDefault="00946C9C" w:rsidP="000C3A6A">
      <w:pPr>
        <w:pStyle w:val="ListParagraph"/>
        <w:numPr>
          <w:ilvl w:val="0"/>
          <w:numId w:val="11"/>
        </w:numPr>
        <w:ind w:left="426"/>
        <w:rPr>
          <w:i/>
          <w:iCs/>
        </w:rPr>
      </w:pPr>
      <w:r w:rsidRPr="009B4E88">
        <w:rPr>
          <w:i/>
          <w:iCs/>
        </w:rPr>
        <w:t>Name and contact address of the issuer.</w:t>
      </w:r>
    </w:p>
    <w:p w14:paraId="77FC2EB2" w14:textId="77777777" w:rsidR="00946C9C" w:rsidRPr="009B4E88" w:rsidRDefault="00946C9C" w:rsidP="000C3A6A">
      <w:pPr>
        <w:pStyle w:val="ListParagraph"/>
        <w:numPr>
          <w:ilvl w:val="0"/>
          <w:numId w:val="11"/>
        </w:numPr>
        <w:ind w:left="426"/>
        <w:rPr>
          <w:i/>
          <w:iCs/>
        </w:rPr>
      </w:pPr>
      <w:r w:rsidRPr="009B4E88">
        <w:rPr>
          <w:i/>
          <w:iCs/>
        </w:rPr>
        <w:t>Identification of the object of the declaration.</w:t>
      </w:r>
    </w:p>
    <w:p w14:paraId="20985F92" w14:textId="77777777" w:rsidR="00946C9C" w:rsidRPr="009B4E88" w:rsidRDefault="00946C9C" w:rsidP="000C3A6A">
      <w:pPr>
        <w:pStyle w:val="ListParagraph"/>
        <w:numPr>
          <w:ilvl w:val="0"/>
          <w:numId w:val="11"/>
        </w:numPr>
        <w:ind w:left="426"/>
        <w:rPr>
          <w:i/>
          <w:iCs/>
        </w:rPr>
      </w:pPr>
      <w:r w:rsidRPr="009B4E88">
        <w:rPr>
          <w:i/>
          <w:iCs/>
        </w:rPr>
        <w:t>Statement of conformity.</w:t>
      </w:r>
    </w:p>
    <w:p w14:paraId="10973617" w14:textId="250FCDAE" w:rsidR="00946C9C" w:rsidRPr="009B4E88" w:rsidRDefault="00946C9C" w:rsidP="000C3A6A">
      <w:pPr>
        <w:pStyle w:val="ListParagraph"/>
        <w:numPr>
          <w:ilvl w:val="0"/>
          <w:numId w:val="11"/>
        </w:numPr>
        <w:ind w:left="426"/>
        <w:rPr>
          <w:i/>
          <w:iCs/>
        </w:rPr>
      </w:pPr>
      <w:r w:rsidRPr="009B4E88">
        <w:rPr>
          <w:i/>
          <w:iCs/>
        </w:rPr>
        <w:t>Complete and clear list of standard</w:t>
      </w:r>
      <w:r w:rsidR="0026767F" w:rsidRPr="009B4E88">
        <w:rPr>
          <w:i/>
          <w:iCs/>
        </w:rPr>
        <w:t>s</w:t>
      </w:r>
      <w:r w:rsidRPr="009B4E88">
        <w:rPr>
          <w:i/>
          <w:iCs/>
        </w:rPr>
        <w:t xml:space="preserve"> or other specified requirements.</w:t>
      </w:r>
    </w:p>
    <w:p w14:paraId="1402BFDD" w14:textId="27257AA6" w:rsidR="00946C9C" w:rsidRPr="009B4E88" w:rsidRDefault="00946C9C" w:rsidP="000C3A6A">
      <w:pPr>
        <w:pStyle w:val="ListParagraph"/>
        <w:numPr>
          <w:ilvl w:val="0"/>
          <w:numId w:val="11"/>
        </w:numPr>
        <w:ind w:left="426"/>
        <w:rPr>
          <w:i/>
          <w:iCs/>
        </w:rPr>
      </w:pPr>
      <w:r w:rsidRPr="009B4E88">
        <w:rPr>
          <w:i/>
          <w:iCs/>
        </w:rPr>
        <w:t>Date and pla</w:t>
      </w:r>
      <w:r w:rsidR="003C6D87" w:rsidRPr="009B4E88">
        <w:rPr>
          <w:i/>
          <w:iCs/>
        </w:rPr>
        <w:t>ce</w:t>
      </w:r>
      <w:r w:rsidRPr="009B4E88">
        <w:rPr>
          <w:i/>
          <w:iCs/>
        </w:rPr>
        <w:t xml:space="preserve"> of issue of the declaration.</w:t>
      </w:r>
    </w:p>
    <w:p w14:paraId="0A133465" w14:textId="1FE1B962" w:rsidR="00946C9C" w:rsidRPr="009B4E88" w:rsidRDefault="00946C9C" w:rsidP="000C3A6A">
      <w:pPr>
        <w:pStyle w:val="ListParagraph"/>
        <w:numPr>
          <w:ilvl w:val="0"/>
          <w:numId w:val="11"/>
        </w:numPr>
        <w:ind w:left="426"/>
        <w:rPr>
          <w:i/>
          <w:iCs/>
        </w:rPr>
      </w:pPr>
      <w:r w:rsidRPr="009B4E88">
        <w:rPr>
          <w:i/>
          <w:iCs/>
        </w:rPr>
        <w:t xml:space="preserve">Signature, </w:t>
      </w:r>
      <w:r w:rsidR="000F53C0" w:rsidRPr="009B4E88">
        <w:rPr>
          <w:i/>
          <w:iCs/>
        </w:rPr>
        <w:t>name,</w:t>
      </w:r>
      <w:r w:rsidRPr="009B4E88">
        <w:rPr>
          <w:i/>
          <w:iCs/>
        </w:rPr>
        <w:t xml:space="preserve"> and function of the authorized person(s)</w:t>
      </w:r>
    </w:p>
    <w:p w14:paraId="569E9837" w14:textId="6AFD14C8" w:rsidR="000B7B3A" w:rsidRPr="009B4E88" w:rsidRDefault="00946C9C" w:rsidP="000C3A6A">
      <w:pPr>
        <w:pStyle w:val="ListParagraph"/>
        <w:numPr>
          <w:ilvl w:val="0"/>
          <w:numId w:val="11"/>
        </w:numPr>
        <w:ind w:left="426"/>
        <w:rPr>
          <w:i/>
          <w:iCs/>
        </w:rPr>
      </w:pPr>
      <w:r w:rsidRPr="009B4E88">
        <w:rPr>
          <w:i/>
          <w:iCs/>
        </w:rPr>
        <w:t>Any limitation on the validity of the declaration.</w:t>
      </w:r>
    </w:p>
    <w:p w14:paraId="54B576BD" w14:textId="77777777" w:rsidR="00DB1C64" w:rsidRPr="009B4E88" w:rsidRDefault="000B7B3A" w:rsidP="000B7B3A">
      <w:pPr>
        <w:rPr>
          <w:i/>
          <w:iCs/>
        </w:rPr>
      </w:pPr>
      <w:r w:rsidRPr="009B4E88">
        <w:rPr>
          <w:i/>
          <w:iCs/>
        </w:rPr>
        <w:lastRenderedPageBreak/>
        <w:t>Guidance:</w:t>
      </w:r>
      <w:r w:rsidR="00946C9C" w:rsidRPr="009B4E88">
        <w:rPr>
          <w:i/>
          <w:iCs/>
        </w:rPr>
        <w:t xml:space="preserve"> Additional supporting information may be provided such as a reference to any management systems involved.</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DB1C64" w:rsidRPr="009B4E88" w14:paraId="208B8A33" w14:textId="77777777" w:rsidTr="00FF15A0">
        <w:trPr>
          <w:trHeight w:val="647"/>
        </w:trPr>
        <w:tc>
          <w:tcPr>
            <w:tcW w:w="1756" w:type="dxa"/>
            <w:gridSpan w:val="2"/>
            <w:shd w:val="clear" w:color="000000" w:fill="3C7A2F"/>
            <w:vAlign w:val="center"/>
            <w:hideMark/>
          </w:tcPr>
          <w:p w14:paraId="39C61CA7"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0045FCDA"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1801E3EE"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1B91E5CD"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47299E21"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22A42DEF"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0F82EA6A"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2C67AE04" w14:textId="77777777" w:rsidR="00DB1C64" w:rsidRPr="009B4E88" w:rsidRDefault="00DB1C64" w:rsidP="00FF15A0">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F97EB0" w:rsidRPr="009B4E88" w14:paraId="26CDED85" w14:textId="77777777" w:rsidTr="00FF15A0">
        <w:trPr>
          <w:trHeight w:val="544"/>
        </w:trPr>
        <w:tc>
          <w:tcPr>
            <w:tcW w:w="1653" w:type="dxa"/>
            <w:shd w:val="clear" w:color="auto" w:fill="auto"/>
            <w:vAlign w:val="center"/>
          </w:tcPr>
          <w:p w14:paraId="24418997" w14:textId="6F884491" w:rsidR="00F97EB0" w:rsidRPr="009B4E88" w:rsidRDefault="00F97EB0" w:rsidP="00F97EB0">
            <w:pPr>
              <w:rPr>
                <w:rFonts w:eastAsia="Times New Roman"/>
                <w:kern w:val="0"/>
                <w:sz w:val="18"/>
                <w:szCs w:val="18"/>
                <w:lang w:eastAsia="en-AU"/>
                <w14:ligatures w14:val="none"/>
              </w:rPr>
            </w:pPr>
            <w:r w:rsidRPr="009B4E88">
              <w:rPr>
                <w:rFonts w:cs="Calibri"/>
                <w:color w:val="000000"/>
                <w:sz w:val="18"/>
                <w:szCs w:val="18"/>
              </w:rPr>
              <w:t>Sample of most recent declarations of conformity</w:t>
            </w:r>
            <w:r w:rsidR="00E25D9A" w:rsidRPr="009B4E88">
              <w:rPr>
                <w:rFonts w:cs="Calibri"/>
                <w:color w:val="000000"/>
                <w:sz w:val="18"/>
                <w:szCs w:val="18"/>
              </w:rPr>
              <w:t xml:space="preserve"> (redacted)</w:t>
            </w:r>
            <w:r w:rsidRPr="009B4E88">
              <w:rPr>
                <w:rFonts w:cs="Calibri"/>
                <w:color w:val="000000"/>
                <w:sz w:val="18"/>
                <w:szCs w:val="18"/>
              </w:rPr>
              <w:t xml:space="preserve"> used to demonstrate conformity in the program.</w:t>
            </w:r>
          </w:p>
        </w:tc>
        <w:tc>
          <w:tcPr>
            <w:tcW w:w="1654" w:type="dxa"/>
            <w:gridSpan w:val="2"/>
            <w:shd w:val="clear" w:color="auto" w:fill="auto"/>
            <w:vAlign w:val="center"/>
          </w:tcPr>
          <w:p w14:paraId="01482F24" w14:textId="77777777" w:rsidR="00F97EB0" w:rsidRPr="009B4E88" w:rsidRDefault="00F97EB0" w:rsidP="00F97EB0">
            <w:pPr>
              <w:rPr>
                <w:rFonts w:eastAsia="Times New Roman"/>
                <w:kern w:val="0"/>
                <w:sz w:val="18"/>
                <w:szCs w:val="18"/>
                <w:lang w:eastAsia="en-AU"/>
                <w14:ligatures w14:val="none"/>
              </w:rPr>
            </w:pPr>
          </w:p>
        </w:tc>
        <w:tc>
          <w:tcPr>
            <w:tcW w:w="1897" w:type="dxa"/>
            <w:shd w:val="clear" w:color="auto" w:fill="auto"/>
            <w:vAlign w:val="center"/>
          </w:tcPr>
          <w:p w14:paraId="49451DEB" w14:textId="3493D560" w:rsidR="00F97EB0" w:rsidRPr="009B4E88" w:rsidRDefault="00F97EB0" w:rsidP="00F97EB0">
            <w:pPr>
              <w:rPr>
                <w:rFonts w:eastAsia="Times New Roman"/>
                <w:kern w:val="0"/>
                <w:sz w:val="18"/>
                <w:szCs w:val="18"/>
                <w:lang w:eastAsia="en-AU"/>
                <w14:ligatures w14:val="none"/>
              </w:rPr>
            </w:pPr>
            <w:r w:rsidRPr="009B4E88">
              <w:rPr>
                <w:rFonts w:cs="Calibri"/>
                <w:color w:val="000000"/>
                <w:sz w:val="18"/>
                <w:szCs w:val="18"/>
              </w:rPr>
              <w:t>If declarations of conformity are permitted as evidence, do they meet ISO17050?</w:t>
            </w:r>
          </w:p>
        </w:tc>
        <w:tc>
          <w:tcPr>
            <w:tcW w:w="1314" w:type="dxa"/>
            <w:shd w:val="clear" w:color="auto" w:fill="auto"/>
            <w:vAlign w:val="center"/>
          </w:tcPr>
          <w:p w14:paraId="7B998FCB" w14:textId="56062A20" w:rsidR="00F97EB0" w:rsidRPr="009B4E88" w:rsidRDefault="00F97EB0" w:rsidP="00F97EB0">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shd w:val="clear" w:color="auto" w:fill="auto"/>
            <w:noWrap/>
            <w:vAlign w:val="center"/>
            <w:hideMark/>
          </w:tcPr>
          <w:p w14:paraId="4D2E58BB" w14:textId="77777777" w:rsidR="00F97EB0" w:rsidRPr="009B4E88" w:rsidRDefault="00F97EB0" w:rsidP="00F97EB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hideMark/>
          </w:tcPr>
          <w:p w14:paraId="060ECCB0" w14:textId="77777777" w:rsidR="00F97EB0" w:rsidRPr="009B4E88" w:rsidRDefault="00F97EB0" w:rsidP="00F97EB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hideMark/>
          </w:tcPr>
          <w:p w14:paraId="00CF2BBF" w14:textId="77777777" w:rsidR="00F97EB0" w:rsidRPr="009B4E88" w:rsidRDefault="00F97EB0" w:rsidP="00F97EB0">
            <w:pPr>
              <w:spacing w:after="0" w:line="240" w:lineRule="auto"/>
              <w:rPr>
                <w:rFonts w:ascii="Times New Roman" w:eastAsia="Times New Roman" w:hAnsi="Times New Roman" w:cs="Times New Roman"/>
                <w:kern w:val="0"/>
                <w:sz w:val="20"/>
                <w:szCs w:val="20"/>
                <w:lang w:eastAsia="en-AU"/>
                <w14:ligatures w14:val="none"/>
              </w:rPr>
            </w:pPr>
          </w:p>
        </w:tc>
      </w:tr>
      <w:tr w:rsidR="004B30E8" w:rsidRPr="009B4E88" w14:paraId="51D5461B" w14:textId="77777777" w:rsidTr="00FF15A0">
        <w:trPr>
          <w:trHeight w:val="544"/>
        </w:trPr>
        <w:tc>
          <w:tcPr>
            <w:tcW w:w="1653" w:type="dxa"/>
            <w:shd w:val="clear" w:color="auto" w:fill="auto"/>
            <w:vAlign w:val="center"/>
          </w:tcPr>
          <w:p w14:paraId="579EC51B" w14:textId="179E0A9F" w:rsidR="004B30E8" w:rsidRPr="009B4E88" w:rsidRDefault="00736CCD" w:rsidP="00F97EB0">
            <w:pPr>
              <w:rPr>
                <w:rFonts w:cs="Calibri"/>
                <w:color w:val="000000"/>
                <w:sz w:val="18"/>
                <w:szCs w:val="18"/>
              </w:rPr>
            </w:pPr>
            <w:r w:rsidRPr="009B4E88">
              <w:rPr>
                <w:rFonts w:cs="Calibri"/>
                <w:color w:val="000000"/>
                <w:sz w:val="18"/>
                <w:szCs w:val="18"/>
              </w:rPr>
              <w:t xml:space="preserve">Sample of </w:t>
            </w:r>
            <w:r w:rsidR="00226DB1" w:rsidRPr="009B4E88">
              <w:rPr>
                <w:rFonts w:cs="Calibri"/>
                <w:color w:val="000000"/>
                <w:sz w:val="18"/>
                <w:szCs w:val="18"/>
              </w:rPr>
              <w:t>verification documentation.</w:t>
            </w:r>
          </w:p>
        </w:tc>
        <w:tc>
          <w:tcPr>
            <w:tcW w:w="1654" w:type="dxa"/>
            <w:gridSpan w:val="2"/>
            <w:shd w:val="clear" w:color="auto" w:fill="auto"/>
            <w:vAlign w:val="center"/>
          </w:tcPr>
          <w:p w14:paraId="00FC91ED" w14:textId="77777777" w:rsidR="004B30E8" w:rsidRPr="009B4E88" w:rsidRDefault="004B30E8" w:rsidP="00F97EB0">
            <w:pPr>
              <w:rPr>
                <w:rFonts w:eastAsia="Times New Roman"/>
                <w:kern w:val="0"/>
                <w:sz w:val="18"/>
                <w:szCs w:val="18"/>
                <w:lang w:eastAsia="en-AU"/>
                <w14:ligatures w14:val="none"/>
              </w:rPr>
            </w:pPr>
          </w:p>
        </w:tc>
        <w:tc>
          <w:tcPr>
            <w:tcW w:w="1897" w:type="dxa"/>
            <w:shd w:val="clear" w:color="auto" w:fill="auto"/>
            <w:vAlign w:val="center"/>
          </w:tcPr>
          <w:p w14:paraId="7476E0E6" w14:textId="3C4F2B89" w:rsidR="004B30E8" w:rsidRPr="009B4E88" w:rsidRDefault="004B30E8" w:rsidP="00F97EB0">
            <w:pPr>
              <w:rPr>
                <w:rFonts w:cs="Calibri"/>
                <w:color w:val="000000"/>
                <w:sz w:val="18"/>
                <w:szCs w:val="18"/>
              </w:rPr>
            </w:pPr>
            <w:r w:rsidRPr="009B4E88">
              <w:rPr>
                <w:rFonts w:cs="Calibri"/>
                <w:color w:val="000000"/>
                <w:sz w:val="18"/>
                <w:szCs w:val="18"/>
              </w:rPr>
              <w:t xml:space="preserve">Is it clear in the </w:t>
            </w:r>
            <w:r w:rsidR="00226DB1" w:rsidRPr="009B4E88">
              <w:rPr>
                <w:rFonts w:cs="Calibri"/>
                <w:color w:val="000000"/>
                <w:sz w:val="18"/>
                <w:szCs w:val="18"/>
              </w:rPr>
              <w:t>verification documentation</w:t>
            </w:r>
            <w:r w:rsidR="00536B2F" w:rsidRPr="009B4E88">
              <w:rPr>
                <w:rFonts w:cs="Calibri"/>
                <w:color w:val="000000"/>
                <w:sz w:val="18"/>
                <w:szCs w:val="18"/>
              </w:rPr>
              <w:t xml:space="preserve"> whether compliance is based on declared information?</w:t>
            </w:r>
          </w:p>
        </w:tc>
        <w:tc>
          <w:tcPr>
            <w:tcW w:w="1314" w:type="dxa"/>
            <w:shd w:val="clear" w:color="auto" w:fill="auto"/>
            <w:vAlign w:val="center"/>
          </w:tcPr>
          <w:p w14:paraId="0F9ED36A" w14:textId="7B171800" w:rsidR="004B30E8" w:rsidRPr="009B4E88" w:rsidRDefault="00536B2F" w:rsidP="00F97EB0">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5B215243" w14:textId="77777777" w:rsidR="004B30E8" w:rsidRPr="009B4E88" w:rsidRDefault="004B30E8" w:rsidP="00F97EB0">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285DBC7E" w14:textId="77777777" w:rsidR="004B30E8" w:rsidRPr="009B4E88" w:rsidRDefault="004B30E8" w:rsidP="00F97EB0">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2F14F3AF" w14:textId="77777777" w:rsidR="004B30E8" w:rsidRPr="009B4E88" w:rsidRDefault="004B30E8" w:rsidP="00F97EB0">
            <w:pPr>
              <w:spacing w:after="0" w:line="240" w:lineRule="auto"/>
              <w:rPr>
                <w:rFonts w:ascii="Times New Roman" w:eastAsia="Times New Roman" w:hAnsi="Times New Roman" w:cs="Times New Roman"/>
                <w:kern w:val="0"/>
                <w:sz w:val="20"/>
                <w:szCs w:val="20"/>
                <w:lang w:eastAsia="en-AU"/>
                <w14:ligatures w14:val="none"/>
              </w:rPr>
            </w:pPr>
          </w:p>
        </w:tc>
      </w:tr>
    </w:tbl>
    <w:p w14:paraId="2AED1B3A" w14:textId="77777777" w:rsidR="00F97EB0" w:rsidRPr="009B4E88" w:rsidRDefault="00F97EB0" w:rsidP="000B7B3A"/>
    <w:p w14:paraId="4F4D1379" w14:textId="77777777" w:rsidR="00156C69" w:rsidRPr="009B4E88" w:rsidRDefault="00156C69">
      <w:pPr>
        <w:rPr>
          <w:b/>
          <w:bCs/>
        </w:rPr>
      </w:pPr>
      <w:bookmarkStart w:id="111" w:name="_Toc135760847"/>
      <w:r w:rsidRPr="009B4E88">
        <w:br w:type="page"/>
      </w:r>
    </w:p>
    <w:p w14:paraId="267D95EA" w14:textId="63400B32" w:rsidR="00F97EB0" w:rsidRPr="009B4E88" w:rsidRDefault="00BA68C4" w:rsidP="000C3A6A">
      <w:pPr>
        <w:pStyle w:val="Heading2"/>
        <w:numPr>
          <w:ilvl w:val="1"/>
          <w:numId w:val="13"/>
        </w:numPr>
      </w:pPr>
      <w:r w:rsidRPr="009B4E88">
        <w:lastRenderedPageBreak/>
        <w:t>The v</w:t>
      </w:r>
      <w:r w:rsidR="00F97EB0" w:rsidRPr="009B4E88">
        <w:t>erification shall be fully documented</w:t>
      </w:r>
      <w:r w:rsidR="00002606" w:rsidRPr="009B4E88">
        <w:t xml:space="preserve"> for all certified products</w:t>
      </w:r>
      <w:r w:rsidR="002B069C">
        <w:t xml:space="preserve"> as facilitated by the conformity assurance system</w:t>
      </w:r>
      <w:r w:rsidR="00F97EB0" w:rsidRPr="009B4E88">
        <w:t>, and all documentation shall be retained by the program</w:t>
      </w:r>
      <w:r w:rsidR="00D14F1C">
        <w:t xml:space="preserve"> or an approved verifier</w:t>
      </w:r>
      <w:r w:rsidR="00F97EB0" w:rsidRPr="009B4E88">
        <w:t xml:space="preserve"> for the period the licence is valid and for a reasonable period, thereafter, accounting for the lifetime of the product.</w:t>
      </w:r>
      <w:bookmarkEnd w:id="111"/>
      <w:r w:rsidR="00D14F1C">
        <w:t xml:space="preserve"> Where an approved verifier retains documentation, the program shall have access to this as required.</w:t>
      </w:r>
    </w:p>
    <w:p w14:paraId="272AE59E" w14:textId="5E55CE97" w:rsidR="00156C69" w:rsidRPr="009B4E88" w:rsidRDefault="00F97EB0" w:rsidP="00AE3BE0">
      <w:pPr>
        <w:rPr>
          <w:i/>
          <w:iCs/>
        </w:rPr>
      </w:pPr>
      <w:r w:rsidRPr="009B4E88">
        <w:rPr>
          <w:i/>
          <w:iCs/>
        </w:rPr>
        <w:t>Requirements:</w:t>
      </w:r>
      <w:r w:rsidR="00AE3BE0" w:rsidRPr="009B4E88">
        <w:rPr>
          <w:i/>
          <w:iCs/>
        </w:rPr>
        <w:t xml:space="preserve"> Minimum verification documentation shall include:</w:t>
      </w:r>
    </w:p>
    <w:p w14:paraId="462460F1" w14:textId="77777777" w:rsidR="00156C69" w:rsidRPr="009B4E88" w:rsidRDefault="00156C69" w:rsidP="00156C69">
      <w:pPr>
        <w:pStyle w:val="ListParagraph"/>
        <w:numPr>
          <w:ilvl w:val="0"/>
          <w:numId w:val="11"/>
        </w:numPr>
        <w:ind w:left="426"/>
        <w:rPr>
          <w:i/>
          <w:iCs/>
        </w:rPr>
      </w:pPr>
      <w:r w:rsidRPr="009B4E88">
        <w:rPr>
          <w:i/>
          <w:iCs/>
        </w:rPr>
        <w:t>Identification of the standard or method used.</w:t>
      </w:r>
    </w:p>
    <w:p w14:paraId="7CA7D750" w14:textId="77777777" w:rsidR="00156C69" w:rsidRPr="009B4E88" w:rsidRDefault="00156C69" w:rsidP="00156C69">
      <w:pPr>
        <w:pStyle w:val="ListParagraph"/>
        <w:numPr>
          <w:ilvl w:val="0"/>
          <w:numId w:val="11"/>
        </w:numPr>
        <w:ind w:left="426"/>
        <w:rPr>
          <w:i/>
          <w:iCs/>
        </w:rPr>
      </w:pPr>
      <w:r w:rsidRPr="009B4E88">
        <w:rPr>
          <w:i/>
          <w:iCs/>
        </w:rPr>
        <w:t>Documentary evidence if verification cannot be made by testing the finished product.</w:t>
      </w:r>
    </w:p>
    <w:p w14:paraId="4DFC0921" w14:textId="77777777" w:rsidR="00156C69" w:rsidRPr="009B4E88" w:rsidRDefault="00156C69" w:rsidP="00156C69">
      <w:pPr>
        <w:pStyle w:val="ListParagraph"/>
        <w:numPr>
          <w:ilvl w:val="0"/>
          <w:numId w:val="11"/>
        </w:numPr>
        <w:ind w:left="426"/>
        <w:rPr>
          <w:i/>
          <w:iCs/>
        </w:rPr>
      </w:pPr>
      <w:r w:rsidRPr="009B4E88">
        <w:rPr>
          <w:i/>
          <w:iCs/>
        </w:rPr>
        <w:t>Test results where necessary for verification.</w:t>
      </w:r>
    </w:p>
    <w:p w14:paraId="35DCD0C4" w14:textId="313BDB61" w:rsidR="00BA68C4" w:rsidRPr="009B4E88" w:rsidRDefault="00BA68C4" w:rsidP="00BA68C4">
      <w:pPr>
        <w:pStyle w:val="ListParagraph"/>
        <w:numPr>
          <w:ilvl w:val="0"/>
          <w:numId w:val="11"/>
        </w:numPr>
        <w:ind w:left="426"/>
        <w:rPr>
          <w:i/>
          <w:iCs/>
        </w:rPr>
      </w:pPr>
      <w:r w:rsidRPr="009B4E88">
        <w:rPr>
          <w:i/>
          <w:iCs/>
        </w:rPr>
        <w:t>Name and address of independent verifier if outside the program.</w:t>
      </w:r>
    </w:p>
    <w:p w14:paraId="31334107" w14:textId="1607938F" w:rsidR="00BA68C4" w:rsidRPr="009B4E88" w:rsidRDefault="00BA68C4" w:rsidP="00BA68C4">
      <w:pPr>
        <w:rPr>
          <w:i/>
          <w:iCs/>
        </w:rPr>
      </w:pPr>
      <w:r w:rsidRPr="009B4E88">
        <w:rPr>
          <w:i/>
          <w:iCs/>
        </w:rPr>
        <w:t>Guidance: The verification documentation should also include:</w:t>
      </w:r>
    </w:p>
    <w:p w14:paraId="608AB4DE" w14:textId="59CAFE09" w:rsidR="00102073" w:rsidRPr="009B4E88" w:rsidRDefault="00102073" w:rsidP="00156C69">
      <w:pPr>
        <w:pStyle w:val="ListParagraph"/>
        <w:numPr>
          <w:ilvl w:val="0"/>
          <w:numId w:val="11"/>
        </w:numPr>
        <w:ind w:left="426"/>
        <w:rPr>
          <w:i/>
          <w:iCs/>
        </w:rPr>
      </w:pPr>
      <w:r w:rsidRPr="009B4E88">
        <w:rPr>
          <w:i/>
          <w:iCs/>
        </w:rPr>
        <w:t>Statement of overall compliance or failure to comply</w:t>
      </w:r>
      <w:r w:rsidR="00A07077" w:rsidRPr="009B4E88">
        <w:rPr>
          <w:i/>
          <w:iCs/>
        </w:rPr>
        <w:t>.</w:t>
      </w:r>
    </w:p>
    <w:p w14:paraId="6D8D17FE" w14:textId="12EA517A" w:rsidR="00A07077" w:rsidRPr="009B4E88" w:rsidRDefault="00A07077" w:rsidP="00156C69">
      <w:pPr>
        <w:pStyle w:val="ListParagraph"/>
        <w:numPr>
          <w:ilvl w:val="0"/>
          <w:numId w:val="11"/>
        </w:numPr>
        <w:ind w:left="426"/>
        <w:rPr>
          <w:i/>
          <w:iCs/>
        </w:rPr>
      </w:pPr>
      <w:r w:rsidRPr="009B4E88">
        <w:rPr>
          <w:i/>
          <w:iCs/>
        </w:rPr>
        <w:t>Date of verification and accreditation state of the verifier.</w:t>
      </w:r>
    </w:p>
    <w:p w14:paraId="0EB14BDC" w14:textId="3EE54557" w:rsidR="00A07077" w:rsidRPr="009B4E88" w:rsidRDefault="00A07077" w:rsidP="00156C69">
      <w:pPr>
        <w:pStyle w:val="ListParagraph"/>
        <w:numPr>
          <w:ilvl w:val="0"/>
          <w:numId w:val="11"/>
        </w:numPr>
        <w:ind w:left="426"/>
        <w:rPr>
          <w:i/>
          <w:iCs/>
        </w:rPr>
      </w:pPr>
      <w:r w:rsidRPr="009B4E88">
        <w:rPr>
          <w:i/>
          <w:iCs/>
        </w:rPr>
        <w:t>Signature</w:t>
      </w:r>
      <w:r w:rsidR="002B069C">
        <w:rPr>
          <w:i/>
          <w:iCs/>
        </w:rPr>
        <w:t xml:space="preserve"> or e-signature</w:t>
      </w:r>
      <w:r w:rsidRPr="009B4E88">
        <w:rPr>
          <w:i/>
          <w:iCs/>
        </w:rPr>
        <w:t xml:space="preserve"> of </w:t>
      </w:r>
      <w:r w:rsidR="00B94A05" w:rsidRPr="009B4E88">
        <w:rPr>
          <w:i/>
          <w:iCs/>
        </w:rPr>
        <w:t>responsible person.</w:t>
      </w:r>
    </w:p>
    <w:tbl>
      <w:tblPr>
        <w:tblW w:w="1076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1653"/>
        <w:gridCol w:w="103"/>
        <w:gridCol w:w="1551"/>
        <w:gridCol w:w="1897"/>
        <w:gridCol w:w="1314"/>
        <w:gridCol w:w="683"/>
        <w:gridCol w:w="1994"/>
        <w:gridCol w:w="1569"/>
      </w:tblGrid>
      <w:tr w:rsidR="00156C69" w:rsidRPr="009B4E88" w14:paraId="5DC95C09" w14:textId="77777777" w:rsidTr="004C31D5">
        <w:trPr>
          <w:trHeight w:val="647"/>
        </w:trPr>
        <w:tc>
          <w:tcPr>
            <w:tcW w:w="1756" w:type="dxa"/>
            <w:gridSpan w:val="2"/>
            <w:shd w:val="clear" w:color="000000" w:fill="3C7A2F"/>
            <w:vAlign w:val="center"/>
            <w:hideMark/>
          </w:tcPr>
          <w:p w14:paraId="19DD2039"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Requested Evidence</w:t>
            </w:r>
          </w:p>
        </w:tc>
        <w:tc>
          <w:tcPr>
            <w:tcW w:w="1551" w:type="dxa"/>
            <w:shd w:val="clear" w:color="000000" w:fill="3C7A2F"/>
            <w:vAlign w:val="center"/>
            <w:hideMark/>
          </w:tcPr>
          <w:p w14:paraId="5329F5DC"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Evidence Submitted</w:t>
            </w:r>
          </w:p>
        </w:tc>
        <w:tc>
          <w:tcPr>
            <w:tcW w:w="1897" w:type="dxa"/>
            <w:shd w:val="clear" w:color="000000" w:fill="3C7A2F"/>
            <w:vAlign w:val="center"/>
            <w:hideMark/>
          </w:tcPr>
          <w:p w14:paraId="0BC9D9E2"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Audit Questions</w:t>
            </w:r>
          </w:p>
        </w:tc>
        <w:tc>
          <w:tcPr>
            <w:tcW w:w="1314" w:type="dxa"/>
            <w:shd w:val="clear" w:color="000000" w:fill="3C7A2F"/>
            <w:vAlign w:val="center"/>
            <w:hideMark/>
          </w:tcPr>
          <w:p w14:paraId="59B86839"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Compliant Answer</w:t>
            </w:r>
          </w:p>
        </w:tc>
        <w:tc>
          <w:tcPr>
            <w:tcW w:w="683" w:type="dxa"/>
            <w:shd w:val="clear" w:color="000000" w:fill="3C7A2F"/>
            <w:vAlign w:val="center"/>
            <w:hideMark/>
          </w:tcPr>
          <w:p w14:paraId="12834A98"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Y/N</w:t>
            </w:r>
          </w:p>
        </w:tc>
        <w:tc>
          <w:tcPr>
            <w:tcW w:w="1994" w:type="dxa"/>
            <w:shd w:val="clear" w:color="000000" w:fill="3C7A2F"/>
            <w:vAlign w:val="center"/>
            <w:hideMark/>
          </w:tcPr>
          <w:p w14:paraId="51D174AC"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Comments</w:t>
            </w:r>
          </w:p>
        </w:tc>
        <w:tc>
          <w:tcPr>
            <w:tcW w:w="1569" w:type="dxa"/>
            <w:shd w:val="clear" w:color="000000" w:fill="3C7A2F"/>
            <w:vAlign w:val="center"/>
            <w:hideMark/>
          </w:tcPr>
          <w:p w14:paraId="6B75C0F3"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C/O/</w:t>
            </w:r>
          </w:p>
          <w:p w14:paraId="1F781BA5" w14:textId="77777777" w:rsidR="00156C69" w:rsidRPr="009B4E88" w:rsidRDefault="00156C69" w:rsidP="004C31D5">
            <w:pPr>
              <w:spacing w:after="0" w:line="240" w:lineRule="auto"/>
              <w:rPr>
                <w:rFonts w:eastAsia="Times New Roman" w:cs="Calibri"/>
                <w:b/>
                <w:bCs/>
                <w:color w:val="FFFFFF"/>
                <w:kern w:val="0"/>
                <w:lang w:eastAsia="en-AU"/>
                <w14:ligatures w14:val="none"/>
              </w:rPr>
            </w:pPr>
            <w:r w:rsidRPr="009B4E88">
              <w:rPr>
                <w:rFonts w:eastAsia="Times New Roman" w:cs="Calibri"/>
                <w:b/>
                <w:bCs/>
                <w:color w:val="FFFFFF"/>
                <w:kern w:val="0"/>
                <w:lang w:eastAsia="en-AU"/>
                <w14:ligatures w14:val="none"/>
              </w:rPr>
              <w:t>Major/Minor</w:t>
            </w:r>
          </w:p>
        </w:tc>
      </w:tr>
      <w:tr w:rsidR="00156C69" w:rsidRPr="009B4E88" w14:paraId="612B8923" w14:textId="77777777" w:rsidTr="004C31D5">
        <w:trPr>
          <w:trHeight w:val="544"/>
        </w:trPr>
        <w:tc>
          <w:tcPr>
            <w:tcW w:w="1653" w:type="dxa"/>
            <w:shd w:val="clear" w:color="auto" w:fill="auto"/>
            <w:vAlign w:val="center"/>
          </w:tcPr>
          <w:p w14:paraId="10DCAFF8" w14:textId="77777777" w:rsidR="00156C69" w:rsidRPr="009B4E88" w:rsidRDefault="00156C69" w:rsidP="004C31D5">
            <w:pPr>
              <w:rPr>
                <w:rFonts w:eastAsia="Times New Roman"/>
                <w:kern w:val="0"/>
                <w:sz w:val="18"/>
                <w:szCs w:val="18"/>
                <w:lang w:eastAsia="en-AU"/>
                <w14:ligatures w14:val="none"/>
              </w:rPr>
            </w:pPr>
            <w:r w:rsidRPr="009B4E88">
              <w:rPr>
                <w:rFonts w:cs="Calibri"/>
                <w:color w:val="000000"/>
                <w:sz w:val="18"/>
                <w:szCs w:val="18"/>
              </w:rPr>
              <w:t>Sample of documentary evidence demonstrating conformity.</w:t>
            </w:r>
          </w:p>
        </w:tc>
        <w:tc>
          <w:tcPr>
            <w:tcW w:w="1654" w:type="dxa"/>
            <w:gridSpan w:val="2"/>
            <w:shd w:val="clear" w:color="auto" w:fill="auto"/>
            <w:vAlign w:val="center"/>
          </w:tcPr>
          <w:p w14:paraId="7D5789BE" w14:textId="77777777" w:rsidR="00156C69" w:rsidRPr="009B4E88" w:rsidRDefault="00156C69" w:rsidP="004C31D5">
            <w:pPr>
              <w:rPr>
                <w:rFonts w:eastAsia="Times New Roman"/>
                <w:kern w:val="0"/>
                <w:sz w:val="18"/>
                <w:szCs w:val="18"/>
                <w:lang w:eastAsia="en-AU"/>
                <w14:ligatures w14:val="none"/>
              </w:rPr>
            </w:pPr>
          </w:p>
        </w:tc>
        <w:tc>
          <w:tcPr>
            <w:tcW w:w="1897" w:type="dxa"/>
            <w:vMerge w:val="restart"/>
            <w:shd w:val="clear" w:color="auto" w:fill="auto"/>
            <w:vAlign w:val="center"/>
          </w:tcPr>
          <w:p w14:paraId="275C9BF8" w14:textId="77777777" w:rsidR="00156C69" w:rsidRPr="009B4E88" w:rsidRDefault="00156C69" w:rsidP="004C31D5">
            <w:pPr>
              <w:rPr>
                <w:rFonts w:cs="Calibri"/>
                <w:color w:val="000000"/>
                <w:sz w:val="18"/>
                <w:szCs w:val="18"/>
              </w:rPr>
            </w:pPr>
            <w:r w:rsidRPr="009B4E88">
              <w:rPr>
                <w:rFonts w:cs="Calibri"/>
                <w:color w:val="000000"/>
                <w:sz w:val="18"/>
                <w:szCs w:val="18"/>
              </w:rPr>
              <w:t>Is the verification documented, with documentation available for a reasonable period?</w:t>
            </w:r>
          </w:p>
          <w:p w14:paraId="224C3742" w14:textId="4B6AB161" w:rsidR="001F38D3" w:rsidRPr="009B4E88" w:rsidRDefault="00B94A05" w:rsidP="004C31D5">
            <w:pPr>
              <w:rPr>
                <w:rFonts w:eastAsia="Times New Roman"/>
                <w:kern w:val="0"/>
                <w:sz w:val="18"/>
                <w:szCs w:val="18"/>
                <w:lang w:eastAsia="en-AU"/>
                <w14:ligatures w14:val="none"/>
              </w:rPr>
            </w:pPr>
            <w:r w:rsidRPr="009B4E88">
              <w:rPr>
                <w:rFonts w:eastAsia="Times New Roman" w:cs="Calibri"/>
                <w:color w:val="000000"/>
                <w:kern w:val="0"/>
                <w:sz w:val="18"/>
                <w:szCs w:val="18"/>
                <w:lang w:eastAsia="en-AU"/>
                <w14:ligatures w14:val="none"/>
              </w:rPr>
              <w:t>Are the minimum verification documentation requirements met?</w:t>
            </w:r>
          </w:p>
        </w:tc>
        <w:tc>
          <w:tcPr>
            <w:tcW w:w="1314" w:type="dxa"/>
            <w:vMerge w:val="restart"/>
            <w:shd w:val="clear" w:color="auto" w:fill="auto"/>
            <w:vAlign w:val="center"/>
          </w:tcPr>
          <w:p w14:paraId="60F0B4EB" w14:textId="77777777" w:rsidR="00156C69" w:rsidRPr="009B4E88" w:rsidRDefault="00156C69" w:rsidP="004C31D5">
            <w:pPr>
              <w:jc w:val="center"/>
              <w:rPr>
                <w:rFonts w:eastAsia="Times New Roman"/>
                <w:kern w:val="0"/>
                <w:sz w:val="18"/>
                <w:szCs w:val="18"/>
                <w:lang w:eastAsia="en-AU"/>
                <w14:ligatures w14:val="none"/>
              </w:rPr>
            </w:pPr>
            <w:r w:rsidRPr="009B4E88">
              <w:rPr>
                <w:rFonts w:cs="Calibri"/>
                <w:color w:val="000000"/>
                <w:sz w:val="18"/>
                <w:szCs w:val="18"/>
              </w:rPr>
              <w:t>Y</w:t>
            </w:r>
          </w:p>
        </w:tc>
        <w:tc>
          <w:tcPr>
            <w:tcW w:w="683" w:type="dxa"/>
            <w:vMerge w:val="restart"/>
            <w:shd w:val="clear" w:color="auto" w:fill="auto"/>
            <w:noWrap/>
            <w:vAlign w:val="center"/>
            <w:hideMark/>
          </w:tcPr>
          <w:p w14:paraId="0D598253" w14:textId="77777777" w:rsidR="00156C69" w:rsidRPr="009B4E88" w:rsidRDefault="00156C69" w:rsidP="004C31D5">
            <w:pPr>
              <w:spacing w:after="0" w:line="240" w:lineRule="auto"/>
              <w:rPr>
                <w:rFonts w:eastAsia="Times New Roman" w:cs="Calibri"/>
                <w:color w:val="000000"/>
                <w:kern w:val="0"/>
                <w:sz w:val="18"/>
                <w:szCs w:val="18"/>
                <w:lang w:eastAsia="en-AU"/>
                <w14:ligatures w14:val="none"/>
              </w:rPr>
            </w:pPr>
          </w:p>
        </w:tc>
        <w:tc>
          <w:tcPr>
            <w:tcW w:w="1994" w:type="dxa"/>
            <w:vMerge w:val="restart"/>
            <w:shd w:val="clear" w:color="auto" w:fill="auto"/>
            <w:noWrap/>
            <w:vAlign w:val="center"/>
            <w:hideMark/>
          </w:tcPr>
          <w:p w14:paraId="3DE973A8" w14:textId="77777777" w:rsidR="00156C69" w:rsidRPr="009B4E88" w:rsidRDefault="00156C69" w:rsidP="004C31D5">
            <w:pPr>
              <w:spacing w:after="0" w:line="240" w:lineRule="auto"/>
              <w:rPr>
                <w:rFonts w:eastAsia="Times New Roman" w:cs="Times New Roman"/>
                <w:kern w:val="0"/>
                <w:sz w:val="18"/>
                <w:szCs w:val="18"/>
                <w:lang w:eastAsia="en-AU"/>
                <w14:ligatures w14:val="none"/>
              </w:rPr>
            </w:pPr>
          </w:p>
        </w:tc>
        <w:tc>
          <w:tcPr>
            <w:tcW w:w="1569" w:type="dxa"/>
            <w:vMerge w:val="restart"/>
            <w:shd w:val="clear" w:color="auto" w:fill="auto"/>
            <w:noWrap/>
            <w:vAlign w:val="center"/>
            <w:hideMark/>
          </w:tcPr>
          <w:p w14:paraId="4006D523" w14:textId="77777777" w:rsidR="00156C69" w:rsidRPr="009B4E88" w:rsidRDefault="00156C69" w:rsidP="004C31D5">
            <w:pPr>
              <w:spacing w:after="0" w:line="240" w:lineRule="auto"/>
              <w:rPr>
                <w:rFonts w:ascii="Times New Roman" w:eastAsia="Times New Roman" w:hAnsi="Times New Roman" w:cs="Times New Roman"/>
                <w:kern w:val="0"/>
                <w:sz w:val="20"/>
                <w:szCs w:val="20"/>
                <w:lang w:eastAsia="en-AU"/>
                <w14:ligatures w14:val="none"/>
              </w:rPr>
            </w:pPr>
          </w:p>
        </w:tc>
      </w:tr>
      <w:tr w:rsidR="00156C69" w:rsidRPr="009B4E88" w14:paraId="0629E52F" w14:textId="77777777" w:rsidTr="004C31D5">
        <w:trPr>
          <w:trHeight w:val="544"/>
        </w:trPr>
        <w:tc>
          <w:tcPr>
            <w:tcW w:w="1653" w:type="dxa"/>
            <w:shd w:val="clear" w:color="auto" w:fill="auto"/>
            <w:vAlign w:val="center"/>
          </w:tcPr>
          <w:p w14:paraId="7CAF9528" w14:textId="08C0EEBF" w:rsidR="00156C69" w:rsidRPr="009B4E88" w:rsidRDefault="00156C69" w:rsidP="00156C69">
            <w:pPr>
              <w:rPr>
                <w:rFonts w:cs="Calibri"/>
                <w:color w:val="000000"/>
                <w:sz w:val="18"/>
                <w:szCs w:val="18"/>
              </w:rPr>
            </w:pPr>
            <w:r w:rsidRPr="009B4E88">
              <w:rPr>
                <w:rFonts w:cs="Calibri"/>
                <w:color w:val="000000"/>
                <w:sz w:val="18"/>
                <w:szCs w:val="18"/>
              </w:rPr>
              <w:t>Program rules for the retention of documentation.</w:t>
            </w:r>
          </w:p>
        </w:tc>
        <w:tc>
          <w:tcPr>
            <w:tcW w:w="1654" w:type="dxa"/>
            <w:gridSpan w:val="2"/>
            <w:shd w:val="clear" w:color="auto" w:fill="auto"/>
            <w:vAlign w:val="center"/>
          </w:tcPr>
          <w:p w14:paraId="76FA2BDE" w14:textId="77777777" w:rsidR="00156C69" w:rsidRPr="009B4E88" w:rsidRDefault="00156C69" w:rsidP="00156C69">
            <w:pPr>
              <w:rPr>
                <w:rFonts w:eastAsia="Times New Roman"/>
                <w:kern w:val="0"/>
                <w:sz w:val="18"/>
                <w:szCs w:val="18"/>
                <w:lang w:eastAsia="en-AU"/>
                <w14:ligatures w14:val="none"/>
              </w:rPr>
            </w:pPr>
          </w:p>
        </w:tc>
        <w:tc>
          <w:tcPr>
            <w:tcW w:w="1897" w:type="dxa"/>
            <w:vMerge/>
            <w:shd w:val="clear" w:color="auto" w:fill="auto"/>
            <w:vAlign w:val="center"/>
          </w:tcPr>
          <w:p w14:paraId="7671EC17" w14:textId="77777777" w:rsidR="00156C69" w:rsidRPr="009B4E88" w:rsidRDefault="00156C69" w:rsidP="00156C69">
            <w:pPr>
              <w:rPr>
                <w:rFonts w:cs="Calibri"/>
                <w:color w:val="000000"/>
                <w:sz w:val="18"/>
                <w:szCs w:val="18"/>
              </w:rPr>
            </w:pPr>
          </w:p>
        </w:tc>
        <w:tc>
          <w:tcPr>
            <w:tcW w:w="1314" w:type="dxa"/>
            <w:vMerge/>
            <w:shd w:val="clear" w:color="auto" w:fill="auto"/>
            <w:vAlign w:val="center"/>
          </w:tcPr>
          <w:p w14:paraId="0B7B25B8" w14:textId="77777777" w:rsidR="00156C69" w:rsidRPr="009B4E88" w:rsidRDefault="00156C69" w:rsidP="00156C69">
            <w:pPr>
              <w:jc w:val="center"/>
              <w:rPr>
                <w:rFonts w:cs="Calibri"/>
                <w:color w:val="000000"/>
                <w:sz w:val="18"/>
                <w:szCs w:val="18"/>
              </w:rPr>
            </w:pPr>
          </w:p>
        </w:tc>
        <w:tc>
          <w:tcPr>
            <w:tcW w:w="683" w:type="dxa"/>
            <w:vMerge/>
            <w:shd w:val="clear" w:color="auto" w:fill="auto"/>
            <w:noWrap/>
            <w:vAlign w:val="center"/>
          </w:tcPr>
          <w:p w14:paraId="0E62C4F6" w14:textId="77777777" w:rsidR="00156C69" w:rsidRPr="009B4E88" w:rsidRDefault="00156C69" w:rsidP="00156C69">
            <w:pPr>
              <w:spacing w:after="0" w:line="240" w:lineRule="auto"/>
              <w:rPr>
                <w:rFonts w:eastAsia="Times New Roman" w:cs="Calibri"/>
                <w:color w:val="000000"/>
                <w:kern w:val="0"/>
                <w:sz w:val="18"/>
                <w:szCs w:val="18"/>
                <w:lang w:eastAsia="en-AU"/>
                <w14:ligatures w14:val="none"/>
              </w:rPr>
            </w:pPr>
          </w:p>
        </w:tc>
        <w:tc>
          <w:tcPr>
            <w:tcW w:w="1994" w:type="dxa"/>
            <w:vMerge/>
            <w:shd w:val="clear" w:color="auto" w:fill="auto"/>
            <w:noWrap/>
            <w:vAlign w:val="center"/>
          </w:tcPr>
          <w:p w14:paraId="7E2ABEEC" w14:textId="77777777" w:rsidR="00156C69" w:rsidRPr="009B4E88" w:rsidRDefault="00156C69" w:rsidP="00156C69">
            <w:pPr>
              <w:spacing w:after="0" w:line="240" w:lineRule="auto"/>
              <w:rPr>
                <w:rFonts w:eastAsia="Times New Roman" w:cs="Times New Roman"/>
                <w:kern w:val="0"/>
                <w:sz w:val="18"/>
                <w:szCs w:val="18"/>
                <w:lang w:eastAsia="en-AU"/>
                <w14:ligatures w14:val="none"/>
              </w:rPr>
            </w:pPr>
          </w:p>
        </w:tc>
        <w:tc>
          <w:tcPr>
            <w:tcW w:w="1569" w:type="dxa"/>
            <w:vMerge/>
            <w:shd w:val="clear" w:color="auto" w:fill="auto"/>
            <w:noWrap/>
            <w:vAlign w:val="center"/>
          </w:tcPr>
          <w:p w14:paraId="48EB4E5B" w14:textId="77777777" w:rsidR="00156C69" w:rsidRPr="009B4E88" w:rsidRDefault="00156C69" w:rsidP="00156C69">
            <w:pPr>
              <w:spacing w:after="0" w:line="240" w:lineRule="auto"/>
              <w:rPr>
                <w:rFonts w:ascii="Times New Roman" w:eastAsia="Times New Roman" w:hAnsi="Times New Roman" w:cs="Times New Roman"/>
                <w:kern w:val="0"/>
                <w:sz w:val="20"/>
                <w:szCs w:val="20"/>
                <w:lang w:eastAsia="en-AU"/>
                <w14:ligatures w14:val="none"/>
              </w:rPr>
            </w:pPr>
          </w:p>
        </w:tc>
      </w:tr>
      <w:tr w:rsidR="00002606" w:rsidRPr="009B4E88" w14:paraId="67FF935D" w14:textId="77777777" w:rsidTr="004C31D5">
        <w:trPr>
          <w:trHeight w:val="544"/>
        </w:trPr>
        <w:tc>
          <w:tcPr>
            <w:tcW w:w="1653" w:type="dxa"/>
            <w:shd w:val="clear" w:color="auto" w:fill="auto"/>
            <w:vAlign w:val="center"/>
          </w:tcPr>
          <w:p w14:paraId="1ACA0C1B" w14:textId="3C4EBE28" w:rsidR="00002606" w:rsidRPr="009B4E88" w:rsidRDefault="00002606" w:rsidP="00156C69">
            <w:pPr>
              <w:rPr>
                <w:rFonts w:cs="Calibri"/>
                <w:color w:val="000000"/>
                <w:sz w:val="18"/>
                <w:szCs w:val="18"/>
              </w:rPr>
            </w:pPr>
            <w:r w:rsidRPr="009B4E88">
              <w:rPr>
                <w:rFonts w:cs="Calibri"/>
                <w:color w:val="000000"/>
                <w:sz w:val="18"/>
                <w:szCs w:val="18"/>
              </w:rPr>
              <w:t>Governance structure demonstrating relationships with verifiers.</w:t>
            </w:r>
          </w:p>
        </w:tc>
        <w:tc>
          <w:tcPr>
            <w:tcW w:w="1654" w:type="dxa"/>
            <w:gridSpan w:val="2"/>
            <w:shd w:val="clear" w:color="auto" w:fill="auto"/>
            <w:vAlign w:val="center"/>
          </w:tcPr>
          <w:p w14:paraId="543F2387" w14:textId="77777777" w:rsidR="00002606" w:rsidRPr="009B4E88" w:rsidRDefault="00002606" w:rsidP="00156C69">
            <w:pPr>
              <w:rPr>
                <w:rFonts w:eastAsia="Times New Roman"/>
                <w:kern w:val="0"/>
                <w:sz w:val="18"/>
                <w:szCs w:val="18"/>
                <w:lang w:eastAsia="en-AU"/>
                <w14:ligatures w14:val="none"/>
              </w:rPr>
            </w:pPr>
          </w:p>
        </w:tc>
        <w:tc>
          <w:tcPr>
            <w:tcW w:w="1897" w:type="dxa"/>
            <w:shd w:val="clear" w:color="auto" w:fill="auto"/>
            <w:vAlign w:val="center"/>
          </w:tcPr>
          <w:p w14:paraId="1542C2F8" w14:textId="41346FCD" w:rsidR="00002606" w:rsidRPr="009B4E88" w:rsidRDefault="00002606" w:rsidP="00156C69">
            <w:pPr>
              <w:rPr>
                <w:rFonts w:cs="Calibri"/>
                <w:color w:val="000000"/>
                <w:sz w:val="18"/>
                <w:szCs w:val="18"/>
              </w:rPr>
            </w:pPr>
            <w:r w:rsidRPr="009B4E88">
              <w:rPr>
                <w:rFonts w:cs="Calibri"/>
                <w:color w:val="000000"/>
                <w:sz w:val="18"/>
                <w:szCs w:val="18"/>
              </w:rPr>
              <w:t>Are verifiers independent from the standard setting process and from the company/product being audited?</w:t>
            </w:r>
          </w:p>
        </w:tc>
        <w:tc>
          <w:tcPr>
            <w:tcW w:w="1314" w:type="dxa"/>
            <w:shd w:val="clear" w:color="auto" w:fill="auto"/>
            <w:vAlign w:val="center"/>
          </w:tcPr>
          <w:p w14:paraId="3D3E5E2A" w14:textId="6375C5FA" w:rsidR="00002606" w:rsidRPr="009B4E88" w:rsidRDefault="00002606" w:rsidP="00156C69">
            <w:pPr>
              <w:jc w:val="center"/>
              <w:rPr>
                <w:rFonts w:cs="Calibri"/>
                <w:color w:val="000000"/>
                <w:sz w:val="18"/>
                <w:szCs w:val="18"/>
              </w:rPr>
            </w:pPr>
            <w:r w:rsidRPr="009B4E88">
              <w:rPr>
                <w:rFonts w:cs="Calibri"/>
                <w:color w:val="000000"/>
                <w:sz w:val="18"/>
                <w:szCs w:val="18"/>
              </w:rPr>
              <w:t>Y</w:t>
            </w:r>
          </w:p>
        </w:tc>
        <w:tc>
          <w:tcPr>
            <w:tcW w:w="683" w:type="dxa"/>
            <w:shd w:val="clear" w:color="auto" w:fill="auto"/>
            <w:noWrap/>
            <w:vAlign w:val="center"/>
          </w:tcPr>
          <w:p w14:paraId="1CAF4255" w14:textId="77777777" w:rsidR="00002606" w:rsidRPr="009B4E88" w:rsidRDefault="00002606" w:rsidP="00156C69">
            <w:pPr>
              <w:spacing w:after="0" w:line="240" w:lineRule="auto"/>
              <w:rPr>
                <w:rFonts w:eastAsia="Times New Roman" w:cs="Calibri"/>
                <w:color w:val="000000"/>
                <w:kern w:val="0"/>
                <w:sz w:val="18"/>
                <w:szCs w:val="18"/>
                <w:lang w:eastAsia="en-AU"/>
                <w14:ligatures w14:val="none"/>
              </w:rPr>
            </w:pPr>
          </w:p>
        </w:tc>
        <w:tc>
          <w:tcPr>
            <w:tcW w:w="1994" w:type="dxa"/>
            <w:shd w:val="clear" w:color="auto" w:fill="auto"/>
            <w:noWrap/>
            <w:vAlign w:val="center"/>
          </w:tcPr>
          <w:p w14:paraId="0A907EE3" w14:textId="77777777" w:rsidR="00002606" w:rsidRPr="009B4E88" w:rsidRDefault="00002606" w:rsidP="00156C69">
            <w:pPr>
              <w:spacing w:after="0" w:line="240" w:lineRule="auto"/>
              <w:rPr>
                <w:rFonts w:eastAsia="Times New Roman" w:cs="Times New Roman"/>
                <w:kern w:val="0"/>
                <w:sz w:val="18"/>
                <w:szCs w:val="18"/>
                <w:lang w:eastAsia="en-AU"/>
                <w14:ligatures w14:val="none"/>
              </w:rPr>
            </w:pPr>
          </w:p>
        </w:tc>
        <w:tc>
          <w:tcPr>
            <w:tcW w:w="1569" w:type="dxa"/>
            <w:shd w:val="clear" w:color="auto" w:fill="auto"/>
            <w:noWrap/>
            <w:vAlign w:val="center"/>
          </w:tcPr>
          <w:p w14:paraId="6460934B" w14:textId="77777777" w:rsidR="00002606" w:rsidRPr="009B4E88" w:rsidRDefault="00002606" w:rsidP="00156C69">
            <w:pPr>
              <w:spacing w:after="0" w:line="240" w:lineRule="auto"/>
              <w:rPr>
                <w:rFonts w:ascii="Times New Roman" w:eastAsia="Times New Roman" w:hAnsi="Times New Roman" w:cs="Times New Roman"/>
                <w:kern w:val="0"/>
                <w:sz w:val="20"/>
                <w:szCs w:val="20"/>
                <w:lang w:eastAsia="en-AU"/>
                <w14:ligatures w14:val="none"/>
              </w:rPr>
            </w:pPr>
          </w:p>
        </w:tc>
      </w:tr>
    </w:tbl>
    <w:p w14:paraId="1CE357BD" w14:textId="77777777" w:rsidR="00156C69" w:rsidRPr="009B4E88" w:rsidRDefault="00156C69">
      <w:pPr>
        <w:rPr>
          <w:i/>
          <w:iCs/>
        </w:rPr>
      </w:pPr>
      <w:r w:rsidRPr="009B4E88">
        <w:rPr>
          <w:i/>
          <w:iCs/>
        </w:rPr>
        <w:br w:type="page"/>
      </w:r>
    </w:p>
    <w:p w14:paraId="2CAB0FF8" w14:textId="0794B517" w:rsidR="00246833" w:rsidRPr="009B4E88" w:rsidRDefault="00246833" w:rsidP="00F97EB0"/>
    <w:p w14:paraId="4B24C64B" w14:textId="77777777" w:rsidR="00CC5F50" w:rsidRPr="009B4E88" w:rsidRDefault="00CC5F50" w:rsidP="00CC5F50">
      <w:pPr>
        <w:ind w:left="5"/>
      </w:pPr>
    </w:p>
    <w:p w14:paraId="78E962D2" w14:textId="6CD9A472" w:rsidR="003B224B" w:rsidRPr="003B224B" w:rsidRDefault="00000000" w:rsidP="003B224B">
      <w:sdt>
        <w:sdtPr>
          <w:id w:val="538406707"/>
          <w:docPartObj>
            <w:docPartGallery w:val="Watermarks"/>
          </w:docPartObj>
        </w:sdtPr>
        <w:sdtContent>
          <w:r w:rsidR="003B224B" w:rsidRPr="009B4E88">
            <w:rPr>
              <w:noProof/>
            </w:rPr>
            <w:drawing>
              <wp:anchor distT="0" distB="0" distL="114300" distR="114300" simplePos="0" relativeHeight="251669504" behindDoc="1" locked="0" layoutInCell="0" allowOverlap="1" wp14:anchorId="63E90880" wp14:editId="0413F5A4">
                <wp:simplePos x="0" y="0"/>
                <wp:positionH relativeFrom="margin">
                  <wp:align>center</wp:align>
                </wp:positionH>
                <wp:positionV relativeFrom="margin">
                  <wp:align>center</wp:align>
                </wp:positionV>
                <wp:extent cx="7663180" cy="11065510"/>
                <wp:effectExtent l="0" t="0" r="0" b="2540"/>
                <wp:wrapNone/>
                <wp:docPr id="2130147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15850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3180" cy="1106551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3B224B" w:rsidRPr="009B4E88">
        <w:rPr>
          <w:noProof/>
        </w:rPr>
        <w:drawing>
          <wp:anchor distT="0" distB="0" distL="114300" distR="114300" simplePos="0" relativeHeight="251670528" behindDoc="1" locked="0" layoutInCell="1" allowOverlap="1" wp14:anchorId="74868C77" wp14:editId="3A2F9383">
            <wp:simplePos x="0" y="0"/>
            <wp:positionH relativeFrom="column">
              <wp:posOffset>2531110</wp:posOffset>
            </wp:positionH>
            <wp:positionV relativeFrom="page">
              <wp:posOffset>4554220</wp:posOffset>
            </wp:positionV>
            <wp:extent cx="1583690" cy="1583690"/>
            <wp:effectExtent l="0" t="0" r="0" b="0"/>
            <wp:wrapTight wrapText="bothSides">
              <wp:wrapPolygon edited="0">
                <wp:start x="8574" y="0"/>
                <wp:lineTo x="7015" y="779"/>
                <wp:lineTo x="2338" y="3897"/>
                <wp:lineTo x="520" y="6755"/>
                <wp:lineTo x="0" y="9094"/>
                <wp:lineTo x="0" y="12991"/>
                <wp:lineTo x="1039" y="16109"/>
                <wp:lineTo x="3638" y="17148"/>
                <wp:lineTo x="3118" y="17928"/>
                <wp:lineTo x="5716" y="20526"/>
                <wp:lineTo x="9094" y="21306"/>
                <wp:lineTo x="11692" y="21306"/>
                <wp:lineTo x="15589" y="20526"/>
                <wp:lineTo x="18188" y="17928"/>
                <wp:lineTo x="20526" y="16369"/>
                <wp:lineTo x="21306" y="10133"/>
                <wp:lineTo x="19747" y="8834"/>
                <wp:lineTo x="20786" y="8834"/>
                <wp:lineTo x="20786" y="7535"/>
                <wp:lineTo x="19487" y="3897"/>
                <wp:lineTo x="14030" y="520"/>
                <wp:lineTo x="12472" y="0"/>
                <wp:lineTo x="8574" y="0"/>
              </wp:wrapPolygon>
            </wp:wrapTight>
            <wp:docPr id="6" name="Picture 5" descr="A picture containing circle, ball, graphics, colorfulness&#10;&#10;Description automatically generated">
              <a:extLst xmlns:a="http://schemas.openxmlformats.org/drawingml/2006/main">
                <a:ext uri="{FF2B5EF4-FFF2-40B4-BE49-F238E27FC236}">
                  <a16:creationId xmlns:a16="http://schemas.microsoft.com/office/drawing/2014/main" id="{3543E199-89C5-692C-DC82-81FECE3F1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circle, ball, graphics, colorfulness&#10;&#10;Description automatically generated">
                      <a:extLst>
                        <a:ext uri="{FF2B5EF4-FFF2-40B4-BE49-F238E27FC236}">
                          <a16:creationId xmlns:a16="http://schemas.microsoft.com/office/drawing/2014/main" id="{3543E199-89C5-692C-DC82-81FECE3F17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anchor>
        </w:drawing>
      </w:r>
    </w:p>
    <w:sectPr w:rsidR="003B224B" w:rsidRPr="003B224B" w:rsidSect="00DD28F9">
      <w:footerReference w:type="default" r:id="rId32"/>
      <w:pgSz w:w="11906" w:h="16838"/>
      <w:pgMar w:top="720" w:right="720" w:bottom="720" w:left="72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81AF1" w14:textId="77777777" w:rsidR="007A1767" w:rsidRPr="009B4E88" w:rsidRDefault="007A1767" w:rsidP="00701951">
      <w:pPr>
        <w:spacing w:after="0" w:line="240" w:lineRule="auto"/>
      </w:pPr>
      <w:r w:rsidRPr="009B4E88">
        <w:separator/>
      </w:r>
    </w:p>
  </w:endnote>
  <w:endnote w:type="continuationSeparator" w:id="0">
    <w:p w14:paraId="6CBDE458" w14:textId="77777777" w:rsidR="007A1767" w:rsidRPr="009B4E88" w:rsidRDefault="007A1767" w:rsidP="00701951">
      <w:pPr>
        <w:spacing w:after="0" w:line="240" w:lineRule="auto"/>
      </w:pPr>
      <w:r w:rsidRPr="009B4E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0198263"/>
      <w:docPartObj>
        <w:docPartGallery w:val="Page Numbers (Bottom of Page)"/>
        <w:docPartUnique/>
      </w:docPartObj>
    </w:sdtPr>
    <w:sdtContent>
      <w:p w14:paraId="2D449043" w14:textId="7EB7BB98" w:rsidR="00DE2EF8" w:rsidRPr="009B4E88" w:rsidRDefault="00DE2EF8">
        <w:pPr>
          <w:pStyle w:val="Footer"/>
          <w:jc w:val="right"/>
        </w:pPr>
        <w:r w:rsidRPr="009B4E88">
          <w:fldChar w:fldCharType="begin"/>
        </w:r>
        <w:r w:rsidRPr="009B4E88">
          <w:instrText xml:space="preserve"> PAGE   \* MERGEFORMAT </w:instrText>
        </w:r>
        <w:r w:rsidRPr="009B4E88">
          <w:fldChar w:fldCharType="separate"/>
        </w:r>
        <w:r w:rsidRPr="009B4E88">
          <w:t>2</w:t>
        </w:r>
        <w:r w:rsidRPr="009B4E88">
          <w:fldChar w:fldCharType="end"/>
        </w:r>
      </w:p>
    </w:sdtContent>
  </w:sdt>
  <w:p w14:paraId="26DC051B" w14:textId="77777777" w:rsidR="000260B9" w:rsidRPr="009B4E88" w:rsidRDefault="00026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2D576" w14:textId="77777777" w:rsidR="007A1767" w:rsidRPr="009B4E88" w:rsidRDefault="007A1767" w:rsidP="00701951">
      <w:pPr>
        <w:spacing w:after="0" w:line="240" w:lineRule="auto"/>
      </w:pPr>
      <w:r w:rsidRPr="009B4E88">
        <w:separator/>
      </w:r>
    </w:p>
  </w:footnote>
  <w:footnote w:type="continuationSeparator" w:id="0">
    <w:p w14:paraId="226BE51D" w14:textId="77777777" w:rsidR="007A1767" w:rsidRPr="009B4E88" w:rsidRDefault="007A1767" w:rsidP="00701951">
      <w:pPr>
        <w:spacing w:after="0" w:line="240" w:lineRule="auto"/>
      </w:pPr>
      <w:r w:rsidRPr="009B4E8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7C83"/>
    <w:multiLevelType w:val="hybridMultilevel"/>
    <w:tmpl w:val="204EA7DE"/>
    <w:lvl w:ilvl="0" w:tplc="9B188C38">
      <w:start w:val="1"/>
      <w:numFmt w:val="bullet"/>
      <w:lvlText w:val="•"/>
      <w:lvlJc w:val="left"/>
      <w:pPr>
        <w:tabs>
          <w:tab w:val="num" w:pos="720"/>
        </w:tabs>
        <w:ind w:left="720" w:hanging="360"/>
      </w:pPr>
      <w:rPr>
        <w:rFonts w:ascii="Arial" w:hAnsi="Arial" w:hint="default"/>
      </w:rPr>
    </w:lvl>
    <w:lvl w:ilvl="1" w:tplc="DA881BB6" w:tentative="1">
      <w:start w:val="1"/>
      <w:numFmt w:val="bullet"/>
      <w:lvlText w:val="•"/>
      <w:lvlJc w:val="left"/>
      <w:pPr>
        <w:tabs>
          <w:tab w:val="num" w:pos="1440"/>
        </w:tabs>
        <w:ind w:left="1440" w:hanging="360"/>
      </w:pPr>
      <w:rPr>
        <w:rFonts w:ascii="Arial" w:hAnsi="Arial" w:hint="default"/>
      </w:rPr>
    </w:lvl>
    <w:lvl w:ilvl="2" w:tplc="6AE06E2A" w:tentative="1">
      <w:start w:val="1"/>
      <w:numFmt w:val="bullet"/>
      <w:lvlText w:val="•"/>
      <w:lvlJc w:val="left"/>
      <w:pPr>
        <w:tabs>
          <w:tab w:val="num" w:pos="2160"/>
        </w:tabs>
        <w:ind w:left="2160" w:hanging="360"/>
      </w:pPr>
      <w:rPr>
        <w:rFonts w:ascii="Arial" w:hAnsi="Arial" w:hint="default"/>
      </w:rPr>
    </w:lvl>
    <w:lvl w:ilvl="3" w:tplc="C840CD1E" w:tentative="1">
      <w:start w:val="1"/>
      <w:numFmt w:val="bullet"/>
      <w:lvlText w:val="•"/>
      <w:lvlJc w:val="left"/>
      <w:pPr>
        <w:tabs>
          <w:tab w:val="num" w:pos="2880"/>
        </w:tabs>
        <w:ind w:left="2880" w:hanging="360"/>
      </w:pPr>
      <w:rPr>
        <w:rFonts w:ascii="Arial" w:hAnsi="Arial" w:hint="default"/>
      </w:rPr>
    </w:lvl>
    <w:lvl w:ilvl="4" w:tplc="9BEE6400" w:tentative="1">
      <w:start w:val="1"/>
      <w:numFmt w:val="bullet"/>
      <w:lvlText w:val="•"/>
      <w:lvlJc w:val="left"/>
      <w:pPr>
        <w:tabs>
          <w:tab w:val="num" w:pos="3600"/>
        </w:tabs>
        <w:ind w:left="3600" w:hanging="360"/>
      </w:pPr>
      <w:rPr>
        <w:rFonts w:ascii="Arial" w:hAnsi="Arial" w:hint="default"/>
      </w:rPr>
    </w:lvl>
    <w:lvl w:ilvl="5" w:tplc="ACDCFC84" w:tentative="1">
      <w:start w:val="1"/>
      <w:numFmt w:val="bullet"/>
      <w:lvlText w:val="•"/>
      <w:lvlJc w:val="left"/>
      <w:pPr>
        <w:tabs>
          <w:tab w:val="num" w:pos="4320"/>
        </w:tabs>
        <w:ind w:left="4320" w:hanging="360"/>
      </w:pPr>
      <w:rPr>
        <w:rFonts w:ascii="Arial" w:hAnsi="Arial" w:hint="default"/>
      </w:rPr>
    </w:lvl>
    <w:lvl w:ilvl="6" w:tplc="DAE8703C" w:tentative="1">
      <w:start w:val="1"/>
      <w:numFmt w:val="bullet"/>
      <w:lvlText w:val="•"/>
      <w:lvlJc w:val="left"/>
      <w:pPr>
        <w:tabs>
          <w:tab w:val="num" w:pos="5040"/>
        </w:tabs>
        <w:ind w:left="5040" w:hanging="360"/>
      </w:pPr>
      <w:rPr>
        <w:rFonts w:ascii="Arial" w:hAnsi="Arial" w:hint="default"/>
      </w:rPr>
    </w:lvl>
    <w:lvl w:ilvl="7" w:tplc="1E4CA860" w:tentative="1">
      <w:start w:val="1"/>
      <w:numFmt w:val="bullet"/>
      <w:lvlText w:val="•"/>
      <w:lvlJc w:val="left"/>
      <w:pPr>
        <w:tabs>
          <w:tab w:val="num" w:pos="5760"/>
        </w:tabs>
        <w:ind w:left="5760" w:hanging="360"/>
      </w:pPr>
      <w:rPr>
        <w:rFonts w:ascii="Arial" w:hAnsi="Arial" w:hint="default"/>
      </w:rPr>
    </w:lvl>
    <w:lvl w:ilvl="8" w:tplc="E4B8E2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951850"/>
    <w:multiLevelType w:val="hybridMultilevel"/>
    <w:tmpl w:val="DF50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671CE"/>
    <w:multiLevelType w:val="hybridMultilevel"/>
    <w:tmpl w:val="7B3AFFF8"/>
    <w:lvl w:ilvl="0" w:tplc="8404263C">
      <w:start w:val="1"/>
      <w:numFmt w:val="bullet"/>
      <w:lvlText w:val="•"/>
      <w:lvlJc w:val="left"/>
      <w:pPr>
        <w:tabs>
          <w:tab w:val="num" w:pos="720"/>
        </w:tabs>
        <w:ind w:left="720" w:hanging="360"/>
      </w:pPr>
      <w:rPr>
        <w:rFonts w:ascii="Arial" w:hAnsi="Arial" w:hint="default"/>
      </w:rPr>
    </w:lvl>
    <w:lvl w:ilvl="1" w:tplc="54E2F432" w:tentative="1">
      <w:start w:val="1"/>
      <w:numFmt w:val="bullet"/>
      <w:lvlText w:val="•"/>
      <w:lvlJc w:val="left"/>
      <w:pPr>
        <w:tabs>
          <w:tab w:val="num" w:pos="1440"/>
        </w:tabs>
        <w:ind w:left="1440" w:hanging="360"/>
      </w:pPr>
      <w:rPr>
        <w:rFonts w:ascii="Arial" w:hAnsi="Arial" w:hint="default"/>
      </w:rPr>
    </w:lvl>
    <w:lvl w:ilvl="2" w:tplc="B030BA82" w:tentative="1">
      <w:start w:val="1"/>
      <w:numFmt w:val="bullet"/>
      <w:lvlText w:val="•"/>
      <w:lvlJc w:val="left"/>
      <w:pPr>
        <w:tabs>
          <w:tab w:val="num" w:pos="2160"/>
        </w:tabs>
        <w:ind w:left="2160" w:hanging="360"/>
      </w:pPr>
      <w:rPr>
        <w:rFonts w:ascii="Arial" w:hAnsi="Arial" w:hint="default"/>
      </w:rPr>
    </w:lvl>
    <w:lvl w:ilvl="3" w:tplc="892603DE" w:tentative="1">
      <w:start w:val="1"/>
      <w:numFmt w:val="bullet"/>
      <w:lvlText w:val="•"/>
      <w:lvlJc w:val="left"/>
      <w:pPr>
        <w:tabs>
          <w:tab w:val="num" w:pos="2880"/>
        </w:tabs>
        <w:ind w:left="2880" w:hanging="360"/>
      </w:pPr>
      <w:rPr>
        <w:rFonts w:ascii="Arial" w:hAnsi="Arial" w:hint="default"/>
      </w:rPr>
    </w:lvl>
    <w:lvl w:ilvl="4" w:tplc="9676BF40" w:tentative="1">
      <w:start w:val="1"/>
      <w:numFmt w:val="bullet"/>
      <w:lvlText w:val="•"/>
      <w:lvlJc w:val="left"/>
      <w:pPr>
        <w:tabs>
          <w:tab w:val="num" w:pos="3600"/>
        </w:tabs>
        <w:ind w:left="3600" w:hanging="360"/>
      </w:pPr>
      <w:rPr>
        <w:rFonts w:ascii="Arial" w:hAnsi="Arial" w:hint="default"/>
      </w:rPr>
    </w:lvl>
    <w:lvl w:ilvl="5" w:tplc="878EC4DA" w:tentative="1">
      <w:start w:val="1"/>
      <w:numFmt w:val="bullet"/>
      <w:lvlText w:val="•"/>
      <w:lvlJc w:val="left"/>
      <w:pPr>
        <w:tabs>
          <w:tab w:val="num" w:pos="4320"/>
        </w:tabs>
        <w:ind w:left="4320" w:hanging="360"/>
      </w:pPr>
      <w:rPr>
        <w:rFonts w:ascii="Arial" w:hAnsi="Arial" w:hint="default"/>
      </w:rPr>
    </w:lvl>
    <w:lvl w:ilvl="6" w:tplc="8482D30E" w:tentative="1">
      <w:start w:val="1"/>
      <w:numFmt w:val="bullet"/>
      <w:lvlText w:val="•"/>
      <w:lvlJc w:val="left"/>
      <w:pPr>
        <w:tabs>
          <w:tab w:val="num" w:pos="5040"/>
        </w:tabs>
        <w:ind w:left="5040" w:hanging="360"/>
      </w:pPr>
      <w:rPr>
        <w:rFonts w:ascii="Arial" w:hAnsi="Arial" w:hint="default"/>
      </w:rPr>
    </w:lvl>
    <w:lvl w:ilvl="7" w:tplc="6C64ADF6" w:tentative="1">
      <w:start w:val="1"/>
      <w:numFmt w:val="bullet"/>
      <w:lvlText w:val="•"/>
      <w:lvlJc w:val="left"/>
      <w:pPr>
        <w:tabs>
          <w:tab w:val="num" w:pos="5760"/>
        </w:tabs>
        <w:ind w:left="5760" w:hanging="360"/>
      </w:pPr>
      <w:rPr>
        <w:rFonts w:ascii="Arial" w:hAnsi="Arial" w:hint="default"/>
      </w:rPr>
    </w:lvl>
    <w:lvl w:ilvl="8" w:tplc="42BC96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C81BDB"/>
    <w:multiLevelType w:val="hybridMultilevel"/>
    <w:tmpl w:val="9FF276F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 w15:restartNumberingAfterBreak="0">
    <w:nsid w:val="0BF14DC4"/>
    <w:multiLevelType w:val="multilevel"/>
    <w:tmpl w:val="1F08F27E"/>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62165B"/>
    <w:multiLevelType w:val="hybridMultilevel"/>
    <w:tmpl w:val="99EA4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835A7"/>
    <w:multiLevelType w:val="hybridMultilevel"/>
    <w:tmpl w:val="F8848F6A"/>
    <w:lvl w:ilvl="0" w:tplc="7AE052EE">
      <w:start w:val="1"/>
      <w:numFmt w:val="bullet"/>
      <w:lvlText w:val="•"/>
      <w:lvlJc w:val="left"/>
      <w:pPr>
        <w:tabs>
          <w:tab w:val="num" w:pos="720"/>
        </w:tabs>
        <w:ind w:left="720" w:hanging="360"/>
      </w:pPr>
      <w:rPr>
        <w:rFonts w:ascii="Arial" w:hAnsi="Arial" w:hint="default"/>
      </w:rPr>
    </w:lvl>
    <w:lvl w:ilvl="1" w:tplc="CCB4AB66" w:tentative="1">
      <w:start w:val="1"/>
      <w:numFmt w:val="bullet"/>
      <w:lvlText w:val="•"/>
      <w:lvlJc w:val="left"/>
      <w:pPr>
        <w:tabs>
          <w:tab w:val="num" w:pos="1440"/>
        </w:tabs>
        <w:ind w:left="1440" w:hanging="360"/>
      </w:pPr>
      <w:rPr>
        <w:rFonts w:ascii="Arial" w:hAnsi="Arial" w:hint="default"/>
      </w:rPr>
    </w:lvl>
    <w:lvl w:ilvl="2" w:tplc="062C022E" w:tentative="1">
      <w:start w:val="1"/>
      <w:numFmt w:val="bullet"/>
      <w:lvlText w:val="•"/>
      <w:lvlJc w:val="left"/>
      <w:pPr>
        <w:tabs>
          <w:tab w:val="num" w:pos="2160"/>
        </w:tabs>
        <w:ind w:left="2160" w:hanging="360"/>
      </w:pPr>
      <w:rPr>
        <w:rFonts w:ascii="Arial" w:hAnsi="Arial" w:hint="default"/>
      </w:rPr>
    </w:lvl>
    <w:lvl w:ilvl="3" w:tplc="1408E98E" w:tentative="1">
      <w:start w:val="1"/>
      <w:numFmt w:val="bullet"/>
      <w:lvlText w:val="•"/>
      <w:lvlJc w:val="left"/>
      <w:pPr>
        <w:tabs>
          <w:tab w:val="num" w:pos="2880"/>
        </w:tabs>
        <w:ind w:left="2880" w:hanging="360"/>
      </w:pPr>
      <w:rPr>
        <w:rFonts w:ascii="Arial" w:hAnsi="Arial" w:hint="default"/>
      </w:rPr>
    </w:lvl>
    <w:lvl w:ilvl="4" w:tplc="9C644CA6" w:tentative="1">
      <w:start w:val="1"/>
      <w:numFmt w:val="bullet"/>
      <w:lvlText w:val="•"/>
      <w:lvlJc w:val="left"/>
      <w:pPr>
        <w:tabs>
          <w:tab w:val="num" w:pos="3600"/>
        </w:tabs>
        <w:ind w:left="3600" w:hanging="360"/>
      </w:pPr>
      <w:rPr>
        <w:rFonts w:ascii="Arial" w:hAnsi="Arial" w:hint="default"/>
      </w:rPr>
    </w:lvl>
    <w:lvl w:ilvl="5" w:tplc="E12CFBC4" w:tentative="1">
      <w:start w:val="1"/>
      <w:numFmt w:val="bullet"/>
      <w:lvlText w:val="•"/>
      <w:lvlJc w:val="left"/>
      <w:pPr>
        <w:tabs>
          <w:tab w:val="num" w:pos="4320"/>
        </w:tabs>
        <w:ind w:left="4320" w:hanging="360"/>
      </w:pPr>
      <w:rPr>
        <w:rFonts w:ascii="Arial" w:hAnsi="Arial" w:hint="default"/>
      </w:rPr>
    </w:lvl>
    <w:lvl w:ilvl="6" w:tplc="1C264270" w:tentative="1">
      <w:start w:val="1"/>
      <w:numFmt w:val="bullet"/>
      <w:lvlText w:val="•"/>
      <w:lvlJc w:val="left"/>
      <w:pPr>
        <w:tabs>
          <w:tab w:val="num" w:pos="5040"/>
        </w:tabs>
        <w:ind w:left="5040" w:hanging="360"/>
      </w:pPr>
      <w:rPr>
        <w:rFonts w:ascii="Arial" w:hAnsi="Arial" w:hint="default"/>
      </w:rPr>
    </w:lvl>
    <w:lvl w:ilvl="7" w:tplc="43964CCC" w:tentative="1">
      <w:start w:val="1"/>
      <w:numFmt w:val="bullet"/>
      <w:lvlText w:val="•"/>
      <w:lvlJc w:val="left"/>
      <w:pPr>
        <w:tabs>
          <w:tab w:val="num" w:pos="5760"/>
        </w:tabs>
        <w:ind w:left="5760" w:hanging="360"/>
      </w:pPr>
      <w:rPr>
        <w:rFonts w:ascii="Arial" w:hAnsi="Arial" w:hint="default"/>
      </w:rPr>
    </w:lvl>
    <w:lvl w:ilvl="8" w:tplc="B11270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7B6B72"/>
    <w:multiLevelType w:val="hybridMultilevel"/>
    <w:tmpl w:val="9F088884"/>
    <w:lvl w:ilvl="0" w:tplc="C6D67CD0">
      <w:start w:val="1"/>
      <w:numFmt w:val="bullet"/>
      <w:lvlText w:val="•"/>
      <w:lvlJc w:val="left"/>
      <w:pPr>
        <w:tabs>
          <w:tab w:val="num" w:pos="720"/>
        </w:tabs>
        <w:ind w:left="720" w:hanging="360"/>
      </w:pPr>
      <w:rPr>
        <w:rFonts w:ascii="Arial" w:hAnsi="Arial" w:hint="default"/>
      </w:rPr>
    </w:lvl>
    <w:lvl w:ilvl="1" w:tplc="BB3EF036" w:tentative="1">
      <w:start w:val="1"/>
      <w:numFmt w:val="bullet"/>
      <w:lvlText w:val="•"/>
      <w:lvlJc w:val="left"/>
      <w:pPr>
        <w:tabs>
          <w:tab w:val="num" w:pos="1440"/>
        </w:tabs>
        <w:ind w:left="1440" w:hanging="360"/>
      </w:pPr>
      <w:rPr>
        <w:rFonts w:ascii="Arial" w:hAnsi="Arial" w:hint="default"/>
      </w:rPr>
    </w:lvl>
    <w:lvl w:ilvl="2" w:tplc="C77EC652" w:tentative="1">
      <w:start w:val="1"/>
      <w:numFmt w:val="bullet"/>
      <w:lvlText w:val="•"/>
      <w:lvlJc w:val="left"/>
      <w:pPr>
        <w:tabs>
          <w:tab w:val="num" w:pos="2160"/>
        </w:tabs>
        <w:ind w:left="2160" w:hanging="360"/>
      </w:pPr>
      <w:rPr>
        <w:rFonts w:ascii="Arial" w:hAnsi="Arial" w:hint="default"/>
      </w:rPr>
    </w:lvl>
    <w:lvl w:ilvl="3" w:tplc="B50C0232" w:tentative="1">
      <w:start w:val="1"/>
      <w:numFmt w:val="bullet"/>
      <w:lvlText w:val="•"/>
      <w:lvlJc w:val="left"/>
      <w:pPr>
        <w:tabs>
          <w:tab w:val="num" w:pos="2880"/>
        </w:tabs>
        <w:ind w:left="2880" w:hanging="360"/>
      </w:pPr>
      <w:rPr>
        <w:rFonts w:ascii="Arial" w:hAnsi="Arial" w:hint="default"/>
      </w:rPr>
    </w:lvl>
    <w:lvl w:ilvl="4" w:tplc="91A602A8" w:tentative="1">
      <w:start w:val="1"/>
      <w:numFmt w:val="bullet"/>
      <w:lvlText w:val="•"/>
      <w:lvlJc w:val="left"/>
      <w:pPr>
        <w:tabs>
          <w:tab w:val="num" w:pos="3600"/>
        </w:tabs>
        <w:ind w:left="3600" w:hanging="360"/>
      </w:pPr>
      <w:rPr>
        <w:rFonts w:ascii="Arial" w:hAnsi="Arial" w:hint="default"/>
      </w:rPr>
    </w:lvl>
    <w:lvl w:ilvl="5" w:tplc="45F6510C" w:tentative="1">
      <w:start w:val="1"/>
      <w:numFmt w:val="bullet"/>
      <w:lvlText w:val="•"/>
      <w:lvlJc w:val="left"/>
      <w:pPr>
        <w:tabs>
          <w:tab w:val="num" w:pos="4320"/>
        </w:tabs>
        <w:ind w:left="4320" w:hanging="360"/>
      </w:pPr>
      <w:rPr>
        <w:rFonts w:ascii="Arial" w:hAnsi="Arial" w:hint="default"/>
      </w:rPr>
    </w:lvl>
    <w:lvl w:ilvl="6" w:tplc="9A4E1504" w:tentative="1">
      <w:start w:val="1"/>
      <w:numFmt w:val="bullet"/>
      <w:lvlText w:val="•"/>
      <w:lvlJc w:val="left"/>
      <w:pPr>
        <w:tabs>
          <w:tab w:val="num" w:pos="5040"/>
        </w:tabs>
        <w:ind w:left="5040" w:hanging="360"/>
      </w:pPr>
      <w:rPr>
        <w:rFonts w:ascii="Arial" w:hAnsi="Arial" w:hint="default"/>
      </w:rPr>
    </w:lvl>
    <w:lvl w:ilvl="7" w:tplc="B9C2CD08" w:tentative="1">
      <w:start w:val="1"/>
      <w:numFmt w:val="bullet"/>
      <w:lvlText w:val="•"/>
      <w:lvlJc w:val="left"/>
      <w:pPr>
        <w:tabs>
          <w:tab w:val="num" w:pos="5760"/>
        </w:tabs>
        <w:ind w:left="5760" w:hanging="360"/>
      </w:pPr>
      <w:rPr>
        <w:rFonts w:ascii="Arial" w:hAnsi="Arial" w:hint="default"/>
      </w:rPr>
    </w:lvl>
    <w:lvl w:ilvl="8" w:tplc="3844D5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727B2C"/>
    <w:multiLevelType w:val="multilevel"/>
    <w:tmpl w:val="F270760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B82E89"/>
    <w:multiLevelType w:val="hybridMultilevel"/>
    <w:tmpl w:val="ECF4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4A3171"/>
    <w:multiLevelType w:val="hybridMultilevel"/>
    <w:tmpl w:val="DE3A05E2"/>
    <w:lvl w:ilvl="0" w:tplc="FE722678">
      <w:start w:val="1"/>
      <w:numFmt w:val="bullet"/>
      <w:lvlText w:val="•"/>
      <w:lvlJc w:val="left"/>
      <w:pPr>
        <w:tabs>
          <w:tab w:val="num" w:pos="720"/>
        </w:tabs>
        <w:ind w:left="720" w:hanging="360"/>
      </w:pPr>
      <w:rPr>
        <w:rFonts w:ascii="Arial" w:hAnsi="Arial" w:hint="default"/>
      </w:rPr>
    </w:lvl>
    <w:lvl w:ilvl="1" w:tplc="185606D0" w:tentative="1">
      <w:start w:val="1"/>
      <w:numFmt w:val="bullet"/>
      <w:lvlText w:val="•"/>
      <w:lvlJc w:val="left"/>
      <w:pPr>
        <w:tabs>
          <w:tab w:val="num" w:pos="1440"/>
        </w:tabs>
        <w:ind w:left="1440" w:hanging="360"/>
      </w:pPr>
      <w:rPr>
        <w:rFonts w:ascii="Arial" w:hAnsi="Arial" w:hint="default"/>
      </w:rPr>
    </w:lvl>
    <w:lvl w:ilvl="2" w:tplc="BF48D2DA" w:tentative="1">
      <w:start w:val="1"/>
      <w:numFmt w:val="bullet"/>
      <w:lvlText w:val="•"/>
      <w:lvlJc w:val="left"/>
      <w:pPr>
        <w:tabs>
          <w:tab w:val="num" w:pos="2160"/>
        </w:tabs>
        <w:ind w:left="2160" w:hanging="360"/>
      </w:pPr>
      <w:rPr>
        <w:rFonts w:ascii="Arial" w:hAnsi="Arial" w:hint="default"/>
      </w:rPr>
    </w:lvl>
    <w:lvl w:ilvl="3" w:tplc="712E8B70" w:tentative="1">
      <w:start w:val="1"/>
      <w:numFmt w:val="bullet"/>
      <w:lvlText w:val="•"/>
      <w:lvlJc w:val="left"/>
      <w:pPr>
        <w:tabs>
          <w:tab w:val="num" w:pos="2880"/>
        </w:tabs>
        <w:ind w:left="2880" w:hanging="360"/>
      </w:pPr>
      <w:rPr>
        <w:rFonts w:ascii="Arial" w:hAnsi="Arial" w:hint="default"/>
      </w:rPr>
    </w:lvl>
    <w:lvl w:ilvl="4" w:tplc="BE80D538" w:tentative="1">
      <w:start w:val="1"/>
      <w:numFmt w:val="bullet"/>
      <w:lvlText w:val="•"/>
      <w:lvlJc w:val="left"/>
      <w:pPr>
        <w:tabs>
          <w:tab w:val="num" w:pos="3600"/>
        </w:tabs>
        <w:ind w:left="3600" w:hanging="360"/>
      </w:pPr>
      <w:rPr>
        <w:rFonts w:ascii="Arial" w:hAnsi="Arial" w:hint="default"/>
      </w:rPr>
    </w:lvl>
    <w:lvl w:ilvl="5" w:tplc="4BA0BDF0" w:tentative="1">
      <w:start w:val="1"/>
      <w:numFmt w:val="bullet"/>
      <w:lvlText w:val="•"/>
      <w:lvlJc w:val="left"/>
      <w:pPr>
        <w:tabs>
          <w:tab w:val="num" w:pos="4320"/>
        </w:tabs>
        <w:ind w:left="4320" w:hanging="360"/>
      </w:pPr>
      <w:rPr>
        <w:rFonts w:ascii="Arial" w:hAnsi="Arial" w:hint="default"/>
      </w:rPr>
    </w:lvl>
    <w:lvl w:ilvl="6" w:tplc="1F58B7C4" w:tentative="1">
      <w:start w:val="1"/>
      <w:numFmt w:val="bullet"/>
      <w:lvlText w:val="•"/>
      <w:lvlJc w:val="left"/>
      <w:pPr>
        <w:tabs>
          <w:tab w:val="num" w:pos="5040"/>
        </w:tabs>
        <w:ind w:left="5040" w:hanging="360"/>
      </w:pPr>
      <w:rPr>
        <w:rFonts w:ascii="Arial" w:hAnsi="Arial" w:hint="default"/>
      </w:rPr>
    </w:lvl>
    <w:lvl w:ilvl="7" w:tplc="7032C2E4" w:tentative="1">
      <w:start w:val="1"/>
      <w:numFmt w:val="bullet"/>
      <w:lvlText w:val="•"/>
      <w:lvlJc w:val="left"/>
      <w:pPr>
        <w:tabs>
          <w:tab w:val="num" w:pos="5760"/>
        </w:tabs>
        <w:ind w:left="5760" w:hanging="360"/>
      </w:pPr>
      <w:rPr>
        <w:rFonts w:ascii="Arial" w:hAnsi="Arial" w:hint="default"/>
      </w:rPr>
    </w:lvl>
    <w:lvl w:ilvl="8" w:tplc="30AC97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957F8C"/>
    <w:multiLevelType w:val="multilevel"/>
    <w:tmpl w:val="EB12C910"/>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1A462FD"/>
    <w:multiLevelType w:val="hybridMultilevel"/>
    <w:tmpl w:val="BF14D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DE6527"/>
    <w:multiLevelType w:val="hybridMultilevel"/>
    <w:tmpl w:val="3ADA3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2157BF"/>
    <w:multiLevelType w:val="hybridMultilevel"/>
    <w:tmpl w:val="20B63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355FAF"/>
    <w:multiLevelType w:val="hybridMultilevel"/>
    <w:tmpl w:val="1D409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9E61F7"/>
    <w:multiLevelType w:val="hybridMultilevel"/>
    <w:tmpl w:val="99F25F7A"/>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3D6D3B"/>
    <w:multiLevelType w:val="hybridMultilevel"/>
    <w:tmpl w:val="616E2B92"/>
    <w:lvl w:ilvl="0" w:tplc="05F86974">
      <w:start w:val="1"/>
      <w:numFmt w:val="bullet"/>
      <w:lvlText w:val="•"/>
      <w:lvlJc w:val="left"/>
      <w:pPr>
        <w:tabs>
          <w:tab w:val="num" w:pos="720"/>
        </w:tabs>
        <w:ind w:left="720" w:hanging="360"/>
      </w:pPr>
      <w:rPr>
        <w:rFonts w:ascii="Arial" w:hAnsi="Arial" w:hint="default"/>
      </w:rPr>
    </w:lvl>
    <w:lvl w:ilvl="1" w:tplc="E3C22776">
      <w:numFmt w:val="bullet"/>
      <w:lvlText w:val="•"/>
      <w:lvlJc w:val="left"/>
      <w:pPr>
        <w:tabs>
          <w:tab w:val="num" w:pos="1440"/>
        </w:tabs>
        <w:ind w:left="1440" w:hanging="360"/>
      </w:pPr>
      <w:rPr>
        <w:rFonts w:ascii="Arial" w:hAnsi="Arial" w:hint="default"/>
      </w:rPr>
    </w:lvl>
    <w:lvl w:ilvl="2" w:tplc="2996B094">
      <w:start w:val="1"/>
      <w:numFmt w:val="bullet"/>
      <w:lvlText w:val="•"/>
      <w:lvlJc w:val="left"/>
      <w:pPr>
        <w:tabs>
          <w:tab w:val="num" w:pos="2160"/>
        </w:tabs>
        <w:ind w:left="2160" w:hanging="360"/>
      </w:pPr>
      <w:rPr>
        <w:rFonts w:ascii="Arial" w:hAnsi="Arial" w:hint="default"/>
      </w:rPr>
    </w:lvl>
    <w:lvl w:ilvl="3" w:tplc="C46AA264" w:tentative="1">
      <w:start w:val="1"/>
      <w:numFmt w:val="bullet"/>
      <w:lvlText w:val="•"/>
      <w:lvlJc w:val="left"/>
      <w:pPr>
        <w:tabs>
          <w:tab w:val="num" w:pos="2880"/>
        </w:tabs>
        <w:ind w:left="2880" w:hanging="360"/>
      </w:pPr>
      <w:rPr>
        <w:rFonts w:ascii="Arial" w:hAnsi="Arial" w:hint="default"/>
      </w:rPr>
    </w:lvl>
    <w:lvl w:ilvl="4" w:tplc="458EA3B8" w:tentative="1">
      <w:start w:val="1"/>
      <w:numFmt w:val="bullet"/>
      <w:lvlText w:val="•"/>
      <w:lvlJc w:val="left"/>
      <w:pPr>
        <w:tabs>
          <w:tab w:val="num" w:pos="3600"/>
        </w:tabs>
        <w:ind w:left="3600" w:hanging="360"/>
      </w:pPr>
      <w:rPr>
        <w:rFonts w:ascii="Arial" w:hAnsi="Arial" w:hint="default"/>
      </w:rPr>
    </w:lvl>
    <w:lvl w:ilvl="5" w:tplc="5916F22E" w:tentative="1">
      <w:start w:val="1"/>
      <w:numFmt w:val="bullet"/>
      <w:lvlText w:val="•"/>
      <w:lvlJc w:val="left"/>
      <w:pPr>
        <w:tabs>
          <w:tab w:val="num" w:pos="4320"/>
        </w:tabs>
        <w:ind w:left="4320" w:hanging="360"/>
      </w:pPr>
      <w:rPr>
        <w:rFonts w:ascii="Arial" w:hAnsi="Arial" w:hint="default"/>
      </w:rPr>
    </w:lvl>
    <w:lvl w:ilvl="6" w:tplc="8328FB2E" w:tentative="1">
      <w:start w:val="1"/>
      <w:numFmt w:val="bullet"/>
      <w:lvlText w:val="•"/>
      <w:lvlJc w:val="left"/>
      <w:pPr>
        <w:tabs>
          <w:tab w:val="num" w:pos="5040"/>
        </w:tabs>
        <w:ind w:left="5040" w:hanging="360"/>
      </w:pPr>
      <w:rPr>
        <w:rFonts w:ascii="Arial" w:hAnsi="Arial" w:hint="default"/>
      </w:rPr>
    </w:lvl>
    <w:lvl w:ilvl="7" w:tplc="CFD8493C" w:tentative="1">
      <w:start w:val="1"/>
      <w:numFmt w:val="bullet"/>
      <w:lvlText w:val="•"/>
      <w:lvlJc w:val="left"/>
      <w:pPr>
        <w:tabs>
          <w:tab w:val="num" w:pos="5760"/>
        </w:tabs>
        <w:ind w:left="5760" w:hanging="360"/>
      </w:pPr>
      <w:rPr>
        <w:rFonts w:ascii="Arial" w:hAnsi="Arial" w:hint="default"/>
      </w:rPr>
    </w:lvl>
    <w:lvl w:ilvl="8" w:tplc="EA72A6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CC0C50"/>
    <w:multiLevelType w:val="hybridMultilevel"/>
    <w:tmpl w:val="F740F5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4B5EDD"/>
    <w:multiLevelType w:val="hybridMultilevel"/>
    <w:tmpl w:val="E4923FCA"/>
    <w:lvl w:ilvl="0" w:tplc="3B00F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A64A13"/>
    <w:multiLevelType w:val="hybridMultilevel"/>
    <w:tmpl w:val="F3C2E442"/>
    <w:lvl w:ilvl="0" w:tplc="5F8883CA">
      <w:start w:val="1"/>
      <w:numFmt w:val="bullet"/>
      <w:lvlText w:val="•"/>
      <w:lvlJc w:val="left"/>
      <w:pPr>
        <w:tabs>
          <w:tab w:val="num" w:pos="720"/>
        </w:tabs>
        <w:ind w:left="720" w:hanging="360"/>
      </w:pPr>
      <w:rPr>
        <w:rFonts w:ascii="Arial" w:hAnsi="Arial" w:hint="default"/>
      </w:rPr>
    </w:lvl>
    <w:lvl w:ilvl="1" w:tplc="52FCF56E" w:tentative="1">
      <w:start w:val="1"/>
      <w:numFmt w:val="bullet"/>
      <w:lvlText w:val="•"/>
      <w:lvlJc w:val="left"/>
      <w:pPr>
        <w:tabs>
          <w:tab w:val="num" w:pos="1440"/>
        </w:tabs>
        <w:ind w:left="1440" w:hanging="360"/>
      </w:pPr>
      <w:rPr>
        <w:rFonts w:ascii="Arial" w:hAnsi="Arial" w:hint="default"/>
      </w:rPr>
    </w:lvl>
    <w:lvl w:ilvl="2" w:tplc="16D69866" w:tentative="1">
      <w:start w:val="1"/>
      <w:numFmt w:val="bullet"/>
      <w:lvlText w:val="•"/>
      <w:lvlJc w:val="left"/>
      <w:pPr>
        <w:tabs>
          <w:tab w:val="num" w:pos="2160"/>
        </w:tabs>
        <w:ind w:left="2160" w:hanging="360"/>
      </w:pPr>
      <w:rPr>
        <w:rFonts w:ascii="Arial" w:hAnsi="Arial" w:hint="default"/>
      </w:rPr>
    </w:lvl>
    <w:lvl w:ilvl="3" w:tplc="25F82006" w:tentative="1">
      <w:start w:val="1"/>
      <w:numFmt w:val="bullet"/>
      <w:lvlText w:val="•"/>
      <w:lvlJc w:val="left"/>
      <w:pPr>
        <w:tabs>
          <w:tab w:val="num" w:pos="2880"/>
        </w:tabs>
        <w:ind w:left="2880" w:hanging="360"/>
      </w:pPr>
      <w:rPr>
        <w:rFonts w:ascii="Arial" w:hAnsi="Arial" w:hint="default"/>
      </w:rPr>
    </w:lvl>
    <w:lvl w:ilvl="4" w:tplc="DE90FA68" w:tentative="1">
      <w:start w:val="1"/>
      <w:numFmt w:val="bullet"/>
      <w:lvlText w:val="•"/>
      <w:lvlJc w:val="left"/>
      <w:pPr>
        <w:tabs>
          <w:tab w:val="num" w:pos="3600"/>
        </w:tabs>
        <w:ind w:left="3600" w:hanging="360"/>
      </w:pPr>
      <w:rPr>
        <w:rFonts w:ascii="Arial" w:hAnsi="Arial" w:hint="default"/>
      </w:rPr>
    </w:lvl>
    <w:lvl w:ilvl="5" w:tplc="218AFF9E" w:tentative="1">
      <w:start w:val="1"/>
      <w:numFmt w:val="bullet"/>
      <w:lvlText w:val="•"/>
      <w:lvlJc w:val="left"/>
      <w:pPr>
        <w:tabs>
          <w:tab w:val="num" w:pos="4320"/>
        </w:tabs>
        <w:ind w:left="4320" w:hanging="360"/>
      </w:pPr>
      <w:rPr>
        <w:rFonts w:ascii="Arial" w:hAnsi="Arial" w:hint="default"/>
      </w:rPr>
    </w:lvl>
    <w:lvl w:ilvl="6" w:tplc="1C9869CE" w:tentative="1">
      <w:start w:val="1"/>
      <w:numFmt w:val="bullet"/>
      <w:lvlText w:val="•"/>
      <w:lvlJc w:val="left"/>
      <w:pPr>
        <w:tabs>
          <w:tab w:val="num" w:pos="5040"/>
        </w:tabs>
        <w:ind w:left="5040" w:hanging="360"/>
      </w:pPr>
      <w:rPr>
        <w:rFonts w:ascii="Arial" w:hAnsi="Arial" w:hint="default"/>
      </w:rPr>
    </w:lvl>
    <w:lvl w:ilvl="7" w:tplc="84066332" w:tentative="1">
      <w:start w:val="1"/>
      <w:numFmt w:val="bullet"/>
      <w:lvlText w:val="•"/>
      <w:lvlJc w:val="left"/>
      <w:pPr>
        <w:tabs>
          <w:tab w:val="num" w:pos="5760"/>
        </w:tabs>
        <w:ind w:left="5760" w:hanging="360"/>
      </w:pPr>
      <w:rPr>
        <w:rFonts w:ascii="Arial" w:hAnsi="Arial" w:hint="default"/>
      </w:rPr>
    </w:lvl>
    <w:lvl w:ilvl="8" w:tplc="0BDA162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5B75B0"/>
    <w:multiLevelType w:val="hybridMultilevel"/>
    <w:tmpl w:val="8988A774"/>
    <w:lvl w:ilvl="0" w:tplc="88EE9ACE">
      <w:start w:val="1"/>
      <w:numFmt w:val="bullet"/>
      <w:lvlText w:val="•"/>
      <w:lvlJc w:val="left"/>
      <w:pPr>
        <w:tabs>
          <w:tab w:val="num" w:pos="720"/>
        </w:tabs>
        <w:ind w:left="720" w:hanging="360"/>
      </w:pPr>
      <w:rPr>
        <w:rFonts w:ascii="Arial" w:hAnsi="Arial" w:hint="default"/>
      </w:rPr>
    </w:lvl>
    <w:lvl w:ilvl="1" w:tplc="54629546" w:tentative="1">
      <w:start w:val="1"/>
      <w:numFmt w:val="bullet"/>
      <w:lvlText w:val="•"/>
      <w:lvlJc w:val="left"/>
      <w:pPr>
        <w:tabs>
          <w:tab w:val="num" w:pos="1440"/>
        </w:tabs>
        <w:ind w:left="1440" w:hanging="360"/>
      </w:pPr>
      <w:rPr>
        <w:rFonts w:ascii="Arial" w:hAnsi="Arial" w:hint="default"/>
      </w:rPr>
    </w:lvl>
    <w:lvl w:ilvl="2" w:tplc="0B785722" w:tentative="1">
      <w:start w:val="1"/>
      <w:numFmt w:val="bullet"/>
      <w:lvlText w:val="•"/>
      <w:lvlJc w:val="left"/>
      <w:pPr>
        <w:tabs>
          <w:tab w:val="num" w:pos="2160"/>
        </w:tabs>
        <w:ind w:left="2160" w:hanging="360"/>
      </w:pPr>
      <w:rPr>
        <w:rFonts w:ascii="Arial" w:hAnsi="Arial" w:hint="default"/>
      </w:rPr>
    </w:lvl>
    <w:lvl w:ilvl="3" w:tplc="4386C382" w:tentative="1">
      <w:start w:val="1"/>
      <w:numFmt w:val="bullet"/>
      <w:lvlText w:val="•"/>
      <w:lvlJc w:val="left"/>
      <w:pPr>
        <w:tabs>
          <w:tab w:val="num" w:pos="2880"/>
        </w:tabs>
        <w:ind w:left="2880" w:hanging="360"/>
      </w:pPr>
      <w:rPr>
        <w:rFonts w:ascii="Arial" w:hAnsi="Arial" w:hint="default"/>
      </w:rPr>
    </w:lvl>
    <w:lvl w:ilvl="4" w:tplc="E69CB43C" w:tentative="1">
      <w:start w:val="1"/>
      <w:numFmt w:val="bullet"/>
      <w:lvlText w:val="•"/>
      <w:lvlJc w:val="left"/>
      <w:pPr>
        <w:tabs>
          <w:tab w:val="num" w:pos="3600"/>
        </w:tabs>
        <w:ind w:left="3600" w:hanging="360"/>
      </w:pPr>
      <w:rPr>
        <w:rFonts w:ascii="Arial" w:hAnsi="Arial" w:hint="default"/>
      </w:rPr>
    </w:lvl>
    <w:lvl w:ilvl="5" w:tplc="F3E2C224" w:tentative="1">
      <w:start w:val="1"/>
      <w:numFmt w:val="bullet"/>
      <w:lvlText w:val="•"/>
      <w:lvlJc w:val="left"/>
      <w:pPr>
        <w:tabs>
          <w:tab w:val="num" w:pos="4320"/>
        </w:tabs>
        <w:ind w:left="4320" w:hanging="360"/>
      </w:pPr>
      <w:rPr>
        <w:rFonts w:ascii="Arial" w:hAnsi="Arial" w:hint="default"/>
      </w:rPr>
    </w:lvl>
    <w:lvl w:ilvl="6" w:tplc="6F92C946" w:tentative="1">
      <w:start w:val="1"/>
      <w:numFmt w:val="bullet"/>
      <w:lvlText w:val="•"/>
      <w:lvlJc w:val="left"/>
      <w:pPr>
        <w:tabs>
          <w:tab w:val="num" w:pos="5040"/>
        </w:tabs>
        <w:ind w:left="5040" w:hanging="360"/>
      </w:pPr>
      <w:rPr>
        <w:rFonts w:ascii="Arial" w:hAnsi="Arial" w:hint="default"/>
      </w:rPr>
    </w:lvl>
    <w:lvl w:ilvl="7" w:tplc="1520B2D4" w:tentative="1">
      <w:start w:val="1"/>
      <w:numFmt w:val="bullet"/>
      <w:lvlText w:val="•"/>
      <w:lvlJc w:val="left"/>
      <w:pPr>
        <w:tabs>
          <w:tab w:val="num" w:pos="5760"/>
        </w:tabs>
        <w:ind w:left="5760" w:hanging="360"/>
      </w:pPr>
      <w:rPr>
        <w:rFonts w:ascii="Arial" w:hAnsi="Arial" w:hint="default"/>
      </w:rPr>
    </w:lvl>
    <w:lvl w:ilvl="8" w:tplc="F224F6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8E67B0E"/>
    <w:multiLevelType w:val="hybridMultilevel"/>
    <w:tmpl w:val="32F40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FD64DB"/>
    <w:multiLevelType w:val="multilevel"/>
    <w:tmpl w:val="045219B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8C0271"/>
    <w:multiLevelType w:val="hybridMultilevel"/>
    <w:tmpl w:val="98CE86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591028D"/>
    <w:multiLevelType w:val="multilevel"/>
    <w:tmpl w:val="EFF2DC64"/>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98553331">
    <w:abstractNumId w:val="0"/>
  </w:num>
  <w:num w:numId="2" w16cid:durableId="141584752">
    <w:abstractNumId w:val="25"/>
  </w:num>
  <w:num w:numId="3" w16cid:durableId="676540483">
    <w:abstractNumId w:val="8"/>
  </w:num>
  <w:num w:numId="4" w16cid:durableId="1829323548">
    <w:abstractNumId w:val="6"/>
  </w:num>
  <w:num w:numId="5" w16cid:durableId="1431269390">
    <w:abstractNumId w:val="21"/>
  </w:num>
  <w:num w:numId="6" w16cid:durableId="604574883">
    <w:abstractNumId w:val="17"/>
  </w:num>
  <w:num w:numId="7" w16cid:durableId="1219511469">
    <w:abstractNumId w:val="7"/>
  </w:num>
  <w:num w:numId="8" w16cid:durableId="626356604">
    <w:abstractNumId w:val="20"/>
  </w:num>
  <w:num w:numId="9" w16cid:durableId="1896425318">
    <w:abstractNumId w:val="10"/>
  </w:num>
  <w:num w:numId="10" w16cid:durableId="129399759">
    <w:abstractNumId w:val="2"/>
  </w:num>
  <w:num w:numId="11" w16cid:durableId="1326199595">
    <w:abstractNumId w:val="13"/>
  </w:num>
  <w:num w:numId="12" w16cid:durableId="2145921948">
    <w:abstractNumId w:val="9"/>
  </w:num>
  <w:num w:numId="13" w16cid:durableId="1646622205">
    <w:abstractNumId w:val="11"/>
  </w:num>
  <w:num w:numId="14" w16cid:durableId="831213112">
    <w:abstractNumId w:val="24"/>
  </w:num>
  <w:num w:numId="15" w16cid:durableId="949583735">
    <w:abstractNumId w:val="4"/>
  </w:num>
  <w:num w:numId="16" w16cid:durableId="232010496">
    <w:abstractNumId w:val="16"/>
  </w:num>
  <w:num w:numId="17" w16cid:durableId="2011061379">
    <w:abstractNumId w:val="15"/>
  </w:num>
  <w:num w:numId="18" w16cid:durableId="86002025">
    <w:abstractNumId w:val="3"/>
  </w:num>
  <w:num w:numId="19" w16cid:durableId="27024529">
    <w:abstractNumId w:val="22"/>
  </w:num>
  <w:num w:numId="20" w16cid:durableId="1720547419">
    <w:abstractNumId w:val="19"/>
  </w:num>
  <w:num w:numId="21" w16cid:durableId="2095778519">
    <w:abstractNumId w:val="5"/>
  </w:num>
  <w:num w:numId="22" w16cid:durableId="1979340647">
    <w:abstractNumId w:val="12"/>
  </w:num>
  <w:num w:numId="23" w16cid:durableId="541016149">
    <w:abstractNumId w:val="14"/>
  </w:num>
  <w:num w:numId="24" w16cid:durableId="1559897697">
    <w:abstractNumId w:val="18"/>
  </w:num>
  <w:num w:numId="25" w16cid:durableId="1433479457">
    <w:abstractNumId w:val="23"/>
  </w:num>
  <w:num w:numId="26" w16cid:durableId="97151653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951"/>
    <w:rsid w:val="00000846"/>
    <w:rsid w:val="00002606"/>
    <w:rsid w:val="00004CC8"/>
    <w:rsid w:val="00007199"/>
    <w:rsid w:val="0001216E"/>
    <w:rsid w:val="0001507C"/>
    <w:rsid w:val="0002131D"/>
    <w:rsid w:val="00021810"/>
    <w:rsid w:val="0002441F"/>
    <w:rsid w:val="000260B9"/>
    <w:rsid w:val="00032B9B"/>
    <w:rsid w:val="00033DB5"/>
    <w:rsid w:val="0003788A"/>
    <w:rsid w:val="000408AE"/>
    <w:rsid w:val="00044728"/>
    <w:rsid w:val="00060ED5"/>
    <w:rsid w:val="00063DC5"/>
    <w:rsid w:val="00064B13"/>
    <w:rsid w:val="00071F3B"/>
    <w:rsid w:val="000733F5"/>
    <w:rsid w:val="00074AFB"/>
    <w:rsid w:val="00074F6D"/>
    <w:rsid w:val="00084362"/>
    <w:rsid w:val="00086AA1"/>
    <w:rsid w:val="00091BE5"/>
    <w:rsid w:val="000955FF"/>
    <w:rsid w:val="000A04ED"/>
    <w:rsid w:val="000A788B"/>
    <w:rsid w:val="000B0A3B"/>
    <w:rsid w:val="000B2BB1"/>
    <w:rsid w:val="000B7B3A"/>
    <w:rsid w:val="000C06E1"/>
    <w:rsid w:val="000C09E6"/>
    <w:rsid w:val="000C3A6A"/>
    <w:rsid w:val="000C74BF"/>
    <w:rsid w:val="000D5A23"/>
    <w:rsid w:val="000D6284"/>
    <w:rsid w:val="000E3D41"/>
    <w:rsid w:val="000F0182"/>
    <w:rsid w:val="000F53C0"/>
    <w:rsid w:val="00102073"/>
    <w:rsid w:val="00102746"/>
    <w:rsid w:val="001175EC"/>
    <w:rsid w:val="0012489C"/>
    <w:rsid w:val="00127D3E"/>
    <w:rsid w:val="00133ED1"/>
    <w:rsid w:val="001403D1"/>
    <w:rsid w:val="0014740B"/>
    <w:rsid w:val="00150F39"/>
    <w:rsid w:val="00151184"/>
    <w:rsid w:val="00151ECE"/>
    <w:rsid w:val="00152068"/>
    <w:rsid w:val="00156C69"/>
    <w:rsid w:val="00156FB2"/>
    <w:rsid w:val="00166706"/>
    <w:rsid w:val="00167580"/>
    <w:rsid w:val="00173DFC"/>
    <w:rsid w:val="00176759"/>
    <w:rsid w:val="00185DE2"/>
    <w:rsid w:val="001876FD"/>
    <w:rsid w:val="00191C69"/>
    <w:rsid w:val="001A14E8"/>
    <w:rsid w:val="001A545E"/>
    <w:rsid w:val="001A5B0C"/>
    <w:rsid w:val="001B2E29"/>
    <w:rsid w:val="001B3105"/>
    <w:rsid w:val="001B799F"/>
    <w:rsid w:val="001C0AE7"/>
    <w:rsid w:val="001C2749"/>
    <w:rsid w:val="001D035B"/>
    <w:rsid w:val="001D7821"/>
    <w:rsid w:val="001F04B1"/>
    <w:rsid w:val="001F22FE"/>
    <w:rsid w:val="001F32E3"/>
    <w:rsid w:val="001F38D3"/>
    <w:rsid w:val="001F658C"/>
    <w:rsid w:val="00210CC2"/>
    <w:rsid w:val="00213724"/>
    <w:rsid w:val="00221848"/>
    <w:rsid w:val="002230E6"/>
    <w:rsid w:val="002242B4"/>
    <w:rsid w:val="00226383"/>
    <w:rsid w:val="00226DB1"/>
    <w:rsid w:val="0023602E"/>
    <w:rsid w:val="00240CBD"/>
    <w:rsid w:val="00243C24"/>
    <w:rsid w:val="002448E8"/>
    <w:rsid w:val="00246833"/>
    <w:rsid w:val="002552E9"/>
    <w:rsid w:val="00261170"/>
    <w:rsid w:val="00265CBE"/>
    <w:rsid w:val="002665B8"/>
    <w:rsid w:val="0026767F"/>
    <w:rsid w:val="002708AD"/>
    <w:rsid w:val="00285D04"/>
    <w:rsid w:val="00293024"/>
    <w:rsid w:val="002A3264"/>
    <w:rsid w:val="002A76BB"/>
    <w:rsid w:val="002B069C"/>
    <w:rsid w:val="002B0D77"/>
    <w:rsid w:val="002B73D9"/>
    <w:rsid w:val="002C42F2"/>
    <w:rsid w:val="002C5222"/>
    <w:rsid w:val="002C6D63"/>
    <w:rsid w:val="002D4189"/>
    <w:rsid w:val="002D41EA"/>
    <w:rsid w:val="002F0A5E"/>
    <w:rsid w:val="002F51F9"/>
    <w:rsid w:val="0030024B"/>
    <w:rsid w:val="00303387"/>
    <w:rsid w:val="00304638"/>
    <w:rsid w:val="00317E80"/>
    <w:rsid w:val="0033122B"/>
    <w:rsid w:val="00331CE9"/>
    <w:rsid w:val="003358EC"/>
    <w:rsid w:val="0034042E"/>
    <w:rsid w:val="0034437D"/>
    <w:rsid w:val="00344DE9"/>
    <w:rsid w:val="00345243"/>
    <w:rsid w:val="00345278"/>
    <w:rsid w:val="00347433"/>
    <w:rsid w:val="003505DC"/>
    <w:rsid w:val="003524AD"/>
    <w:rsid w:val="00375C7B"/>
    <w:rsid w:val="00387144"/>
    <w:rsid w:val="0039619D"/>
    <w:rsid w:val="0039698B"/>
    <w:rsid w:val="00396ADC"/>
    <w:rsid w:val="003B0D73"/>
    <w:rsid w:val="003B224B"/>
    <w:rsid w:val="003B411A"/>
    <w:rsid w:val="003B583C"/>
    <w:rsid w:val="003B671B"/>
    <w:rsid w:val="003C3E39"/>
    <w:rsid w:val="003C6D87"/>
    <w:rsid w:val="003E62B7"/>
    <w:rsid w:val="003F0480"/>
    <w:rsid w:val="003F1432"/>
    <w:rsid w:val="003F1C06"/>
    <w:rsid w:val="003F2B47"/>
    <w:rsid w:val="004157DD"/>
    <w:rsid w:val="00427A54"/>
    <w:rsid w:val="00434D2A"/>
    <w:rsid w:val="004378CE"/>
    <w:rsid w:val="00441124"/>
    <w:rsid w:val="00442B71"/>
    <w:rsid w:val="004513D5"/>
    <w:rsid w:val="00460F8E"/>
    <w:rsid w:val="00480333"/>
    <w:rsid w:val="004851CA"/>
    <w:rsid w:val="00487D91"/>
    <w:rsid w:val="004901C6"/>
    <w:rsid w:val="004A0854"/>
    <w:rsid w:val="004A4936"/>
    <w:rsid w:val="004B30E8"/>
    <w:rsid w:val="004B47E6"/>
    <w:rsid w:val="004B4F74"/>
    <w:rsid w:val="004B5E1D"/>
    <w:rsid w:val="004C0E47"/>
    <w:rsid w:val="004C31D5"/>
    <w:rsid w:val="004C6C64"/>
    <w:rsid w:val="004D6F8C"/>
    <w:rsid w:val="004F33FA"/>
    <w:rsid w:val="004F4A0C"/>
    <w:rsid w:val="004F7FB8"/>
    <w:rsid w:val="00502928"/>
    <w:rsid w:val="00503E08"/>
    <w:rsid w:val="005129DB"/>
    <w:rsid w:val="00516B3B"/>
    <w:rsid w:val="005179CD"/>
    <w:rsid w:val="005218B7"/>
    <w:rsid w:val="00525E9F"/>
    <w:rsid w:val="00527C07"/>
    <w:rsid w:val="00530721"/>
    <w:rsid w:val="00535672"/>
    <w:rsid w:val="00536B2F"/>
    <w:rsid w:val="00536E91"/>
    <w:rsid w:val="005374F7"/>
    <w:rsid w:val="00537A9E"/>
    <w:rsid w:val="0054577A"/>
    <w:rsid w:val="00550042"/>
    <w:rsid w:val="00557F5F"/>
    <w:rsid w:val="0057044C"/>
    <w:rsid w:val="0057356E"/>
    <w:rsid w:val="00574518"/>
    <w:rsid w:val="00586872"/>
    <w:rsid w:val="005874C5"/>
    <w:rsid w:val="00597EC9"/>
    <w:rsid w:val="005A378E"/>
    <w:rsid w:val="005A4BB3"/>
    <w:rsid w:val="005A73E0"/>
    <w:rsid w:val="005B1DDC"/>
    <w:rsid w:val="005C488B"/>
    <w:rsid w:val="005C7C42"/>
    <w:rsid w:val="005D5970"/>
    <w:rsid w:val="005E0F5D"/>
    <w:rsid w:val="005E50D9"/>
    <w:rsid w:val="005F24D6"/>
    <w:rsid w:val="005F54A7"/>
    <w:rsid w:val="0060120A"/>
    <w:rsid w:val="00601566"/>
    <w:rsid w:val="00605915"/>
    <w:rsid w:val="00607439"/>
    <w:rsid w:val="00622D45"/>
    <w:rsid w:val="00626598"/>
    <w:rsid w:val="00626717"/>
    <w:rsid w:val="0062737C"/>
    <w:rsid w:val="00631081"/>
    <w:rsid w:val="00632229"/>
    <w:rsid w:val="00643EAB"/>
    <w:rsid w:val="00646F85"/>
    <w:rsid w:val="00647A70"/>
    <w:rsid w:val="0065218A"/>
    <w:rsid w:val="0065275D"/>
    <w:rsid w:val="00657F9B"/>
    <w:rsid w:val="00661EE0"/>
    <w:rsid w:val="006734F5"/>
    <w:rsid w:val="006752C7"/>
    <w:rsid w:val="00675E1A"/>
    <w:rsid w:val="00677180"/>
    <w:rsid w:val="00682D80"/>
    <w:rsid w:val="00690C8B"/>
    <w:rsid w:val="00694F75"/>
    <w:rsid w:val="00696924"/>
    <w:rsid w:val="00697E9A"/>
    <w:rsid w:val="006A4FC8"/>
    <w:rsid w:val="006B3A3B"/>
    <w:rsid w:val="006B634B"/>
    <w:rsid w:val="006D1A25"/>
    <w:rsid w:val="006D49EC"/>
    <w:rsid w:val="006D5D00"/>
    <w:rsid w:val="006E11E7"/>
    <w:rsid w:val="006E2B4F"/>
    <w:rsid w:val="006F47C1"/>
    <w:rsid w:val="00701951"/>
    <w:rsid w:val="007023C6"/>
    <w:rsid w:val="007228DC"/>
    <w:rsid w:val="00727B07"/>
    <w:rsid w:val="007324F2"/>
    <w:rsid w:val="00733C70"/>
    <w:rsid w:val="00736CCD"/>
    <w:rsid w:val="007422BF"/>
    <w:rsid w:val="00742C9C"/>
    <w:rsid w:val="007504E5"/>
    <w:rsid w:val="00756C17"/>
    <w:rsid w:val="00763F05"/>
    <w:rsid w:val="00771500"/>
    <w:rsid w:val="00772004"/>
    <w:rsid w:val="007806EB"/>
    <w:rsid w:val="007821DF"/>
    <w:rsid w:val="00786DBD"/>
    <w:rsid w:val="007A16CA"/>
    <w:rsid w:val="007A1767"/>
    <w:rsid w:val="007B0ED3"/>
    <w:rsid w:val="007B2DC3"/>
    <w:rsid w:val="007B488F"/>
    <w:rsid w:val="007B7A72"/>
    <w:rsid w:val="007C1BF6"/>
    <w:rsid w:val="007C2115"/>
    <w:rsid w:val="007C6B41"/>
    <w:rsid w:val="007C7538"/>
    <w:rsid w:val="007E45F5"/>
    <w:rsid w:val="007F150A"/>
    <w:rsid w:val="0080306F"/>
    <w:rsid w:val="00803F5C"/>
    <w:rsid w:val="008122B4"/>
    <w:rsid w:val="008156C8"/>
    <w:rsid w:val="00822221"/>
    <w:rsid w:val="00823E50"/>
    <w:rsid w:val="008277A0"/>
    <w:rsid w:val="008409A9"/>
    <w:rsid w:val="00847A72"/>
    <w:rsid w:val="008561AB"/>
    <w:rsid w:val="00856FED"/>
    <w:rsid w:val="00863E04"/>
    <w:rsid w:val="00864E77"/>
    <w:rsid w:val="00871733"/>
    <w:rsid w:val="00872EBD"/>
    <w:rsid w:val="00875675"/>
    <w:rsid w:val="008838CB"/>
    <w:rsid w:val="008925AD"/>
    <w:rsid w:val="00895AE4"/>
    <w:rsid w:val="008A0695"/>
    <w:rsid w:val="008A78F4"/>
    <w:rsid w:val="008B696B"/>
    <w:rsid w:val="008D43F9"/>
    <w:rsid w:val="008D4A80"/>
    <w:rsid w:val="008D551F"/>
    <w:rsid w:val="008D5B7C"/>
    <w:rsid w:val="008E10C3"/>
    <w:rsid w:val="008E10C6"/>
    <w:rsid w:val="008E29FC"/>
    <w:rsid w:val="008E3B34"/>
    <w:rsid w:val="008E6E47"/>
    <w:rsid w:val="008E6F56"/>
    <w:rsid w:val="008E77E1"/>
    <w:rsid w:val="008F1550"/>
    <w:rsid w:val="00905EA9"/>
    <w:rsid w:val="00914B3A"/>
    <w:rsid w:val="009262BD"/>
    <w:rsid w:val="009265C5"/>
    <w:rsid w:val="0093025D"/>
    <w:rsid w:val="009314FB"/>
    <w:rsid w:val="009331D3"/>
    <w:rsid w:val="00934531"/>
    <w:rsid w:val="00946C9C"/>
    <w:rsid w:val="00955E9B"/>
    <w:rsid w:val="00962320"/>
    <w:rsid w:val="00962682"/>
    <w:rsid w:val="00980827"/>
    <w:rsid w:val="00986062"/>
    <w:rsid w:val="009A3094"/>
    <w:rsid w:val="009B4C89"/>
    <w:rsid w:val="009B4E88"/>
    <w:rsid w:val="009B7C22"/>
    <w:rsid w:val="009C1768"/>
    <w:rsid w:val="009C392C"/>
    <w:rsid w:val="009D2871"/>
    <w:rsid w:val="009E1332"/>
    <w:rsid w:val="009E4FDE"/>
    <w:rsid w:val="009F13A3"/>
    <w:rsid w:val="009F7C4D"/>
    <w:rsid w:val="00A07077"/>
    <w:rsid w:val="00A106E2"/>
    <w:rsid w:val="00A14758"/>
    <w:rsid w:val="00A16843"/>
    <w:rsid w:val="00A21E18"/>
    <w:rsid w:val="00A224F2"/>
    <w:rsid w:val="00A23F19"/>
    <w:rsid w:val="00A279D8"/>
    <w:rsid w:val="00A311CB"/>
    <w:rsid w:val="00A365BC"/>
    <w:rsid w:val="00A3743F"/>
    <w:rsid w:val="00A40C00"/>
    <w:rsid w:val="00A47E72"/>
    <w:rsid w:val="00A52390"/>
    <w:rsid w:val="00A549D5"/>
    <w:rsid w:val="00A55521"/>
    <w:rsid w:val="00A56EFF"/>
    <w:rsid w:val="00A57F84"/>
    <w:rsid w:val="00A65680"/>
    <w:rsid w:val="00A65A69"/>
    <w:rsid w:val="00A6693B"/>
    <w:rsid w:val="00A71BBA"/>
    <w:rsid w:val="00A73597"/>
    <w:rsid w:val="00A945A5"/>
    <w:rsid w:val="00A967E4"/>
    <w:rsid w:val="00A97059"/>
    <w:rsid w:val="00AA1C83"/>
    <w:rsid w:val="00AA2631"/>
    <w:rsid w:val="00AA51D7"/>
    <w:rsid w:val="00AB05E5"/>
    <w:rsid w:val="00AC6218"/>
    <w:rsid w:val="00AD5C60"/>
    <w:rsid w:val="00AD6847"/>
    <w:rsid w:val="00AD7F6D"/>
    <w:rsid w:val="00AE2AD2"/>
    <w:rsid w:val="00AE3BE0"/>
    <w:rsid w:val="00AE3C0A"/>
    <w:rsid w:val="00AE4E5F"/>
    <w:rsid w:val="00AF092C"/>
    <w:rsid w:val="00AF3299"/>
    <w:rsid w:val="00AF66FB"/>
    <w:rsid w:val="00B06A65"/>
    <w:rsid w:val="00B12DD3"/>
    <w:rsid w:val="00B158C2"/>
    <w:rsid w:val="00B17DF5"/>
    <w:rsid w:val="00B23B26"/>
    <w:rsid w:val="00B30D11"/>
    <w:rsid w:val="00B33CE8"/>
    <w:rsid w:val="00B46DF5"/>
    <w:rsid w:val="00B47315"/>
    <w:rsid w:val="00B4790B"/>
    <w:rsid w:val="00B61C44"/>
    <w:rsid w:val="00B707C3"/>
    <w:rsid w:val="00B76411"/>
    <w:rsid w:val="00B8725D"/>
    <w:rsid w:val="00B92643"/>
    <w:rsid w:val="00B93A02"/>
    <w:rsid w:val="00B94A05"/>
    <w:rsid w:val="00BA05A9"/>
    <w:rsid w:val="00BA0725"/>
    <w:rsid w:val="00BA68C4"/>
    <w:rsid w:val="00BB12E1"/>
    <w:rsid w:val="00BB3A18"/>
    <w:rsid w:val="00BB3FEB"/>
    <w:rsid w:val="00BC2E42"/>
    <w:rsid w:val="00BC5F19"/>
    <w:rsid w:val="00BC6443"/>
    <w:rsid w:val="00BE27D8"/>
    <w:rsid w:val="00BE2806"/>
    <w:rsid w:val="00BE3A4C"/>
    <w:rsid w:val="00BF7D0C"/>
    <w:rsid w:val="00C1544C"/>
    <w:rsid w:val="00C21C0E"/>
    <w:rsid w:val="00C252BA"/>
    <w:rsid w:val="00C25A19"/>
    <w:rsid w:val="00C27BED"/>
    <w:rsid w:val="00C27C63"/>
    <w:rsid w:val="00C27DFC"/>
    <w:rsid w:val="00C31EEF"/>
    <w:rsid w:val="00C3606E"/>
    <w:rsid w:val="00C4367A"/>
    <w:rsid w:val="00C54612"/>
    <w:rsid w:val="00C61CE5"/>
    <w:rsid w:val="00C65181"/>
    <w:rsid w:val="00C70435"/>
    <w:rsid w:val="00C87693"/>
    <w:rsid w:val="00C918AD"/>
    <w:rsid w:val="00C9495C"/>
    <w:rsid w:val="00C967F2"/>
    <w:rsid w:val="00C97063"/>
    <w:rsid w:val="00C97998"/>
    <w:rsid w:val="00CA0833"/>
    <w:rsid w:val="00CA1321"/>
    <w:rsid w:val="00CB5FB5"/>
    <w:rsid w:val="00CB7005"/>
    <w:rsid w:val="00CB7072"/>
    <w:rsid w:val="00CC5F50"/>
    <w:rsid w:val="00CD331A"/>
    <w:rsid w:val="00CE36C1"/>
    <w:rsid w:val="00CF625B"/>
    <w:rsid w:val="00CF7016"/>
    <w:rsid w:val="00CF75A5"/>
    <w:rsid w:val="00D05CD5"/>
    <w:rsid w:val="00D14115"/>
    <w:rsid w:val="00D14F1C"/>
    <w:rsid w:val="00D22262"/>
    <w:rsid w:val="00D223C5"/>
    <w:rsid w:val="00D32503"/>
    <w:rsid w:val="00D32CA9"/>
    <w:rsid w:val="00D34D7F"/>
    <w:rsid w:val="00D3598A"/>
    <w:rsid w:val="00D41AF5"/>
    <w:rsid w:val="00D429DA"/>
    <w:rsid w:val="00D4650A"/>
    <w:rsid w:val="00D63A2D"/>
    <w:rsid w:val="00D74390"/>
    <w:rsid w:val="00D81927"/>
    <w:rsid w:val="00D835F4"/>
    <w:rsid w:val="00D84A20"/>
    <w:rsid w:val="00D86588"/>
    <w:rsid w:val="00D874FB"/>
    <w:rsid w:val="00DA1E8A"/>
    <w:rsid w:val="00DA53C9"/>
    <w:rsid w:val="00DB1C64"/>
    <w:rsid w:val="00DB21E7"/>
    <w:rsid w:val="00DC1AC6"/>
    <w:rsid w:val="00DC21CF"/>
    <w:rsid w:val="00DC2604"/>
    <w:rsid w:val="00DD28F9"/>
    <w:rsid w:val="00DE1EC4"/>
    <w:rsid w:val="00DE2EF8"/>
    <w:rsid w:val="00DE5948"/>
    <w:rsid w:val="00DF1197"/>
    <w:rsid w:val="00E00C36"/>
    <w:rsid w:val="00E24A55"/>
    <w:rsid w:val="00E25D9A"/>
    <w:rsid w:val="00E335F5"/>
    <w:rsid w:val="00E33A1E"/>
    <w:rsid w:val="00E34DC7"/>
    <w:rsid w:val="00E35D6A"/>
    <w:rsid w:val="00E506FD"/>
    <w:rsid w:val="00E550F4"/>
    <w:rsid w:val="00E5668D"/>
    <w:rsid w:val="00E6428D"/>
    <w:rsid w:val="00E723F5"/>
    <w:rsid w:val="00E75D6B"/>
    <w:rsid w:val="00E87A94"/>
    <w:rsid w:val="00E91457"/>
    <w:rsid w:val="00E96412"/>
    <w:rsid w:val="00EA7D36"/>
    <w:rsid w:val="00EB0791"/>
    <w:rsid w:val="00EB7B6E"/>
    <w:rsid w:val="00ED0EBF"/>
    <w:rsid w:val="00ED31A2"/>
    <w:rsid w:val="00ED4DBE"/>
    <w:rsid w:val="00ED4F02"/>
    <w:rsid w:val="00ED5085"/>
    <w:rsid w:val="00ED5A6C"/>
    <w:rsid w:val="00ED5D4C"/>
    <w:rsid w:val="00EE499C"/>
    <w:rsid w:val="00EF04EB"/>
    <w:rsid w:val="00EF568E"/>
    <w:rsid w:val="00F03FF2"/>
    <w:rsid w:val="00F0549D"/>
    <w:rsid w:val="00F07EAC"/>
    <w:rsid w:val="00F14CD9"/>
    <w:rsid w:val="00F3035D"/>
    <w:rsid w:val="00F30E7D"/>
    <w:rsid w:val="00F317D7"/>
    <w:rsid w:val="00F340A6"/>
    <w:rsid w:val="00F35420"/>
    <w:rsid w:val="00F41CF9"/>
    <w:rsid w:val="00F45D69"/>
    <w:rsid w:val="00F477CB"/>
    <w:rsid w:val="00F51AB8"/>
    <w:rsid w:val="00F52B3A"/>
    <w:rsid w:val="00F531D9"/>
    <w:rsid w:val="00F54E7A"/>
    <w:rsid w:val="00F70B5A"/>
    <w:rsid w:val="00F75AC5"/>
    <w:rsid w:val="00F8686B"/>
    <w:rsid w:val="00F97EB0"/>
    <w:rsid w:val="00FA3064"/>
    <w:rsid w:val="00FA56F8"/>
    <w:rsid w:val="00FA72CC"/>
    <w:rsid w:val="00FC0DEC"/>
    <w:rsid w:val="00FC1180"/>
    <w:rsid w:val="00FD545F"/>
    <w:rsid w:val="00FD6845"/>
    <w:rsid w:val="00FE2811"/>
    <w:rsid w:val="00FE31F7"/>
    <w:rsid w:val="00FE41DB"/>
    <w:rsid w:val="00FF15A0"/>
    <w:rsid w:val="00FF4270"/>
    <w:rsid w:val="00FF61E9"/>
    <w:rsid w:val="00FF6CE0"/>
    <w:rsid w:val="032B6E67"/>
    <w:rsid w:val="069B2B9E"/>
    <w:rsid w:val="06D547F4"/>
    <w:rsid w:val="103DE31A"/>
    <w:rsid w:val="14602E06"/>
    <w:rsid w:val="168F0340"/>
    <w:rsid w:val="18559126"/>
    <w:rsid w:val="2031523B"/>
    <w:rsid w:val="212D7CD0"/>
    <w:rsid w:val="21B2A8D3"/>
    <w:rsid w:val="2420DFD3"/>
    <w:rsid w:val="2856F272"/>
    <w:rsid w:val="2AB7391D"/>
    <w:rsid w:val="2BB857EF"/>
    <w:rsid w:val="3012C615"/>
    <w:rsid w:val="334D40B0"/>
    <w:rsid w:val="33A8D7DD"/>
    <w:rsid w:val="33BE62EE"/>
    <w:rsid w:val="3472F784"/>
    <w:rsid w:val="3A466EAB"/>
    <w:rsid w:val="3C7B3BAA"/>
    <w:rsid w:val="3EDB2583"/>
    <w:rsid w:val="3F4141DC"/>
    <w:rsid w:val="42EC7891"/>
    <w:rsid w:val="47179E73"/>
    <w:rsid w:val="48E7DDA8"/>
    <w:rsid w:val="4AB99154"/>
    <w:rsid w:val="4F09B2C2"/>
    <w:rsid w:val="51D8BC97"/>
    <w:rsid w:val="522F9F7E"/>
    <w:rsid w:val="57B312DC"/>
    <w:rsid w:val="5B4516D2"/>
    <w:rsid w:val="5FFF0A62"/>
    <w:rsid w:val="65C9DEC9"/>
    <w:rsid w:val="661EDE1B"/>
    <w:rsid w:val="681E3585"/>
    <w:rsid w:val="68D02AAF"/>
    <w:rsid w:val="6BA039EC"/>
    <w:rsid w:val="6BF0045E"/>
    <w:rsid w:val="71B08430"/>
    <w:rsid w:val="77990B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2809D"/>
  <w15:docId w15:val="{E03D0025-B32A-465A-929D-F919EEA3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951"/>
    <w:rPr>
      <w:rFonts w:ascii="Raleway" w:hAnsi="Raleway"/>
    </w:rPr>
  </w:style>
  <w:style w:type="paragraph" w:styleId="Heading1">
    <w:name w:val="heading 1"/>
    <w:basedOn w:val="Normal"/>
    <w:next w:val="Normal"/>
    <w:link w:val="Heading1Char"/>
    <w:uiPriority w:val="9"/>
    <w:qFormat/>
    <w:rsid w:val="00701951"/>
    <w:pPr>
      <w:outlineLvl w:val="0"/>
    </w:pPr>
    <w:rPr>
      <w:b/>
      <w:sz w:val="48"/>
    </w:rPr>
  </w:style>
  <w:style w:type="paragraph" w:styleId="Heading2">
    <w:name w:val="heading 2"/>
    <w:basedOn w:val="Normal"/>
    <w:next w:val="Normal"/>
    <w:link w:val="Heading2Char"/>
    <w:uiPriority w:val="9"/>
    <w:unhideWhenUsed/>
    <w:qFormat/>
    <w:rsid w:val="000260B9"/>
    <w:p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951"/>
    <w:rPr>
      <w:rFonts w:ascii="Raleway" w:hAnsi="Raleway"/>
      <w:b/>
      <w:sz w:val="48"/>
    </w:rPr>
  </w:style>
  <w:style w:type="paragraph" w:styleId="Title">
    <w:name w:val="Title"/>
    <w:basedOn w:val="Normal"/>
    <w:next w:val="Normal"/>
    <w:link w:val="TitleChar"/>
    <w:uiPriority w:val="10"/>
    <w:qFormat/>
    <w:rsid w:val="00701951"/>
    <w:pPr>
      <w:spacing w:after="0" w:line="240" w:lineRule="auto"/>
      <w:contextualSpacing/>
    </w:pPr>
    <w:rPr>
      <w:rFonts w:eastAsiaTheme="majorEastAsia" w:cstheme="majorBidi"/>
      <w:b/>
      <w:color w:val="ECF0B6"/>
      <w:spacing w:val="-10"/>
      <w:kern w:val="28"/>
      <w:sz w:val="90"/>
      <w:szCs w:val="56"/>
    </w:rPr>
  </w:style>
  <w:style w:type="character" w:customStyle="1" w:styleId="TitleChar">
    <w:name w:val="Title Char"/>
    <w:basedOn w:val="DefaultParagraphFont"/>
    <w:link w:val="Title"/>
    <w:uiPriority w:val="10"/>
    <w:rsid w:val="00701951"/>
    <w:rPr>
      <w:rFonts w:ascii="Raleway" w:eastAsiaTheme="majorEastAsia" w:hAnsi="Raleway" w:cstheme="majorBidi"/>
      <w:b/>
      <w:color w:val="ECF0B6"/>
      <w:spacing w:val="-10"/>
      <w:kern w:val="28"/>
      <w:sz w:val="90"/>
      <w:szCs w:val="56"/>
    </w:rPr>
  </w:style>
  <w:style w:type="paragraph" w:styleId="Header">
    <w:name w:val="header"/>
    <w:basedOn w:val="Normal"/>
    <w:link w:val="HeaderChar"/>
    <w:uiPriority w:val="99"/>
    <w:unhideWhenUsed/>
    <w:rsid w:val="007019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951"/>
    <w:rPr>
      <w:rFonts w:ascii="Raleway" w:hAnsi="Raleway"/>
    </w:rPr>
  </w:style>
  <w:style w:type="paragraph" w:styleId="Footer">
    <w:name w:val="footer"/>
    <w:basedOn w:val="Normal"/>
    <w:link w:val="FooterChar"/>
    <w:uiPriority w:val="99"/>
    <w:unhideWhenUsed/>
    <w:rsid w:val="007019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951"/>
    <w:rPr>
      <w:rFonts w:ascii="Raleway" w:hAnsi="Raleway"/>
    </w:rPr>
  </w:style>
  <w:style w:type="paragraph" w:styleId="TOCHeading">
    <w:name w:val="TOC Heading"/>
    <w:basedOn w:val="Heading1"/>
    <w:next w:val="Normal"/>
    <w:uiPriority w:val="39"/>
    <w:unhideWhenUsed/>
    <w:qFormat/>
    <w:rsid w:val="000260B9"/>
    <w:pPr>
      <w:keepNext/>
      <w:keepLines/>
      <w:spacing w:before="240" w:after="0"/>
      <w:outlineLvl w:val="9"/>
    </w:pPr>
    <w:rPr>
      <w:rFonts w:asciiTheme="majorHAnsi" w:eastAsiaTheme="majorEastAsia" w:hAnsiTheme="majorHAnsi" w:cstheme="majorBidi"/>
      <w:b w:val="0"/>
      <w:color w:val="2F5496" w:themeColor="accent1" w:themeShade="BF"/>
      <w:kern w:val="0"/>
      <w:sz w:val="32"/>
      <w:szCs w:val="32"/>
      <w:lang w:val="en-US"/>
    </w:rPr>
  </w:style>
  <w:style w:type="character" w:customStyle="1" w:styleId="Heading2Char">
    <w:name w:val="Heading 2 Char"/>
    <w:basedOn w:val="DefaultParagraphFont"/>
    <w:link w:val="Heading2"/>
    <w:uiPriority w:val="9"/>
    <w:rsid w:val="000260B9"/>
    <w:rPr>
      <w:rFonts w:ascii="Raleway" w:hAnsi="Raleway"/>
      <w:b/>
      <w:bCs/>
    </w:rPr>
  </w:style>
  <w:style w:type="character" w:styleId="CommentReference">
    <w:name w:val="annotation reference"/>
    <w:basedOn w:val="DefaultParagraphFont"/>
    <w:uiPriority w:val="99"/>
    <w:semiHidden/>
    <w:unhideWhenUsed/>
    <w:rsid w:val="000260B9"/>
    <w:rPr>
      <w:sz w:val="16"/>
      <w:szCs w:val="16"/>
    </w:rPr>
  </w:style>
  <w:style w:type="paragraph" w:styleId="CommentText">
    <w:name w:val="annotation text"/>
    <w:basedOn w:val="Normal"/>
    <w:link w:val="CommentTextChar"/>
    <w:uiPriority w:val="99"/>
    <w:unhideWhenUsed/>
    <w:rsid w:val="000260B9"/>
    <w:pPr>
      <w:spacing w:line="240" w:lineRule="auto"/>
    </w:pPr>
    <w:rPr>
      <w:sz w:val="20"/>
      <w:szCs w:val="20"/>
    </w:rPr>
  </w:style>
  <w:style w:type="character" w:customStyle="1" w:styleId="CommentTextChar">
    <w:name w:val="Comment Text Char"/>
    <w:basedOn w:val="DefaultParagraphFont"/>
    <w:link w:val="CommentText"/>
    <w:uiPriority w:val="99"/>
    <w:rsid w:val="000260B9"/>
    <w:rPr>
      <w:rFonts w:ascii="Raleway" w:hAnsi="Raleway"/>
      <w:sz w:val="20"/>
      <w:szCs w:val="20"/>
    </w:rPr>
  </w:style>
  <w:style w:type="paragraph" w:styleId="CommentSubject">
    <w:name w:val="annotation subject"/>
    <w:basedOn w:val="CommentText"/>
    <w:next w:val="CommentText"/>
    <w:link w:val="CommentSubjectChar"/>
    <w:uiPriority w:val="99"/>
    <w:semiHidden/>
    <w:unhideWhenUsed/>
    <w:rsid w:val="000260B9"/>
    <w:rPr>
      <w:b/>
      <w:bCs/>
    </w:rPr>
  </w:style>
  <w:style w:type="character" w:customStyle="1" w:styleId="CommentSubjectChar">
    <w:name w:val="Comment Subject Char"/>
    <w:basedOn w:val="CommentTextChar"/>
    <w:link w:val="CommentSubject"/>
    <w:uiPriority w:val="99"/>
    <w:semiHidden/>
    <w:rsid w:val="000260B9"/>
    <w:rPr>
      <w:rFonts w:ascii="Raleway" w:hAnsi="Raleway"/>
      <w:b/>
      <w:bCs/>
      <w:sz w:val="20"/>
      <w:szCs w:val="20"/>
    </w:rPr>
  </w:style>
  <w:style w:type="paragraph" w:styleId="ListParagraph">
    <w:name w:val="List Paragraph"/>
    <w:basedOn w:val="Normal"/>
    <w:uiPriority w:val="34"/>
    <w:qFormat/>
    <w:rsid w:val="000260B9"/>
    <w:pPr>
      <w:ind w:left="720"/>
      <w:contextualSpacing/>
    </w:pPr>
  </w:style>
  <w:style w:type="paragraph" w:styleId="NormalWeb">
    <w:name w:val="Normal (Web)"/>
    <w:basedOn w:val="Normal"/>
    <w:uiPriority w:val="99"/>
    <w:semiHidden/>
    <w:unhideWhenUsed/>
    <w:rsid w:val="00643EAB"/>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styleId="TOC1">
    <w:name w:val="toc 1"/>
    <w:basedOn w:val="Normal"/>
    <w:next w:val="Normal"/>
    <w:autoRedefine/>
    <w:uiPriority w:val="39"/>
    <w:unhideWhenUsed/>
    <w:rsid w:val="00D74390"/>
    <w:pPr>
      <w:tabs>
        <w:tab w:val="left" w:pos="440"/>
        <w:tab w:val="right" w:leader="dot" w:pos="10456"/>
      </w:tabs>
      <w:spacing w:after="100"/>
    </w:pPr>
  </w:style>
  <w:style w:type="paragraph" w:styleId="TOC2">
    <w:name w:val="toc 2"/>
    <w:basedOn w:val="Normal"/>
    <w:next w:val="Normal"/>
    <w:autoRedefine/>
    <w:uiPriority w:val="39"/>
    <w:unhideWhenUsed/>
    <w:rsid w:val="003B224B"/>
    <w:pPr>
      <w:spacing w:after="100"/>
      <w:ind w:left="220"/>
    </w:pPr>
  </w:style>
  <w:style w:type="character" w:styleId="Hyperlink">
    <w:name w:val="Hyperlink"/>
    <w:basedOn w:val="DefaultParagraphFont"/>
    <w:uiPriority w:val="99"/>
    <w:unhideWhenUsed/>
    <w:rsid w:val="003B224B"/>
    <w:rPr>
      <w:color w:val="0563C1" w:themeColor="hyperlink"/>
      <w:u w:val="single"/>
    </w:rPr>
  </w:style>
  <w:style w:type="table" w:styleId="GridTable4-Accent6">
    <w:name w:val="Grid Table 4 Accent 6"/>
    <w:basedOn w:val="TableNormal"/>
    <w:uiPriority w:val="49"/>
    <w:rsid w:val="000408A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8E3B34"/>
    <w:pPr>
      <w:spacing w:after="200" w:line="240" w:lineRule="auto"/>
    </w:pPr>
    <w:rPr>
      <w:i/>
      <w:iCs/>
      <w:color w:val="44546A" w:themeColor="text2"/>
      <w:sz w:val="18"/>
      <w:szCs w:val="18"/>
    </w:rPr>
  </w:style>
  <w:style w:type="table" w:styleId="ListTable7Colorful-Accent6">
    <w:name w:val="List Table 7 Colorful Accent 6"/>
    <w:basedOn w:val="TableNormal"/>
    <w:uiPriority w:val="52"/>
    <w:rsid w:val="00D4650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6">
    <w:name w:val="Grid Table 1 Light Accent 6"/>
    <w:basedOn w:val="TableNormal"/>
    <w:uiPriority w:val="46"/>
    <w:rsid w:val="00D4650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D84A20"/>
    <w:pPr>
      <w:spacing w:after="100"/>
      <w:ind w:left="440"/>
    </w:pPr>
    <w:rPr>
      <w:rFonts w:asciiTheme="minorHAnsi" w:eastAsiaTheme="minorEastAsia" w:hAnsiTheme="minorHAnsi"/>
      <w:lang w:eastAsia="en-AU"/>
    </w:rPr>
  </w:style>
  <w:style w:type="paragraph" w:styleId="TOC4">
    <w:name w:val="toc 4"/>
    <w:basedOn w:val="Normal"/>
    <w:next w:val="Normal"/>
    <w:autoRedefine/>
    <w:uiPriority w:val="39"/>
    <w:unhideWhenUsed/>
    <w:rsid w:val="00D84A20"/>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84A20"/>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84A20"/>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84A20"/>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84A20"/>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D84A20"/>
    <w:pPr>
      <w:spacing w:after="100"/>
      <w:ind w:left="1760"/>
    </w:pPr>
    <w:rPr>
      <w:rFonts w:asciiTheme="minorHAnsi" w:eastAsiaTheme="minorEastAsia" w:hAnsiTheme="minorHAnsi"/>
      <w:lang w:eastAsia="en-AU"/>
    </w:rPr>
  </w:style>
  <w:style w:type="character" w:styleId="UnresolvedMention">
    <w:name w:val="Unresolved Mention"/>
    <w:basedOn w:val="DefaultParagraphFont"/>
    <w:uiPriority w:val="99"/>
    <w:semiHidden/>
    <w:unhideWhenUsed/>
    <w:rsid w:val="00D84A20"/>
    <w:rPr>
      <w:color w:val="605E5C"/>
      <w:shd w:val="clear" w:color="auto" w:fill="E1DFDD"/>
    </w:rPr>
  </w:style>
  <w:style w:type="paragraph" w:styleId="Revision">
    <w:name w:val="Revision"/>
    <w:hidden/>
    <w:uiPriority w:val="99"/>
    <w:semiHidden/>
    <w:rsid w:val="00A47E72"/>
    <w:pPr>
      <w:spacing w:after="0" w:line="240" w:lineRule="auto"/>
    </w:pPr>
    <w:rPr>
      <w:rFonts w:ascii="Raleway" w:hAnsi="Ralewa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2354">
      <w:bodyDiv w:val="1"/>
      <w:marLeft w:val="0"/>
      <w:marRight w:val="0"/>
      <w:marTop w:val="0"/>
      <w:marBottom w:val="0"/>
      <w:divBdr>
        <w:top w:val="none" w:sz="0" w:space="0" w:color="auto"/>
        <w:left w:val="none" w:sz="0" w:space="0" w:color="auto"/>
        <w:bottom w:val="none" w:sz="0" w:space="0" w:color="auto"/>
        <w:right w:val="none" w:sz="0" w:space="0" w:color="auto"/>
      </w:divBdr>
    </w:div>
    <w:div w:id="300692970">
      <w:bodyDiv w:val="1"/>
      <w:marLeft w:val="0"/>
      <w:marRight w:val="0"/>
      <w:marTop w:val="0"/>
      <w:marBottom w:val="0"/>
      <w:divBdr>
        <w:top w:val="none" w:sz="0" w:space="0" w:color="auto"/>
        <w:left w:val="none" w:sz="0" w:space="0" w:color="auto"/>
        <w:bottom w:val="none" w:sz="0" w:space="0" w:color="auto"/>
        <w:right w:val="none" w:sz="0" w:space="0" w:color="auto"/>
      </w:divBdr>
      <w:divsChild>
        <w:div w:id="991106298">
          <w:marLeft w:val="274"/>
          <w:marRight w:val="0"/>
          <w:marTop w:val="0"/>
          <w:marBottom w:val="0"/>
          <w:divBdr>
            <w:top w:val="none" w:sz="0" w:space="0" w:color="auto"/>
            <w:left w:val="none" w:sz="0" w:space="0" w:color="auto"/>
            <w:bottom w:val="none" w:sz="0" w:space="0" w:color="auto"/>
            <w:right w:val="none" w:sz="0" w:space="0" w:color="auto"/>
          </w:divBdr>
        </w:div>
        <w:div w:id="1062947740">
          <w:marLeft w:val="274"/>
          <w:marRight w:val="0"/>
          <w:marTop w:val="0"/>
          <w:marBottom w:val="0"/>
          <w:divBdr>
            <w:top w:val="none" w:sz="0" w:space="0" w:color="auto"/>
            <w:left w:val="none" w:sz="0" w:space="0" w:color="auto"/>
            <w:bottom w:val="none" w:sz="0" w:space="0" w:color="auto"/>
            <w:right w:val="none" w:sz="0" w:space="0" w:color="auto"/>
          </w:divBdr>
        </w:div>
        <w:div w:id="1844471714">
          <w:marLeft w:val="274"/>
          <w:marRight w:val="0"/>
          <w:marTop w:val="0"/>
          <w:marBottom w:val="0"/>
          <w:divBdr>
            <w:top w:val="none" w:sz="0" w:space="0" w:color="auto"/>
            <w:left w:val="none" w:sz="0" w:space="0" w:color="auto"/>
            <w:bottom w:val="none" w:sz="0" w:space="0" w:color="auto"/>
            <w:right w:val="none" w:sz="0" w:space="0" w:color="auto"/>
          </w:divBdr>
        </w:div>
        <w:div w:id="2025859262">
          <w:marLeft w:val="274"/>
          <w:marRight w:val="0"/>
          <w:marTop w:val="0"/>
          <w:marBottom w:val="0"/>
          <w:divBdr>
            <w:top w:val="none" w:sz="0" w:space="0" w:color="auto"/>
            <w:left w:val="none" w:sz="0" w:space="0" w:color="auto"/>
            <w:bottom w:val="none" w:sz="0" w:space="0" w:color="auto"/>
            <w:right w:val="none" w:sz="0" w:space="0" w:color="auto"/>
          </w:divBdr>
        </w:div>
        <w:div w:id="2039892133">
          <w:marLeft w:val="274"/>
          <w:marRight w:val="0"/>
          <w:marTop w:val="0"/>
          <w:marBottom w:val="0"/>
          <w:divBdr>
            <w:top w:val="none" w:sz="0" w:space="0" w:color="auto"/>
            <w:left w:val="none" w:sz="0" w:space="0" w:color="auto"/>
            <w:bottom w:val="none" w:sz="0" w:space="0" w:color="auto"/>
            <w:right w:val="none" w:sz="0" w:space="0" w:color="auto"/>
          </w:divBdr>
        </w:div>
      </w:divsChild>
    </w:div>
    <w:div w:id="478155174">
      <w:bodyDiv w:val="1"/>
      <w:marLeft w:val="0"/>
      <w:marRight w:val="0"/>
      <w:marTop w:val="0"/>
      <w:marBottom w:val="0"/>
      <w:divBdr>
        <w:top w:val="none" w:sz="0" w:space="0" w:color="auto"/>
        <w:left w:val="none" w:sz="0" w:space="0" w:color="auto"/>
        <w:bottom w:val="none" w:sz="0" w:space="0" w:color="auto"/>
        <w:right w:val="none" w:sz="0" w:space="0" w:color="auto"/>
      </w:divBdr>
    </w:div>
    <w:div w:id="527375831">
      <w:bodyDiv w:val="1"/>
      <w:marLeft w:val="0"/>
      <w:marRight w:val="0"/>
      <w:marTop w:val="0"/>
      <w:marBottom w:val="0"/>
      <w:divBdr>
        <w:top w:val="none" w:sz="0" w:space="0" w:color="auto"/>
        <w:left w:val="none" w:sz="0" w:space="0" w:color="auto"/>
        <w:bottom w:val="none" w:sz="0" w:space="0" w:color="auto"/>
        <w:right w:val="none" w:sz="0" w:space="0" w:color="auto"/>
      </w:divBdr>
    </w:div>
    <w:div w:id="556432145">
      <w:bodyDiv w:val="1"/>
      <w:marLeft w:val="0"/>
      <w:marRight w:val="0"/>
      <w:marTop w:val="0"/>
      <w:marBottom w:val="0"/>
      <w:divBdr>
        <w:top w:val="none" w:sz="0" w:space="0" w:color="auto"/>
        <w:left w:val="none" w:sz="0" w:space="0" w:color="auto"/>
        <w:bottom w:val="none" w:sz="0" w:space="0" w:color="auto"/>
        <w:right w:val="none" w:sz="0" w:space="0" w:color="auto"/>
      </w:divBdr>
      <w:divsChild>
        <w:div w:id="206837846">
          <w:marLeft w:val="288"/>
          <w:marRight w:val="0"/>
          <w:marTop w:val="15"/>
          <w:marBottom w:val="0"/>
          <w:divBdr>
            <w:top w:val="none" w:sz="0" w:space="0" w:color="auto"/>
            <w:left w:val="none" w:sz="0" w:space="0" w:color="auto"/>
            <w:bottom w:val="none" w:sz="0" w:space="0" w:color="auto"/>
            <w:right w:val="none" w:sz="0" w:space="0" w:color="auto"/>
          </w:divBdr>
        </w:div>
        <w:div w:id="529222818">
          <w:marLeft w:val="288"/>
          <w:marRight w:val="0"/>
          <w:marTop w:val="15"/>
          <w:marBottom w:val="0"/>
          <w:divBdr>
            <w:top w:val="none" w:sz="0" w:space="0" w:color="auto"/>
            <w:left w:val="none" w:sz="0" w:space="0" w:color="auto"/>
            <w:bottom w:val="none" w:sz="0" w:space="0" w:color="auto"/>
            <w:right w:val="none" w:sz="0" w:space="0" w:color="auto"/>
          </w:divBdr>
        </w:div>
        <w:div w:id="956643374">
          <w:marLeft w:val="288"/>
          <w:marRight w:val="0"/>
          <w:marTop w:val="15"/>
          <w:marBottom w:val="0"/>
          <w:divBdr>
            <w:top w:val="none" w:sz="0" w:space="0" w:color="auto"/>
            <w:left w:val="none" w:sz="0" w:space="0" w:color="auto"/>
            <w:bottom w:val="none" w:sz="0" w:space="0" w:color="auto"/>
            <w:right w:val="none" w:sz="0" w:space="0" w:color="auto"/>
          </w:divBdr>
        </w:div>
        <w:div w:id="998118292">
          <w:marLeft w:val="288"/>
          <w:marRight w:val="0"/>
          <w:marTop w:val="15"/>
          <w:marBottom w:val="0"/>
          <w:divBdr>
            <w:top w:val="none" w:sz="0" w:space="0" w:color="auto"/>
            <w:left w:val="none" w:sz="0" w:space="0" w:color="auto"/>
            <w:bottom w:val="none" w:sz="0" w:space="0" w:color="auto"/>
            <w:right w:val="none" w:sz="0" w:space="0" w:color="auto"/>
          </w:divBdr>
        </w:div>
        <w:div w:id="1595625315">
          <w:marLeft w:val="288"/>
          <w:marRight w:val="0"/>
          <w:marTop w:val="15"/>
          <w:marBottom w:val="0"/>
          <w:divBdr>
            <w:top w:val="none" w:sz="0" w:space="0" w:color="auto"/>
            <w:left w:val="none" w:sz="0" w:space="0" w:color="auto"/>
            <w:bottom w:val="none" w:sz="0" w:space="0" w:color="auto"/>
            <w:right w:val="none" w:sz="0" w:space="0" w:color="auto"/>
          </w:divBdr>
        </w:div>
        <w:div w:id="1693259495">
          <w:marLeft w:val="288"/>
          <w:marRight w:val="0"/>
          <w:marTop w:val="15"/>
          <w:marBottom w:val="0"/>
          <w:divBdr>
            <w:top w:val="none" w:sz="0" w:space="0" w:color="auto"/>
            <w:left w:val="none" w:sz="0" w:space="0" w:color="auto"/>
            <w:bottom w:val="none" w:sz="0" w:space="0" w:color="auto"/>
            <w:right w:val="none" w:sz="0" w:space="0" w:color="auto"/>
          </w:divBdr>
        </w:div>
      </w:divsChild>
    </w:div>
    <w:div w:id="576937975">
      <w:bodyDiv w:val="1"/>
      <w:marLeft w:val="0"/>
      <w:marRight w:val="0"/>
      <w:marTop w:val="0"/>
      <w:marBottom w:val="0"/>
      <w:divBdr>
        <w:top w:val="none" w:sz="0" w:space="0" w:color="auto"/>
        <w:left w:val="none" w:sz="0" w:space="0" w:color="auto"/>
        <w:bottom w:val="none" w:sz="0" w:space="0" w:color="auto"/>
        <w:right w:val="none" w:sz="0" w:space="0" w:color="auto"/>
      </w:divBdr>
    </w:div>
    <w:div w:id="620301292">
      <w:bodyDiv w:val="1"/>
      <w:marLeft w:val="0"/>
      <w:marRight w:val="0"/>
      <w:marTop w:val="0"/>
      <w:marBottom w:val="0"/>
      <w:divBdr>
        <w:top w:val="none" w:sz="0" w:space="0" w:color="auto"/>
        <w:left w:val="none" w:sz="0" w:space="0" w:color="auto"/>
        <w:bottom w:val="none" w:sz="0" w:space="0" w:color="auto"/>
        <w:right w:val="none" w:sz="0" w:space="0" w:color="auto"/>
      </w:divBdr>
      <w:divsChild>
        <w:div w:id="638608060">
          <w:marLeft w:val="288"/>
          <w:marRight w:val="0"/>
          <w:marTop w:val="124"/>
          <w:marBottom w:val="0"/>
          <w:divBdr>
            <w:top w:val="none" w:sz="0" w:space="0" w:color="auto"/>
            <w:left w:val="none" w:sz="0" w:space="0" w:color="auto"/>
            <w:bottom w:val="none" w:sz="0" w:space="0" w:color="auto"/>
            <w:right w:val="none" w:sz="0" w:space="0" w:color="auto"/>
          </w:divBdr>
        </w:div>
        <w:div w:id="1109200681">
          <w:marLeft w:val="288"/>
          <w:marRight w:val="0"/>
          <w:marTop w:val="124"/>
          <w:marBottom w:val="0"/>
          <w:divBdr>
            <w:top w:val="none" w:sz="0" w:space="0" w:color="auto"/>
            <w:left w:val="none" w:sz="0" w:space="0" w:color="auto"/>
            <w:bottom w:val="none" w:sz="0" w:space="0" w:color="auto"/>
            <w:right w:val="none" w:sz="0" w:space="0" w:color="auto"/>
          </w:divBdr>
        </w:div>
        <w:div w:id="2040817799">
          <w:marLeft w:val="288"/>
          <w:marRight w:val="0"/>
          <w:marTop w:val="124"/>
          <w:marBottom w:val="0"/>
          <w:divBdr>
            <w:top w:val="none" w:sz="0" w:space="0" w:color="auto"/>
            <w:left w:val="none" w:sz="0" w:space="0" w:color="auto"/>
            <w:bottom w:val="none" w:sz="0" w:space="0" w:color="auto"/>
            <w:right w:val="none" w:sz="0" w:space="0" w:color="auto"/>
          </w:divBdr>
        </w:div>
      </w:divsChild>
    </w:div>
    <w:div w:id="646126697">
      <w:bodyDiv w:val="1"/>
      <w:marLeft w:val="0"/>
      <w:marRight w:val="0"/>
      <w:marTop w:val="0"/>
      <w:marBottom w:val="0"/>
      <w:divBdr>
        <w:top w:val="none" w:sz="0" w:space="0" w:color="auto"/>
        <w:left w:val="none" w:sz="0" w:space="0" w:color="auto"/>
        <w:bottom w:val="none" w:sz="0" w:space="0" w:color="auto"/>
        <w:right w:val="none" w:sz="0" w:space="0" w:color="auto"/>
      </w:divBdr>
    </w:div>
    <w:div w:id="755512804">
      <w:bodyDiv w:val="1"/>
      <w:marLeft w:val="0"/>
      <w:marRight w:val="0"/>
      <w:marTop w:val="0"/>
      <w:marBottom w:val="0"/>
      <w:divBdr>
        <w:top w:val="none" w:sz="0" w:space="0" w:color="auto"/>
        <w:left w:val="none" w:sz="0" w:space="0" w:color="auto"/>
        <w:bottom w:val="none" w:sz="0" w:space="0" w:color="auto"/>
        <w:right w:val="none" w:sz="0" w:space="0" w:color="auto"/>
      </w:divBdr>
      <w:divsChild>
        <w:div w:id="899440773">
          <w:marLeft w:val="274"/>
          <w:marRight w:val="0"/>
          <w:marTop w:val="0"/>
          <w:marBottom w:val="0"/>
          <w:divBdr>
            <w:top w:val="none" w:sz="0" w:space="0" w:color="auto"/>
            <w:left w:val="none" w:sz="0" w:space="0" w:color="auto"/>
            <w:bottom w:val="none" w:sz="0" w:space="0" w:color="auto"/>
            <w:right w:val="none" w:sz="0" w:space="0" w:color="auto"/>
          </w:divBdr>
        </w:div>
        <w:div w:id="1336496403">
          <w:marLeft w:val="274"/>
          <w:marRight w:val="0"/>
          <w:marTop w:val="0"/>
          <w:marBottom w:val="0"/>
          <w:divBdr>
            <w:top w:val="none" w:sz="0" w:space="0" w:color="auto"/>
            <w:left w:val="none" w:sz="0" w:space="0" w:color="auto"/>
            <w:bottom w:val="none" w:sz="0" w:space="0" w:color="auto"/>
            <w:right w:val="none" w:sz="0" w:space="0" w:color="auto"/>
          </w:divBdr>
        </w:div>
        <w:div w:id="1498958627">
          <w:marLeft w:val="274"/>
          <w:marRight w:val="0"/>
          <w:marTop w:val="0"/>
          <w:marBottom w:val="0"/>
          <w:divBdr>
            <w:top w:val="none" w:sz="0" w:space="0" w:color="auto"/>
            <w:left w:val="none" w:sz="0" w:space="0" w:color="auto"/>
            <w:bottom w:val="none" w:sz="0" w:space="0" w:color="auto"/>
            <w:right w:val="none" w:sz="0" w:space="0" w:color="auto"/>
          </w:divBdr>
        </w:div>
        <w:div w:id="1623076707">
          <w:marLeft w:val="274"/>
          <w:marRight w:val="0"/>
          <w:marTop w:val="0"/>
          <w:marBottom w:val="0"/>
          <w:divBdr>
            <w:top w:val="none" w:sz="0" w:space="0" w:color="auto"/>
            <w:left w:val="none" w:sz="0" w:space="0" w:color="auto"/>
            <w:bottom w:val="none" w:sz="0" w:space="0" w:color="auto"/>
            <w:right w:val="none" w:sz="0" w:space="0" w:color="auto"/>
          </w:divBdr>
        </w:div>
      </w:divsChild>
    </w:div>
    <w:div w:id="773597811">
      <w:bodyDiv w:val="1"/>
      <w:marLeft w:val="0"/>
      <w:marRight w:val="0"/>
      <w:marTop w:val="0"/>
      <w:marBottom w:val="0"/>
      <w:divBdr>
        <w:top w:val="none" w:sz="0" w:space="0" w:color="auto"/>
        <w:left w:val="none" w:sz="0" w:space="0" w:color="auto"/>
        <w:bottom w:val="none" w:sz="0" w:space="0" w:color="auto"/>
        <w:right w:val="none" w:sz="0" w:space="0" w:color="auto"/>
      </w:divBdr>
      <w:divsChild>
        <w:div w:id="25300808">
          <w:marLeft w:val="274"/>
          <w:marRight w:val="0"/>
          <w:marTop w:val="0"/>
          <w:marBottom w:val="0"/>
          <w:divBdr>
            <w:top w:val="none" w:sz="0" w:space="0" w:color="auto"/>
            <w:left w:val="none" w:sz="0" w:space="0" w:color="auto"/>
            <w:bottom w:val="none" w:sz="0" w:space="0" w:color="auto"/>
            <w:right w:val="none" w:sz="0" w:space="0" w:color="auto"/>
          </w:divBdr>
        </w:div>
        <w:div w:id="99497749">
          <w:marLeft w:val="274"/>
          <w:marRight w:val="0"/>
          <w:marTop w:val="0"/>
          <w:marBottom w:val="0"/>
          <w:divBdr>
            <w:top w:val="none" w:sz="0" w:space="0" w:color="auto"/>
            <w:left w:val="none" w:sz="0" w:space="0" w:color="auto"/>
            <w:bottom w:val="none" w:sz="0" w:space="0" w:color="auto"/>
            <w:right w:val="none" w:sz="0" w:space="0" w:color="auto"/>
          </w:divBdr>
        </w:div>
        <w:div w:id="159851090">
          <w:marLeft w:val="274"/>
          <w:marRight w:val="0"/>
          <w:marTop w:val="0"/>
          <w:marBottom w:val="0"/>
          <w:divBdr>
            <w:top w:val="none" w:sz="0" w:space="0" w:color="auto"/>
            <w:left w:val="none" w:sz="0" w:space="0" w:color="auto"/>
            <w:bottom w:val="none" w:sz="0" w:space="0" w:color="auto"/>
            <w:right w:val="none" w:sz="0" w:space="0" w:color="auto"/>
          </w:divBdr>
        </w:div>
        <w:div w:id="453183982">
          <w:marLeft w:val="274"/>
          <w:marRight w:val="0"/>
          <w:marTop w:val="0"/>
          <w:marBottom w:val="0"/>
          <w:divBdr>
            <w:top w:val="none" w:sz="0" w:space="0" w:color="auto"/>
            <w:left w:val="none" w:sz="0" w:space="0" w:color="auto"/>
            <w:bottom w:val="none" w:sz="0" w:space="0" w:color="auto"/>
            <w:right w:val="none" w:sz="0" w:space="0" w:color="auto"/>
          </w:divBdr>
        </w:div>
        <w:div w:id="872840053">
          <w:marLeft w:val="274"/>
          <w:marRight w:val="0"/>
          <w:marTop w:val="0"/>
          <w:marBottom w:val="0"/>
          <w:divBdr>
            <w:top w:val="none" w:sz="0" w:space="0" w:color="auto"/>
            <w:left w:val="none" w:sz="0" w:space="0" w:color="auto"/>
            <w:bottom w:val="none" w:sz="0" w:space="0" w:color="auto"/>
            <w:right w:val="none" w:sz="0" w:space="0" w:color="auto"/>
          </w:divBdr>
        </w:div>
        <w:div w:id="1022321700">
          <w:marLeft w:val="274"/>
          <w:marRight w:val="0"/>
          <w:marTop w:val="0"/>
          <w:marBottom w:val="0"/>
          <w:divBdr>
            <w:top w:val="none" w:sz="0" w:space="0" w:color="auto"/>
            <w:left w:val="none" w:sz="0" w:space="0" w:color="auto"/>
            <w:bottom w:val="none" w:sz="0" w:space="0" w:color="auto"/>
            <w:right w:val="none" w:sz="0" w:space="0" w:color="auto"/>
          </w:divBdr>
        </w:div>
        <w:div w:id="1150252805">
          <w:marLeft w:val="274"/>
          <w:marRight w:val="0"/>
          <w:marTop w:val="0"/>
          <w:marBottom w:val="0"/>
          <w:divBdr>
            <w:top w:val="none" w:sz="0" w:space="0" w:color="auto"/>
            <w:left w:val="none" w:sz="0" w:space="0" w:color="auto"/>
            <w:bottom w:val="none" w:sz="0" w:space="0" w:color="auto"/>
            <w:right w:val="none" w:sz="0" w:space="0" w:color="auto"/>
          </w:divBdr>
        </w:div>
        <w:div w:id="1797409948">
          <w:marLeft w:val="274"/>
          <w:marRight w:val="0"/>
          <w:marTop w:val="0"/>
          <w:marBottom w:val="0"/>
          <w:divBdr>
            <w:top w:val="none" w:sz="0" w:space="0" w:color="auto"/>
            <w:left w:val="none" w:sz="0" w:space="0" w:color="auto"/>
            <w:bottom w:val="none" w:sz="0" w:space="0" w:color="auto"/>
            <w:right w:val="none" w:sz="0" w:space="0" w:color="auto"/>
          </w:divBdr>
        </w:div>
      </w:divsChild>
    </w:div>
    <w:div w:id="873539092">
      <w:bodyDiv w:val="1"/>
      <w:marLeft w:val="0"/>
      <w:marRight w:val="0"/>
      <w:marTop w:val="0"/>
      <w:marBottom w:val="0"/>
      <w:divBdr>
        <w:top w:val="none" w:sz="0" w:space="0" w:color="auto"/>
        <w:left w:val="none" w:sz="0" w:space="0" w:color="auto"/>
        <w:bottom w:val="none" w:sz="0" w:space="0" w:color="auto"/>
        <w:right w:val="none" w:sz="0" w:space="0" w:color="auto"/>
      </w:divBdr>
      <w:divsChild>
        <w:div w:id="30496511">
          <w:marLeft w:val="461"/>
          <w:marRight w:val="0"/>
          <w:marTop w:val="124"/>
          <w:marBottom w:val="0"/>
          <w:divBdr>
            <w:top w:val="none" w:sz="0" w:space="0" w:color="auto"/>
            <w:left w:val="none" w:sz="0" w:space="0" w:color="auto"/>
            <w:bottom w:val="none" w:sz="0" w:space="0" w:color="auto"/>
            <w:right w:val="none" w:sz="0" w:space="0" w:color="auto"/>
          </w:divBdr>
        </w:div>
        <w:div w:id="408697788">
          <w:marLeft w:val="1282"/>
          <w:marRight w:val="0"/>
          <w:marTop w:val="124"/>
          <w:marBottom w:val="0"/>
          <w:divBdr>
            <w:top w:val="none" w:sz="0" w:space="0" w:color="auto"/>
            <w:left w:val="none" w:sz="0" w:space="0" w:color="auto"/>
            <w:bottom w:val="none" w:sz="0" w:space="0" w:color="auto"/>
            <w:right w:val="none" w:sz="0" w:space="0" w:color="auto"/>
          </w:divBdr>
        </w:div>
        <w:div w:id="544413349">
          <w:marLeft w:val="1282"/>
          <w:marRight w:val="0"/>
          <w:marTop w:val="124"/>
          <w:marBottom w:val="0"/>
          <w:divBdr>
            <w:top w:val="none" w:sz="0" w:space="0" w:color="auto"/>
            <w:left w:val="none" w:sz="0" w:space="0" w:color="auto"/>
            <w:bottom w:val="none" w:sz="0" w:space="0" w:color="auto"/>
            <w:right w:val="none" w:sz="0" w:space="0" w:color="auto"/>
          </w:divBdr>
        </w:div>
        <w:div w:id="593325868">
          <w:marLeft w:val="461"/>
          <w:marRight w:val="0"/>
          <w:marTop w:val="124"/>
          <w:marBottom w:val="0"/>
          <w:divBdr>
            <w:top w:val="none" w:sz="0" w:space="0" w:color="auto"/>
            <w:left w:val="none" w:sz="0" w:space="0" w:color="auto"/>
            <w:bottom w:val="none" w:sz="0" w:space="0" w:color="auto"/>
            <w:right w:val="none" w:sz="0" w:space="0" w:color="auto"/>
          </w:divBdr>
        </w:div>
        <w:div w:id="713770293">
          <w:marLeft w:val="461"/>
          <w:marRight w:val="0"/>
          <w:marTop w:val="124"/>
          <w:marBottom w:val="0"/>
          <w:divBdr>
            <w:top w:val="none" w:sz="0" w:space="0" w:color="auto"/>
            <w:left w:val="none" w:sz="0" w:space="0" w:color="auto"/>
            <w:bottom w:val="none" w:sz="0" w:space="0" w:color="auto"/>
            <w:right w:val="none" w:sz="0" w:space="0" w:color="auto"/>
          </w:divBdr>
        </w:div>
        <w:div w:id="735981447">
          <w:marLeft w:val="461"/>
          <w:marRight w:val="0"/>
          <w:marTop w:val="124"/>
          <w:marBottom w:val="0"/>
          <w:divBdr>
            <w:top w:val="none" w:sz="0" w:space="0" w:color="auto"/>
            <w:left w:val="none" w:sz="0" w:space="0" w:color="auto"/>
            <w:bottom w:val="none" w:sz="0" w:space="0" w:color="auto"/>
            <w:right w:val="none" w:sz="0" w:space="0" w:color="auto"/>
          </w:divBdr>
        </w:div>
        <w:div w:id="843859189">
          <w:marLeft w:val="461"/>
          <w:marRight w:val="0"/>
          <w:marTop w:val="124"/>
          <w:marBottom w:val="0"/>
          <w:divBdr>
            <w:top w:val="none" w:sz="0" w:space="0" w:color="auto"/>
            <w:left w:val="none" w:sz="0" w:space="0" w:color="auto"/>
            <w:bottom w:val="none" w:sz="0" w:space="0" w:color="auto"/>
            <w:right w:val="none" w:sz="0" w:space="0" w:color="auto"/>
          </w:divBdr>
        </w:div>
        <w:div w:id="1196037847">
          <w:marLeft w:val="1282"/>
          <w:marRight w:val="0"/>
          <w:marTop w:val="124"/>
          <w:marBottom w:val="0"/>
          <w:divBdr>
            <w:top w:val="none" w:sz="0" w:space="0" w:color="auto"/>
            <w:left w:val="none" w:sz="0" w:space="0" w:color="auto"/>
            <w:bottom w:val="none" w:sz="0" w:space="0" w:color="auto"/>
            <w:right w:val="none" w:sz="0" w:space="0" w:color="auto"/>
          </w:divBdr>
        </w:div>
        <w:div w:id="1243682594">
          <w:marLeft w:val="1282"/>
          <w:marRight w:val="0"/>
          <w:marTop w:val="124"/>
          <w:marBottom w:val="0"/>
          <w:divBdr>
            <w:top w:val="none" w:sz="0" w:space="0" w:color="auto"/>
            <w:left w:val="none" w:sz="0" w:space="0" w:color="auto"/>
            <w:bottom w:val="none" w:sz="0" w:space="0" w:color="auto"/>
            <w:right w:val="none" w:sz="0" w:space="0" w:color="auto"/>
          </w:divBdr>
        </w:div>
        <w:div w:id="1270552693">
          <w:marLeft w:val="461"/>
          <w:marRight w:val="0"/>
          <w:marTop w:val="124"/>
          <w:marBottom w:val="0"/>
          <w:divBdr>
            <w:top w:val="none" w:sz="0" w:space="0" w:color="auto"/>
            <w:left w:val="none" w:sz="0" w:space="0" w:color="auto"/>
            <w:bottom w:val="none" w:sz="0" w:space="0" w:color="auto"/>
            <w:right w:val="none" w:sz="0" w:space="0" w:color="auto"/>
          </w:divBdr>
        </w:div>
        <w:div w:id="1299801388">
          <w:marLeft w:val="461"/>
          <w:marRight w:val="0"/>
          <w:marTop w:val="124"/>
          <w:marBottom w:val="0"/>
          <w:divBdr>
            <w:top w:val="none" w:sz="0" w:space="0" w:color="auto"/>
            <w:left w:val="none" w:sz="0" w:space="0" w:color="auto"/>
            <w:bottom w:val="none" w:sz="0" w:space="0" w:color="auto"/>
            <w:right w:val="none" w:sz="0" w:space="0" w:color="auto"/>
          </w:divBdr>
        </w:div>
        <w:div w:id="1472477042">
          <w:marLeft w:val="1282"/>
          <w:marRight w:val="0"/>
          <w:marTop w:val="124"/>
          <w:marBottom w:val="0"/>
          <w:divBdr>
            <w:top w:val="none" w:sz="0" w:space="0" w:color="auto"/>
            <w:left w:val="none" w:sz="0" w:space="0" w:color="auto"/>
            <w:bottom w:val="none" w:sz="0" w:space="0" w:color="auto"/>
            <w:right w:val="none" w:sz="0" w:space="0" w:color="auto"/>
          </w:divBdr>
        </w:div>
        <w:div w:id="1597441706">
          <w:marLeft w:val="1282"/>
          <w:marRight w:val="0"/>
          <w:marTop w:val="124"/>
          <w:marBottom w:val="0"/>
          <w:divBdr>
            <w:top w:val="none" w:sz="0" w:space="0" w:color="auto"/>
            <w:left w:val="none" w:sz="0" w:space="0" w:color="auto"/>
            <w:bottom w:val="none" w:sz="0" w:space="0" w:color="auto"/>
            <w:right w:val="none" w:sz="0" w:space="0" w:color="auto"/>
          </w:divBdr>
        </w:div>
        <w:div w:id="1606501753">
          <w:marLeft w:val="1282"/>
          <w:marRight w:val="0"/>
          <w:marTop w:val="124"/>
          <w:marBottom w:val="0"/>
          <w:divBdr>
            <w:top w:val="none" w:sz="0" w:space="0" w:color="auto"/>
            <w:left w:val="none" w:sz="0" w:space="0" w:color="auto"/>
            <w:bottom w:val="none" w:sz="0" w:space="0" w:color="auto"/>
            <w:right w:val="none" w:sz="0" w:space="0" w:color="auto"/>
          </w:divBdr>
        </w:div>
        <w:div w:id="1666862371">
          <w:marLeft w:val="461"/>
          <w:marRight w:val="0"/>
          <w:marTop w:val="124"/>
          <w:marBottom w:val="0"/>
          <w:divBdr>
            <w:top w:val="none" w:sz="0" w:space="0" w:color="auto"/>
            <w:left w:val="none" w:sz="0" w:space="0" w:color="auto"/>
            <w:bottom w:val="none" w:sz="0" w:space="0" w:color="auto"/>
            <w:right w:val="none" w:sz="0" w:space="0" w:color="auto"/>
          </w:divBdr>
        </w:div>
        <w:div w:id="1748189072">
          <w:marLeft w:val="1282"/>
          <w:marRight w:val="0"/>
          <w:marTop w:val="124"/>
          <w:marBottom w:val="0"/>
          <w:divBdr>
            <w:top w:val="none" w:sz="0" w:space="0" w:color="auto"/>
            <w:left w:val="none" w:sz="0" w:space="0" w:color="auto"/>
            <w:bottom w:val="none" w:sz="0" w:space="0" w:color="auto"/>
            <w:right w:val="none" w:sz="0" w:space="0" w:color="auto"/>
          </w:divBdr>
        </w:div>
        <w:div w:id="1936206125">
          <w:marLeft w:val="1282"/>
          <w:marRight w:val="0"/>
          <w:marTop w:val="124"/>
          <w:marBottom w:val="0"/>
          <w:divBdr>
            <w:top w:val="none" w:sz="0" w:space="0" w:color="auto"/>
            <w:left w:val="none" w:sz="0" w:space="0" w:color="auto"/>
            <w:bottom w:val="none" w:sz="0" w:space="0" w:color="auto"/>
            <w:right w:val="none" w:sz="0" w:space="0" w:color="auto"/>
          </w:divBdr>
        </w:div>
      </w:divsChild>
    </w:div>
    <w:div w:id="882981512">
      <w:bodyDiv w:val="1"/>
      <w:marLeft w:val="0"/>
      <w:marRight w:val="0"/>
      <w:marTop w:val="0"/>
      <w:marBottom w:val="0"/>
      <w:divBdr>
        <w:top w:val="none" w:sz="0" w:space="0" w:color="auto"/>
        <w:left w:val="none" w:sz="0" w:space="0" w:color="auto"/>
        <w:bottom w:val="none" w:sz="0" w:space="0" w:color="auto"/>
        <w:right w:val="none" w:sz="0" w:space="0" w:color="auto"/>
      </w:divBdr>
    </w:div>
    <w:div w:id="934284734">
      <w:bodyDiv w:val="1"/>
      <w:marLeft w:val="0"/>
      <w:marRight w:val="0"/>
      <w:marTop w:val="0"/>
      <w:marBottom w:val="0"/>
      <w:divBdr>
        <w:top w:val="none" w:sz="0" w:space="0" w:color="auto"/>
        <w:left w:val="none" w:sz="0" w:space="0" w:color="auto"/>
        <w:bottom w:val="none" w:sz="0" w:space="0" w:color="auto"/>
        <w:right w:val="none" w:sz="0" w:space="0" w:color="auto"/>
      </w:divBdr>
      <w:divsChild>
        <w:div w:id="278876697">
          <w:marLeft w:val="360"/>
          <w:marRight w:val="0"/>
          <w:marTop w:val="0"/>
          <w:marBottom w:val="0"/>
          <w:divBdr>
            <w:top w:val="none" w:sz="0" w:space="0" w:color="auto"/>
            <w:left w:val="none" w:sz="0" w:space="0" w:color="auto"/>
            <w:bottom w:val="none" w:sz="0" w:space="0" w:color="auto"/>
            <w:right w:val="none" w:sz="0" w:space="0" w:color="auto"/>
          </w:divBdr>
        </w:div>
        <w:div w:id="503934767">
          <w:marLeft w:val="374"/>
          <w:marRight w:val="0"/>
          <w:marTop w:val="124"/>
          <w:marBottom w:val="0"/>
          <w:divBdr>
            <w:top w:val="none" w:sz="0" w:space="0" w:color="auto"/>
            <w:left w:val="none" w:sz="0" w:space="0" w:color="auto"/>
            <w:bottom w:val="none" w:sz="0" w:space="0" w:color="auto"/>
            <w:right w:val="none" w:sz="0" w:space="0" w:color="auto"/>
          </w:divBdr>
        </w:div>
        <w:div w:id="866990551">
          <w:marLeft w:val="360"/>
          <w:marRight w:val="0"/>
          <w:marTop w:val="0"/>
          <w:marBottom w:val="0"/>
          <w:divBdr>
            <w:top w:val="none" w:sz="0" w:space="0" w:color="auto"/>
            <w:left w:val="none" w:sz="0" w:space="0" w:color="auto"/>
            <w:bottom w:val="none" w:sz="0" w:space="0" w:color="auto"/>
            <w:right w:val="none" w:sz="0" w:space="0" w:color="auto"/>
          </w:divBdr>
        </w:div>
        <w:div w:id="1282416351">
          <w:marLeft w:val="360"/>
          <w:marRight w:val="0"/>
          <w:marTop w:val="0"/>
          <w:marBottom w:val="0"/>
          <w:divBdr>
            <w:top w:val="none" w:sz="0" w:space="0" w:color="auto"/>
            <w:left w:val="none" w:sz="0" w:space="0" w:color="auto"/>
            <w:bottom w:val="none" w:sz="0" w:space="0" w:color="auto"/>
            <w:right w:val="none" w:sz="0" w:space="0" w:color="auto"/>
          </w:divBdr>
        </w:div>
      </w:divsChild>
    </w:div>
    <w:div w:id="1011179051">
      <w:bodyDiv w:val="1"/>
      <w:marLeft w:val="0"/>
      <w:marRight w:val="0"/>
      <w:marTop w:val="0"/>
      <w:marBottom w:val="0"/>
      <w:divBdr>
        <w:top w:val="none" w:sz="0" w:space="0" w:color="auto"/>
        <w:left w:val="none" w:sz="0" w:space="0" w:color="auto"/>
        <w:bottom w:val="none" w:sz="0" w:space="0" w:color="auto"/>
        <w:right w:val="none" w:sz="0" w:space="0" w:color="auto"/>
      </w:divBdr>
    </w:div>
    <w:div w:id="1103526166">
      <w:bodyDiv w:val="1"/>
      <w:marLeft w:val="0"/>
      <w:marRight w:val="0"/>
      <w:marTop w:val="0"/>
      <w:marBottom w:val="0"/>
      <w:divBdr>
        <w:top w:val="none" w:sz="0" w:space="0" w:color="auto"/>
        <w:left w:val="none" w:sz="0" w:space="0" w:color="auto"/>
        <w:bottom w:val="none" w:sz="0" w:space="0" w:color="auto"/>
        <w:right w:val="none" w:sz="0" w:space="0" w:color="auto"/>
      </w:divBdr>
      <w:divsChild>
        <w:div w:id="393705631">
          <w:marLeft w:val="288"/>
          <w:marRight w:val="0"/>
          <w:marTop w:val="124"/>
          <w:marBottom w:val="0"/>
          <w:divBdr>
            <w:top w:val="none" w:sz="0" w:space="0" w:color="auto"/>
            <w:left w:val="none" w:sz="0" w:space="0" w:color="auto"/>
            <w:bottom w:val="none" w:sz="0" w:space="0" w:color="auto"/>
            <w:right w:val="none" w:sz="0" w:space="0" w:color="auto"/>
          </w:divBdr>
        </w:div>
        <w:div w:id="396561181">
          <w:marLeft w:val="288"/>
          <w:marRight w:val="0"/>
          <w:marTop w:val="124"/>
          <w:marBottom w:val="0"/>
          <w:divBdr>
            <w:top w:val="none" w:sz="0" w:space="0" w:color="auto"/>
            <w:left w:val="none" w:sz="0" w:space="0" w:color="auto"/>
            <w:bottom w:val="none" w:sz="0" w:space="0" w:color="auto"/>
            <w:right w:val="none" w:sz="0" w:space="0" w:color="auto"/>
          </w:divBdr>
        </w:div>
        <w:div w:id="415323522">
          <w:marLeft w:val="288"/>
          <w:marRight w:val="0"/>
          <w:marTop w:val="124"/>
          <w:marBottom w:val="0"/>
          <w:divBdr>
            <w:top w:val="none" w:sz="0" w:space="0" w:color="auto"/>
            <w:left w:val="none" w:sz="0" w:space="0" w:color="auto"/>
            <w:bottom w:val="none" w:sz="0" w:space="0" w:color="auto"/>
            <w:right w:val="none" w:sz="0" w:space="0" w:color="auto"/>
          </w:divBdr>
        </w:div>
        <w:div w:id="813834507">
          <w:marLeft w:val="288"/>
          <w:marRight w:val="0"/>
          <w:marTop w:val="124"/>
          <w:marBottom w:val="0"/>
          <w:divBdr>
            <w:top w:val="none" w:sz="0" w:space="0" w:color="auto"/>
            <w:left w:val="none" w:sz="0" w:space="0" w:color="auto"/>
            <w:bottom w:val="none" w:sz="0" w:space="0" w:color="auto"/>
            <w:right w:val="none" w:sz="0" w:space="0" w:color="auto"/>
          </w:divBdr>
        </w:div>
      </w:divsChild>
    </w:div>
    <w:div w:id="1104155226">
      <w:bodyDiv w:val="1"/>
      <w:marLeft w:val="0"/>
      <w:marRight w:val="0"/>
      <w:marTop w:val="0"/>
      <w:marBottom w:val="0"/>
      <w:divBdr>
        <w:top w:val="none" w:sz="0" w:space="0" w:color="auto"/>
        <w:left w:val="none" w:sz="0" w:space="0" w:color="auto"/>
        <w:bottom w:val="none" w:sz="0" w:space="0" w:color="auto"/>
        <w:right w:val="none" w:sz="0" w:space="0" w:color="auto"/>
      </w:divBdr>
      <w:divsChild>
        <w:div w:id="138812570">
          <w:marLeft w:val="274"/>
          <w:marRight w:val="0"/>
          <w:marTop w:val="0"/>
          <w:marBottom w:val="0"/>
          <w:divBdr>
            <w:top w:val="none" w:sz="0" w:space="0" w:color="auto"/>
            <w:left w:val="none" w:sz="0" w:space="0" w:color="auto"/>
            <w:bottom w:val="none" w:sz="0" w:space="0" w:color="auto"/>
            <w:right w:val="none" w:sz="0" w:space="0" w:color="auto"/>
          </w:divBdr>
        </w:div>
        <w:div w:id="319891901">
          <w:marLeft w:val="274"/>
          <w:marRight w:val="0"/>
          <w:marTop w:val="0"/>
          <w:marBottom w:val="0"/>
          <w:divBdr>
            <w:top w:val="none" w:sz="0" w:space="0" w:color="auto"/>
            <w:left w:val="none" w:sz="0" w:space="0" w:color="auto"/>
            <w:bottom w:val="none" w:sz="0" w:space="0" w:color="auto"/>
            <w:right w:val="none" w:sz="0" w:space="0" w:color="auto"/>
          </w:divBdr>
        </w:div>
        <w:div w:id="1600406315">
          <w:marLeft w:val="274"/>
          <w:marRight w:val="0"/>
          <w:marTop w:val="0"/>
          <w:marBottom w:val="0"/>
          <w:divBdr>
            <w:top w:val="none" w:sz="0" w:space="0" w:color="auto"/>
            <w:left w:val="none" w:sz="0" w:space="0" w:color="auto"/>
            <w:bottom w:val="none" w:sz="0" w:space="0" w:color="auto"/>
            <w:right w:val="none" w:sz="0" w:space="0" w:color="auto"/>
          </w:divBdr>
        </w:div>
        <w:div w:id="1646541172">
          <w:marLeft w:val="274"/>
          <w:marRight w:val="0"/>
          <w:marTop w:val="0"/>
          <w:marBottom w:val="0"/>
          <w:divBdr>
            <w:top w:val="none" w:sz="0" w:space="0" w:color="auto"/>
            <w:left w:val="none" w:sz="0" w:space="0" w:color="auto"/>
            <w:bottom w:val="none" w:sz="0" w:space="0" w:color="auto"/>
            <w:right w:val="none" w:sz="0" w:space="0" w:color="auto"/>
          </w:divBdr>
        </w:div>
        <w:div w:id="1757482051">
          <w:marLeft w:val="274"/>
          <w:marRight w:val="0"/>
          <w:marTop w:val="0"/>
          <w:marBottom w:val="0"/>
          <w:divBdr>
            <w:top w:val="none" w:sz="0" w:space="0" w:color="auto"/>
            <w:left w:val="none" w:sz="0" w:space="0" w:color="auto"/>
            <w:bottom w:val="none" w:sz="0" w:space="0" w:color="auto"/>
            <w:right w:val="none" w:sz="0" w:space="0" w:color="auto"/>
          </w:divBdr>
        </w:div>
      </w:divsChild>
    </w:div>
    <w:div w:id="1239099194">
      <w:bodyDiv w:val="1"/>
      <w:marLeft w:val="0"/>
      <w:marRight w:val="0"/>
      <w:marTop w:val="0"/>
      <w:marBottom w:val="0"/>
      <w:divBdr>
        <w:top w:val="none" w:sz="0" w:space="0" w:color="auto"/>
        <w:left w:val="none" w:sz="0" w:space="0" w:color="auto"/>
        <w:bottom w:val="none" w:sz="0" w:space="0" w:color="auto"/>
        <w:right w:val="none" w:sz="0" w:space="0" w:color="auto"/>
      </w:divBdr>
    </w:div>
    <w:div w:id="1308439332">
      <w:bodyDiv w:val="1"/>
      <w:marLeft w:val="0"/>
      <w:marRight w:val="0"/>
      <w:marTop w:val="0"/>
      <w:marBottom w:val="0"/>
      <w:divBdr>
        <w:top w:val="none" w:sz="0" w:space="0" w:color="auto"/>
        <w:left w:val="none" w:sz="0" w:space="0" w:color="auto"/>
        <w:bottom w:val="none" w:sz="0" w:space="0" w:color="auto"/>
        <w:right w:val="none" w:sz="0" w:space="0" w:color="auto"/>
      </w:divBdr>
      <w:divsChild>
        <w:div w:id="40718279">
          <w:marLeft w:val="274"/>
          <w:marRight w:val="0"/>
          <w:marTop w:val="0"/>
          <w:marBottom w:val="0"/>
          <w:divBdr>
            <w:top w:val="none" w:sz="0" w:space="0" w:color="auto"/>
            <w:left w:val="none" w:sz="0" w:space="0" w:color="auto"/>
            <w:bottom w:val="none" w:sz="0" w:space="0" w:color="auto"/>
            <w:right w:val="none" w:sz="0" w:space="0" w:color="auto"/>
          </w:divBdr>
        </w:div>
        <w:div w:id="264197241">
          <w:marLeft w:val="274"/>
          <w:marRight w:val="0"/>
          <w:marTop w:val="0"/>
          <w:marBottom w:val="0"/>
          <w:divBdr>
            <w:top w:val="none" w:sz="0" w:space="0" w:color="auto"/>
            <w:left w:val="none" w:sz="0" w:space="0" w:color="auto"/>
            <w:bottom w:val="none" w:sz="0" w:space="0" w:color="auto"/>
            <w:right w:val="none" w:sz="0" w:space="0" w:color="auto"/>
          </w:divBdr>
        </w:div>
        <w:div w:id="825586732">
          <w:marLeft w:val="274"/>
          <w:marRight w:val="0"/>
          <w:marTop w:val="0"/>
          <w:marBottom w:val="0"/>
          <w:divBdr>
            <w:top w:val="none" w:sz="0" w:space="0" w:color="auto"/>
            <w:left w:val="none" w:sz="0" w:space="0" w:color="auto"/>
            <w:bottom w:val="none" w:sz="0" w:space="0" w:color="auto"/>
            <w:right w:val="none" w:sz="0" w:space="0" w:color="auto"/>
          </w:divBdr>
        </w:div>
        <w:div w:id="1357343471">
          <w:marLeft w:val="274"/>
          <w:marRight w:val="0"/>
          <w:marTop w:val="0"/>
          <w:marBottom w:val="0"/>
          <w:divBdr>
            <w:top w:val="none" w:sz="0" w:space="0" w:color="auto"/>
            <w:left w:val="none" w:sz="0" w:space="0" w:color="auto"/>
            <w:bottom w:val="none" w:sz="0" w:space="0" w:color="auto"/>
            <w:right w:val="none" w:sz="0" w:space="0" w:color="auto"/>
          </w:divBdr>
        </w:div>
        <w:div w:id="1550454839">
          <w:marLeft w:val="274"/>
          <w:marRight w:val="0"/>
          <w:marTop w:val="0"/>
          <w:marBottom w:val="0"/>
          <w:divBdr>
            <w:top w:val="none" w:sz="0" w:space="0" w:color="auto"/>
            <w:left w:val="none" w:sz="0" w:space="0" w:color="auto"/>
            <w:bottom w:val="none" w:sz="0" w:space="0" w:color="auto"/>
            <w:right w:val="none" w:sz="0" w:space="0" w:color="auto"/>
          </w:divBdr>
        </w:div>
        <w:div w:id="1756198789">
          <w:marLeft w:val="274"/>
          <w:marRight w:val="0"/>
          <w:marTop w:val="0"/>
          <w:marBottom w:val="0"/>
          <w:divBdr>
            <w:top w:val="none" w:sz="0" w:space="0" w:color="auto"/>
            <w:left w:val="none" w:sz="0" w:space="0" w:color="auto"/>
            <w:bottom w:val="none" w:sz="0" w:space="0" w:color="auto"/>
            <w:right w:val="none" w:sz="0" w:space="0" w:color="auto"/>
          </w:divBdr>
        </w:div>
        <w:div w:id="1945191212">
          <w:marLeft w:val="274"/>
          <w:marRight w:val="0"/>
          <w:marTop w:val="0"/>
          <w:marBottom w:val="0"/>
          <w:divBdr>
            <w:top w:val="none" w:sz="0" w:space="0" w:color="auto"/>
            <w:left w:val="none" w:sz="0" w:space="0" w:color="auto"/>
            <w:bottom w:val="none" w:sz="0" w:space="0" w:color="auto"/>
            <w:right w:val="none" w:sz="0" w:space="0" w:color="auto"/>
          </w:divBdr>
        </w:div>
        <w:div w:id="1982155242">
          <w:marLeft w:val="274"/>
          <w:marRight w:val="0"/>
          <w:marTop w:val="0"/>
          <w:marBottom w:val="0"/>
          <w:divBdr>
            <w:top w:val="none" w:sz="0" w:space="0" w:color="auto"/>
            <w:left w:val="none" w:sz="0" w:space="0" w:color="auto"/>
            <w:bottom w:val="none" w:sz="0" w:space="0" w:color="auto"/>
            <w:right w:val="none" w:sz="0" w:space="0" w:color="auto"/>
          </w:divBdr>
        </w:div>
        <w:div w:id="2090495016">
          <w:marLeft w:val="274"/>
          <w:marRight w:val="0"/>
          <w:marTop w:val="0"/>
          <w:marBottom w:val="0"/>
          <w:divBdr>
            <w:top w:val="none" w:sz="0" w:space="0" w:color="auto"/>
            <w:left w:val="none" w:sz="0" w:space="0" w:color="auto"/>
            <w:bottom w:val="none" w:sz="0" w:space="0" w:color="auto"/>
            <w:right w:val="none" w:sz="0" w:space="0" w:color="auto"/>
          </w:divBdr>
        </w:div>
        <w:div w:id="2092653782">
          <w:marLeft w:val="274"/>
          <w:marRight w:val="0"/>
          <w:marTop w:val="0"/>
          <w:marBottom w:val="0"/>
          <w:divBdr>
            <w:top w:val="none" w:sz="0" w:space="0" w:color="auto"/>
            <w:left w:val="none" w:sz="0" w:space="0" w:color="auto"/>
            <w:bottom w:val="none" w:sz="0" w:space="0" w:color="auto"/>
            <w:right w:val="none" w:sz="0" w:space="0" w:color="auto"/>
          </w:divBdr>
        </w:div>
      </w:divsChild>
    </w:div>
    <w:div w:id="1312708993">
      <w:bodyDiv w:val="1"/>
      <w:marLeft w:val="0"/>
      <w:marRight w:val="0"/>
      <w:marTop w:val="0"/>
      <w:marBottom w:val="0"/>
      <w:divBdr>
        <w:top w:val="none" w:sz="0" w:space="0" w:color="auto"/>
        <w:left w:val="none" w:sz="0" w:space="0" w:color="auto"/>
        <w:bottom w:val="none" w:sz="0" w:space="0" w:color="auto"/>
        <w:right w:val="none" w:sz="0" w:space="0" w:color="auto"/>
      </w:divBdr>
      <w:divsChild>
        <w:div w:id="364212998">
          <w:marLeft w:val="461"/>
          <w:marRight w:val="0"/>
          <w:marTop w:val="124"/>
          <w:marBottom w:val="0"/>
          <w:divBdr>
            <w:top w:val="none" w:sz="0" w:space="0" w:color="auto"/>
            <w:left w:val="none" w:sz="0" w:space="0" w:color="auto"/>
            <w:bottom w:val="none" w:sz="0" w:space="0" w:color="auto"/>
            <w:right w:val="none" w:sz="0" w:space="0" w:color="auto"/>
          </w:divBdr>
        </w:div>
        <w:div w:id="1152601106">
          <w:marLeft w:val="461"/>
          <w:marRight w:val="0"/>
          <w:marTop w:val="124"/>
          <w:marBottom w:val="0"/>
          <w:divBdr>
            <w:top w:val="none" w:sz="0" w:space="0" w:color="auto"/>
            <w:left w:val="none" w:sz="0" w:space="0" w:color="auto"/>
            <w:bottom w:val="none" w:sz="0" w:space="0" w:color="auto"/>
            <w:right w:val="none" w:sz="0" w:space="0" w:color="auto"/>
          </w:divBdr>
        </w:div>
        <w:div w:id="1342003412">
          <w:marLeft w:val="461"/>
          <w:marRight w:val="0"/>
          <w:marTop w:val="124"/>
          <w:marBottom w:val="0"/>
          <w:divBdr>
            <w:top w:val="none" w:sz="0" w:space="0" w:color="auto"/>
            <w:left w:val="none" w:sz="0" w:space="0" w:color="auto"/>
            <w:bottom w:val="none" w:sz="0" w:space="0" w:color="auto"/>
            <w:right w:val="none" w:sz="0" w:space="0" w:color="auto"/>
          </w:divBdr>
        </w:div>
        <w:div w:id="1639415164">
          <w:marLeft w:val="461"/>
          <w:marRight w:val="0"/>
          <w:marTop w:val="124"/>
          <w:marBottom w:val="0"/>
          <w:divBdr>
            <w:top w:val="none" w:sz="0" w:space="0" w:color="auto"/>
            <w:left w:val="none" w:sz="0" w:space="0" w:color="auto"/>
            <w:bottom w:val="none" w:sz="0" w:space="0" w:color="auto"/>
            <w:right w:val="none" w:sz="0" w:space="0" w:color="auto"/>
          </w:divBdr>
        </w:div>
      </w:divsChild>
    </w:div>
    <w:div w:id="1369794560">
      <w:bodyDiv w:val="1"/>
      <w:marLeft w:val="0"/>
      <w:marRight w:val="0"/>
      <w:marTop w:val="0"/>
      <w:marBottom w:val="0"/>
      <w:divBdr>
        <w:top w:val="none" w:sz="0" w:space="0" w:color="auto"/>
        <w:left w:val="none" w:sz="0" w:space="0" w:color="auto"/>
        <w:bottom w:val="none" w:sz="0" w:space="0" w:color="auto"/>
        <w:right w:val="none" w:sz="0" w:space="0" w:color="auto"/>
      </w:divBdr>
    </w:div>
    <w:div w:id="1490637934">
      <w:bodyDiv w:val="1"/>
      <w:marLeft w:val="0"/>
      <w:marRight w:val="0"/>
      <w:marTop w:val="0"/>
      <w:marBottom w:val="0"/>
      <w:divBdr>
        <w:top w:val="none" w:sz="0" w:space="0" w:color="auto"/>
        <w:left w:val="none" w:sz="0" w:space="0" w:color="auto"/>
        <w:bottom w:val="none" w:sz="0" w:space="0" w:color="auto"/>
        <w:right w:val="none" w:sz="0" w:space="0" w:color="auto"/>
      </w:divBdr>
      <w:divsChild>
        <w:div w:id="1029797200">
          <w:marLeft w:val="288"/>
          <w:marRight w:val="0"/>
          <w:marTop w:val="124"/>
          <w:marBottom w:val="0"/>
          <w:divBdr>
            <w:top w:val="none" w:sz="0" w:space="0" w:color="auto"/>
            <w:left w:val="none" w:sz="0" w:space="0" w:color="auto"/>
            <w:bottom w:val="none" w:sz="0" w:space="0" w:color="auto"/>
            <w:right w:val="none" w:sz="0" w:space="0" w:color="auto"/>
          </w:divBdr>
        </w:div>
        <w:div w:id="1515340653">
          <w:marLeft w:val="288"/>
          <w:marRight w:val="0"/>
          <w:marTop w:val="124"/>
          <w:marBottom w:val="0"/>
          <w:divBdr>
            <w:top w:val="none" w:sz="0" w:space="0" w:color="auto"/>
            <w:left w:val="none" w:sz="0" w:space="0" w:color="auto"/>
            <w:bottom w:val="none" w:sz="0" w:space="0" w:color="auto"/>
            <w:right w:val="none" w:sz="0" w:space="0" w:color="auto"/>
          </w:divBdr>
        </w:div>
      </w:divsChild>
    </w:div>
    <w:div w:id="1545172629">
      <w:bodyDiv w:val="1"/>
      <w:marLeft w:val="0"/>
      <w:marRight w:val="0"/>
      <w:marTop w:val="0"/>
      <w:marBottom w:val="0"/>
      <w:divBdr>
        <w:top w:val="none" w:sz="0" w:space="0" w:color="auto"/>
        <w:left w:val="none" w:sz="0" w:space="0" w:color="auto"/>
        <w:bottom w:val="none" w:sz="0" w:space="0" w:color="auto"/>
        <w:right w:val="none" w:sz="0" w:space="0" w:color="auto"/>
      </w:divBdr>
    </w:div>
    <w:div w:id="1585721619">
      <w:bodyDiv w:val="1"/>
      <w:marLeft w:val="0"/>
      <w:marRight w:val="0"/>
      <w:marTop w:val="0"/>
      <w:marBottom w:val="0"/>
      <w:divBdr>
        <w:top w:val="none" w:sz="0" w:space="0" w:color="auto"/>
        <w:left w:val="none" w:sz="0" w:space="0" w:color="auto"/>
        <w:bottom w:val="none" w:sz="0" w:space="0" w:color="auto"/>
        <w:right w:val="none" w:sz="0" w:space="0" w:color="auto"/>
      </w:divBdr>
      <w:divsChild>
        <w:div w:id="143669134">
          <w:marLeft w:val="274"/>
          <w:marRight w:val="0"/>
          <w:marTop w:val="0"/>
          <w:marBottom w:val="0"/>
          <w:divBdr>
            <w:top w:val="none" w:sz="0" w:space="0" w:color="auto"/>
            <w:left w:val="none" w:sz="0" w:space="0" w:color="auto"/>
            <w:bottom w:val="none" w:sz="0" w:space="0" w:color="auto"/>
            <w:right w:val="none" w:sz="0" w:space="0" w:color="auto"/>
          </w:divBdr>
        </w:div>
        <w:div w:id="412122963">
          <w:marLeft w:val="274"/>
          <w:marRight w:val="0"/>
          <w:marTop w:val="0"/>
          <w:marBottom w:val="0"/>
          <w:divBdr>
            <w:top w:val="none" w:sz="0" w:space="0" w:color="auto"/>
            <w:left w:val="none" w:sz="0" w:space="0" w:color="auto"/>
            <w:bottom w:val="none" w:sz="0" w:space="0" w:color="auto"/>
            <w:right w:val="none" w:sz="0" w:space="0" w:color="auto"/>
          </w:divBdr>
        </w:div>
        <w:div w:id="435637590">
          <w:marLeft w:val="274"/>
          <w:marRight w:val="0"/>
          <w:marTop w:val="0"/>
          <w:marBottom w:val="0"/>
          <w:divBdr>
            <w:top w:val="none" w:sz="0" w:space="0" w:color="auto"/>
            <w:left w:val="none" w:sz="0" w:space="0" w:color="auto"/>
            <w:bottom w:val="none" w:sz="0" w:space="0" w:color="auto"/>
            <w:right w:val="none" w:sz="0" w:space="0" w:color="auto"/>
          </w:divBdr>
        </w:div>
        <w:div w:id="1149438009">
          <w:marLeft w:val="274"/>
          <w:marRight w:val="0"/>
          <w:marTop w:val="0"/>
          <w:marBottom w:val="0"/>
          <w:divBdr>
            <w:top w:val="none" w:sz="0" w:space="0" w:color="auto"/>
            <w:left w:val="none" w:sz="0" w:space="0" w:color="auto"/>
            <w:bottom w:val="none" w:sz="0" w:space="0" w:color="auto"/>
            <w:right w:val="none" w:sz="0" w:space="0" w:color="auto"/>
          </w:divBdr>
        </w:div>
        <w:div w:id="1689942694">
          <w:marLeft w:val="274"/>
          <w:marRight w:val="0"/>
          <w:marTop w:val="0"/>
          <w:marBottom w:val="0"/>
          <w:divBdr>
            <w:top w:val="none" w:sz="0" w:space="0" w:color="auto"/>
            <w:left w:val="none" w:sz="0" w:space="0" w:color="auto"/>
            <w:bottom w:val="none" w:sz="0" w:space="0" w:color="auto"/>
            <w:right w:val="none" w:sz="0" w:space="0" w:color="auto"/>
          </w:divBdr>
        </w:div>
      </w:divsChild>
    </w:div>
    <w:div w:id="1624969198">
      <w:bodyDiv w:val="1"/>
      <w:marLeft w:val="0"/>
      <w:marRight w:val="0"/>
      <w:marTop w:val="0"/>
      <w:marBottom w:val="0"/>
      <w:divBdr>
        <w:top w:val="none" w:sz="0" w:space="0" w:color="auto"/>
        <w:left w:val="none" w:sz="0" w:space="0" w:color="auto"/>
        <w:bottom w:val="none" w:sz="0" w:space="0" w:color="auto"/>
        <w:right w:val="none" w:sz="0" w:space="0" w:color="auto"/>
      </w:divBdr>
      <w:divsChild>
        <w:div w:id="232550264">
          <w:marLeft w:val="274"/>
          <w:marRight w:val="0"/>
          <w:marTop w:val="0"/>
          <w:marBottom w:val="0"/>
          <w:divBdr>
            <w:top w:val="none" w:sz="0" w:space="0" w:color="auto"/>
            <w:left w:val="none" w:sz="0" w:space="0" w:color="auto"/>
            <w:bottom w:val="none" w:sz="0" w:space="0" w:color="auto"/>
            <w:right w:val="none" w:sz="0" w:space="0" w:color="auto"/>
          </w:divBdr>
        </w:div>
        <w:div w:id="268901066">
          <w:marLeft w:val="274"/>
          <w:marRight w:val="0"/>
          <w:marTop w:val="0"/>
          <w:marBottom w:val="0"/>
          <w:divBdr>
            <w:top w:val="none" w:sz="0" w:space="0" w:color="auto"/>
            <w:left w:val="none" w:sz="0" w:space="0" w:color="auto"/>
            <w:bottom w:val="none" w:sz="0" w:space="0" w:color="auto"/>
            <w:right w:val="none" w:sz="0" w:space="0" w:color="auto"/>
          </w:divBdr>
        </w:div>
        <w:div w:id="401761804">
          <w:marLeft w:val="274"/>
          <w:marRight w:val="0"/>
          <w:marTop w:val="0"/>
          <w:marBottom w:val="0"/>
          <w:divBdr>
            <w:top w:val="none" w:sz="0" w:space="0" w:color="auto"/>
            <w:left w:val="none" w:sz="0" w:space="0" w:color="auto"/>
            <w:bottom w:val="none" w:sz="0" w:space="0" w:color="auto"/>
            <w:right w:val="none" w:sz="0" w:space="0" w:color="auto"/>
          </w:divBdr>
        </w:div>
        <w:div w:id="669138378">
          <w:marLeft w:val="274"/>
          <w:marRight w:val="0"/>
          <w:marTop w:val="0"/>
          <w:marBottom w:val="0"/>
          <w:divBdr>
            <w:top w:val="none" w:sz="0" w:space="0" w:color="auto"/>
            <w:left w:val="none" w:sz="0" w:space="0" w:color="auto"/>
            <w:bottom w:val="none" w:sz="0" w:space="0" w:color="auto"/>
            <w:right w:val="none" w:sz="0" w:space="0" w:color="auto"/>
          </w:divBdr>
        </w:div>
        <w:div w:id="750354371">
          <w:marLeft w:val="274"/>
          <w:marRight w:val="0"/>
          <w:marTop w:val="0"/>
          <w:marBottom w:val="0"/>
          <w:divBdr>
            <w:top w:val="none" w:sz="0" w:space="0" w:color="auto"/>
            <w:left w:val="none" w:sz="0" w:space="0" w:color="auto"/>
            <w:bottom w:val="none" w:sz="0" w:space="0" w:color="auto"/>
            <w:right w:val="none" w:sz="0" w:space="0" w:color="auto"/>
          </w:divBdr>
        </w:div>
        <w:div w:id="773088477">
          <w:marLeft w:val="274"/>
          <w:marRight w:val="0"/>
          <w:marTop w:val="0"/>
          <w:marBottom w:val="0"/>
          <w:divBdr>
            <w:top w:val="none" w:sz="0" w:space="0" w:color="auto"/>
            <w:left w:val="none" w:sz="0" w:space="0" w:color="auto"/>
            <w:bottom w:val="none" w:sz="0" w:space="0" w:color="auto"/>
            <w:right w:val="none" w:sz="0" w:space="0" w:color="auto"/>
          </w:divBdr>
        </w:div>
        <w:div w:id="875045376">
          <w:marLeft w:val="274"/>
          <w:marRight w:val="0"/>
          <w:marTop w:val="0"/>
          <w:marBottom w:val="0"/>
          <w:divBdr>
            <w:top w:val="none" w:sz="0" w:space="0" w:color="auto"/>
            <w:left w:val="none" w:sz="0" w:space="0" w:color="auto"/>
            <w:bottom w:val="none" w:sz="0" w:space="0" w:color="auto"/>
            <w:right w:val="none" w:sz="0" w:space="0" w:color="auto"/>
          </w:divBdr>
        </w:div>
        <w:div w:id="1105461641">
          <w:marLeft w:val="274"/>
          <w:marRight w:val="0"/>
          <w:marTop w:val="0"/>
          <w:marBottom w:val="0"/>
          <w:divBdr>
            <w:top w:val="none" w:sz="0" w:space="0" w:color="auto"/>
            <w:left w:val="none" w:sz="0" w:space="0" w:color="auto"/>
            <w:bottom w:val="none" w:sz="0" w:space="0" w:color="auto"/>
            <w:right w:val="none" w:sz="0" w:space="0" w:color="auto"/>
          </w:divBdr>
        </w:div>
        <w:div w:id="1135752816">
          <w:marLeft w:val="274"/>
          <w:marRight w:val="0"/>
          <w:marTop w:val="0"/>
          <w:marBottom w:val="0"/>
          <w:divBdr>
            <w:top w:val="none" w:sz="0" w:space="0" w:color="auto"/>
            <w:left w:val="none" w:sz="0" w:space="0" w:color="auto"/>
            <w:bottom w:val="none" w:sz="0" w:space="0" w:color="auto"/>
            <w:right w:val="none" w:sz="0" w:space="0" w:color="auto"/>
          </w:divBdr>
        </w:div>
        <w:div w:id="1666393279">
          <w:marLeft w:val="274"/>
          <w:marRight w:val="0"/>
          <w:marTop w:val="0"/>
          <w:marBottom w:val="0"/>
          <w:divBdr>
            <w:top w:val="none" w:sz="0" w:space="0" w:color="auto"/>
            <w:left w:val="none" w:sz="0" w:space="0" w:color="auto"/>
            <w:bottom w:val="none" w:sz="0" w:space="0" w:color="auto"/>
            <w:right w:val="none" w:sz="0" w:space="0" w:color="auto"/>
          </w:divBdr>
        </w:div>
      </w:divsChild>
    </w:div>
    <w:div w:id="1675568054">
      <w:bodyDiv w:val="1"/>
      <w:marLeft w:val="0"/>
      <w:marRight w:val="0"/>
      <w:marTop w:val="0"/>
      <w:marBottom w:val="0"/>
      <w:divBdr>
        <w:top w:val="none" w:sz="0" w:space="0" w:color="auto"/>
        <w:left w:val="none" w:sz="0" w:space="0" w:color="auto"/>
        <w:bottom w:val="none" w:sz="0" w:space="0" w:color="auto"/>
        <w:right w:val="none" w:sz="0" w:space="0" w:color="auto"/>
      </w:divBdr>
    </w:div>
    <w:div w:id="1686007609">
      <w:bodyDiv w:val="1"/>
      <w:marLeft w:val="0"/>
      <w:marRight w:val="0"/>
      <w:marTop w:val="0"/>
      <w:marBottom w:val="0"/>
      <w:divBdr>
        <w:top w:val="none" w:sz="0" w:space="0" w:color="auto"/>
        <w:left w:val="none" w:sz="0" w:space="0" w:color="auto"/>
        <w:bottom w:val="none" w:sz="0" w:space="0" w:color="auto"/>
        <w:right w:val="none" w:sz="0" w:space="0" w:color="auto"/>
      </w:divBdr>
      <w:divsChild>
        <w:div w:id="162939849">
          <w:marLeft w:val="274"/>
          <w:marRight w:val="0"/>
          <w:marTop w:val="0"/>
          <w:marBottom w:val="0"/>
          <w:divBdr>
            <w:top w:val="none" w:sz="0" w:space="0" w:color="auto"/>
            <w:left w:val="none" w:sz="0" w:space="0" w:color="auto"/>
            <w:bottom w:val="none" w:sz="0" w:space="0" w:color="auto"/>
            <w:right w:val="none" w:sz="0" w:space="0" w:color="auto"/>
          </w:divBdr>
        </w:div>
        <w:div w:id="224879255">
          <w:marLeft w:val="274"/>
          <w:marRight w:val="0"/>
          <w:marTop w:val="0"/>
          <w:marBottom w:val="0"/>
          <w:divBdr>
            <w:top w:val="none" w:sz="0" w:space="0" w:color="auto"/>
            <w:left w:val="none" w:sz="0" w:space="0" w:color="auto"/>
            <w:bottom w:val="none" w:sz="0" w:space="0" w:color="auto"/>
            <w:right w:val="none" w:sz="0" w:space="0" w:color="auto"/>
          </w:divBdr>
        </w:div>
        <w:div w:id="733353358">
          <w:marLeft w:val="274"/>
          <w:marRight w:val="0"/>
          <w:marTop w:val="0"/>
          <w:marBottom w:val="0"/>
          <w:divBdr>
            <w:top w:val="none" w:sz="0" w:space="0" w:color="auto"/>
            <w:left w:val="none" w:sz="0" w:space="0" w:color="auto"/>
            <w:bottom w:val="none" w:sz="0" w:space="0" w:color="auto"/>
            <w:right w:val="none" w:sz="0" w:space="0" w:color="auto"/>
          </w:divBdr>
        </w:div>
        <w:div w:id="776677968">
          <w:marLeft w:val="274"/>
          <w:marRight w:val="0"/>
          <w:marTop w:val="0"/>
          <w:marBottom w:val="0"/>
          <w:divBdr>
            <w:top w:val="none" w:sz="0" w:space="0" w:color="auto"/>
            <w:left w:val="none" w:sz="0" w:space="0" w:color="auto"/>
            <w:bottom w:val="none" w:sz="0" w:space="0" w:color="auto"/>
            <w:right w:val="none" w:sz="0" w:space="0" w:color="auto"/>
          </w:divBdr>
        </w:div>
        <w:div w:id="806632378">
          <w:marLeft w:val="274"/>
          <w:marRight w:val="0"/>
          <w:marTop w:val="0"/>
          <w:marBottom w:val="0"/>
          <w:divBdr>
            <w:top w:val="none" w:sz="0" w:space="0" w:color="auto"/>
            <w:left w:val="none" w:sz="0" w:space="0" w:color="auto"/>
            <w:bottom w:val="none" w:sz="0" w:space="0" w:color="auto"/>
            <w:right w:val="none" w:sz="0" w:space="0" w:color="auto"/>
          </w:divBdr>
        </w:div>
        <w:div w:id="962149984">
          <w:marLeft w:val="274"/>
          <w:marRight w:val="0"/>
          <w:marTop w:val="0"/>
          <w:marBottom w:val="0"/>
          <w:divBdr>
            <w:top w:val="none" w:sz="0" w:space="0" w:color="auto"/>
            <w:left w:val="none" w:sz="0" w:space="0" w:color="auto"/>
            <w:bottom w:val="none" w:sz="0" w:space="0" w:color="auto"/>
            <w:right w:val="none" w:sz="0" w:space="0" w:color="auto"/>
          </w:divBdr>
        </w:div>
        <w:div w:id="1453594897">
          <w:marLeft w:val="274"/>
          <w:marRight w:val="0"/>
          <w:marTop w:val="0"/>
          <w:marBottom w:val="0"/>
          <w:divBdr>
            <w:top w:val="none" w:sz="0" w:space="0" w:color="auto"/>
            <w:left w:val="none" w:sz="0" w:space="0" w:color="auto"/>
            <w:bottom w:val="none" w:sz="0" w:space="0" w:color="auto"/>
            <w:right w:val="none" w:sz="0" w:space="0" w:color="auto"/>
          </w:divBdr>
        </w:div>
        <w:div w:id="1517964538">
          <w:marLeft w:val="274"/>
          <w:marRight w:val="0"/>
          <w:marTop w:val="0"/>
          <w:marBottom w:val="0"/>
          <w:divBdr>
            <w:top w:val="none" w:sz="0" w:space="0" w:color="auto"/>
            <w:left w:val="none" w:sz="0" w:space="0" w:color="auto"/>
            <w:bottom w:val="none" w:sz="0" w:space="0" w:color="auto"/>
            <w:right w:val="none" w:sz="0" w:space="0" w:color="auto"/>
          </w:divBdr>
        </w:div>
        <w:div w:id="1892308756">
          <w:marLeft w:val="274"/>
          <w:marRight w:val="0"/>
          <w:marTop w:val="0"/>
          <w:marBottom w:val="0"/>
          <w:divBdr>
            <w:top w:val="none" w:sz="0" w:space="0" w:color="auto"/>
            <w:left w:val="none" w:sz="0" w:space="0" w:color="auto"/>
            <w:bottom w:val="none" w:sz="0" w:space="0" w:color="auto"/>
            <w:right w:val="none" w:sz="0" w:space="0" w:color="auto"/>
          </w:divBdr>
        </w:div>
      </w:divsChild>
    </w:div>
    <w:div w:id="1781410117">
      <w:bodyDiv w:val="1"/>
      <w:marLeft w:val="0"/>
      <w:marRight w:val="0"/>
      <w:marTop w:val="0"/>
      <w:marBottom w:val="0"/>
      <w:divBdr>
        <w:top w:val="none" w:sz="0" w:space="0" w:color="auto"/>
        <w:left w:val="none" w:sz="0" w:space="0" w:color="auto"/>
        <w:bottom w:val="none" w:sz="0" w:space="0" w:color="auto"/>
        <w:right w:val="none" w:sz="0" w:space="0" w:color="auto"/>
      </w:divBdr>
    </w:div>
    <w:div w:id="1870683189">
      <w:bodyDiv w:val="1"/>
      <w:marLeft w:val="0"/>
      <w:marRight w:val="0"/>
      <w:marTop w:val="0"/>
      <w:marBottom w:val="0"/>
      <w:divBdr>
        <w:top w:val="none" w:sz="0" w:space="0" w:color="auto"/>
        <w:left w:val="none" w:sz="0" w:space="0" w:color="auto"/>
        <w:bottom w:val="none" w:sz="0" w:space="0" w:color="auto"/>
        <w:right w:val="none" w:sz="0" w:space="0" w:color="auto"/>
      </w:divBdr>
    </w:div>
    <w:div w:id="1929533055">
      <w:bodyDiv w:val="1"/>
      <w:marLeft w:val="0"/>
      <w:marRight w:val="0"/>
      <w:marTop w:val="0"/>
      <w:marBottom w:val="0"/>
      <w:divBdr>
        <w:top w:val="none" w:sz="0" w:space="0" w:color="auto"/>
        <w:left w:val="none" w:sz="0" w:space="0" w:color="auto"/>
        <w:bottom w:val="none" w:sz="0" w:space="0" w:color="auto"/>
        <w:right w:val="none" w:sz="0" w:space="0" w:color="auto"/>
      </w:divBdr>
      <w:divsChild>
        <w:div w:id="697586082">
          <w:marLeft w:val="274"/>
          <w:marRight w:val="0"/>
          <w:marTop w:val="0"/>
          <w:marBottom w:val="0"/>
          <w:divBdr>
            <w:top w:val="none" w:sz="0" w:space="0" w:color="auto"/>
            <w:left w:val="none" w:sz="0" w:space="0" w:color="auto"/>
            <w:bottom w:val="none" w:sz="0" w:space="0" w:color="auto"/>
            <w:right w:val="none" w:sz="0" w:space="0" w:color="auto"/>
          </w:divBdr>
        </w:div>
        <w:div w:id="798568973">
          <w:marLeft w:val="274"/>
          <w:marRight w:val="0"/>
          <w:marTop w:val="0"/>
          <w:marBottom w:val="0"/>
          <w:divBdr>
            <w:top w:val="none" w:sz="0" w:space="0" w:color="auto"/>
            <w:left w:val="none" w:sz="0" w:space="0" w:color="auto"/>
            <w:bottom w:val="none" w:sz="0" w:space="0" w:color="auto"/>
            <w:right w:val="none" w:sz="0" w:space="0" w:color="auto"/>
          </w:divBdr>
        </w:div>
        <w:div w:id="833489670">
          <w:marLeft w:val="274"/>
          <w:marRight w:val="0"/>
          <w:marTop w:val="0"/>
          <w:marBottom w:val="0"/>
          <w:divBdr>
            <w:top w:val="none" w:sz="0" w:space="0" w:color="auto"/>
            <w:left w:val="none" w:sz="0" w:space="0" w:color="auto"/>
            <w:bottom w:val="none" w:sz="0" w:space="0" w:color="auto"/>
            <w:right w:val="none" w:sz="0" w:space="0" w:color="auto"/>
          </w:divBdr>
        </w:div>
      </w:divsChild>
    </w:div>
    <w:div w:id="2071687931">
      <w:bodyDiv w:val="1"/>
      <w:marLeft w:val="0"/>
      <w:marRight w:val="0"/>
      <w:marTop w:val="0"/>
      <w:marBottom w:val="0"/>
      <w:divBdr>
        <w:top w:val="none" w:sz="0" w:space="0" w:color="auto"/>
        <w:left w:val="none" w:sz="0" w:space="0" w:color="auto"/>
        <w:bottom w:val="none" w:sz="0" w:space="0" w:color="auto"/>
        <w:right w:val="none" w:sz="0" w:space="0" w:color="auto"/>
      </w:divBdr>
    </w:div>
    <w:div w:id="2074083425">
      <w:bodyDiv w:val="1"/>
      <w:marLeft w:val="0"/>
      <w:marRight w:val="0"/>
      <w:marTop w:val="0"/>
      <w:marBottom w:val="0"/>
      <w:divBdr>
        <w:top w:val="none" w:sz="0" w:space="0" w:color="auto"/>
        <w:left w:val="none" w:sz="0" w:space="0" w:color="auto"/>
        <w:bottom w:val="none" w:sz="0" w:space="0" w:color="auto"/>
        <w:right w:val="none" w:sz="0" w:space="0" w:color="auto"/>
      </w:divBdr>
    </w:div>
    <w:div w:id="2078821045">
      <w:bodyDiv w:val="1"/>
      <w:marLeft w:val="0"/>
      <w:marRight w:val="0"/>
      <w:marTop w:val="0"/>
      <w:marBottom w:val="0"/>
      <w:divBdr>
        <w:top w:val="none" w:sz="0" w:space="0" w:color="auto"/>
        <w:left w:val="none" w:sz="0" w:space="0" w:color="auto"/>
        <w:bottom w:val="none" w:sz="0" w:space="0" w:color="auto"/>
        <w:right w:val="none" w:sz="0" w:space="0" w:color="auto"/>
      </w:divBdr>
    </w:div>
    <w:div w:id="2111047620">
      <w:bodyDiv w:val="1"/>
      <w:marLeft w:val="0"/>
      <w:marRight w:val="0"/>
      <w:marTop w:val="0"/>
      <w:marBottom w:val="0"/>
      <w:divBdr>
        <w:top w:val="none" w:sz="0" w:space="0" w:color="auto"/>
        <w:left w:val="none" w:sz="0" w:space="0" w:color="auto"/>
        <w:bottom w:val="none" w:sz="0" w:space="0" w:color="auto"/>
        <w:right w:val="none" w:sz="0" w:space="0" w:color="auto"/>
      </w:divBdr>
      <w:divsChild>
        <w:div w:id="784231442">
          <w:marLeft w:val="274"/>
          <w:marRight w:val="0"/>
          <w:marTop w:val="0"/>
          <w:marBottom w:val="0"/>
          <w:divBdr>
            <w:top w:val="none" w:sz="0" w:space="0" w:color="auto"/>
            <w:left w:val="none" w:sz="0" w:space="0" w:color="auto"/>
            <w:bottom w:val="none" w:sz="0" w:space="0" w:color="auto"/>
            <w:right w:val="none" w:sz="0" w:space="0" w:color="auto"/>
          </w:divBdr>
        </w:div>
        <w:div w:id="895507151">
          <w:marLeft w:val="274"/>
          <w:marRight w:val="0"/>
          <w:marTop w:val="0"/>
          <w:marBottom w:val="0"/>
          <w:divBdr>
            <w:top w:val="none" w:sz="0" w:space="0" w:color="auto"/>
            <w:left w:val="none" w:sz="0" w:space="0" w:color="auto"/>
            <w:bottom w:val="none" w:sz="0" w:space="0" w:color="auto"/>
            <w:right w:val="none" w:sz="0" w:space="0" w:color="auto"/>
          </w:divBdr>
        </w:div>
        <w:div w:id="1114517538">
          <w:marLeft w:val="274"/>
          <w:marRight w:val="0"/>
          <w:marTop w:val="0"/>
          <w:marBottom w:val="0"/>
          <w:divBdr>
            <w:top w:val="none" w:sz="0" w:space="0" w:color="auto"/>
            <w:left w:val="none" w:sz="0" w:space="0" w:color="auto"/>
            <w:bottom w:val="none" w:sz="0" w:space="0" w:color="auto"/>
            <w:right w:val="none" w:sz="0" w:space="0" w:color="auto"/>
          </w:divBdr>
        </w:div>
        <w:div w:id="1648633660">
          <w:marLeft w:val="274"/>
          <w:marRight w:val="0"/>
          <w:marTop w:val="0"/>
          <w:marBottom w:val="0"/>
          <w:divBdr>
            <w:top w:val="none" w:sz="0" w:space="0" w:color="auto"/>
            <w:left w:val="none" w:sz="0" w:space="0" w:color="auto"/>
            <w:bottom w:val="none" w:sz="0" w:space="0" w:color="auto"/>
            <w:right w:val="none" w:sz="0" w:space="0" w:color="auto"/>
          </w:divBdr>
        </w:div>
        <w:div w:id="1864056108">
          <w:marLeft w:val="274"/>
          <w:marRight w:val="0"/>
          <w:marTop w:val="0"/>
          <w:marBottom w:val="0"/>
          <w:divBdr>
            <w:top w:val="none" w:sz="0" w:space="0" w:color="auto"/>
            <w:left w:val="none" w:sz="0" w:space="0" w:color="auto"/>
            <w:bottom w:val="none" w:sz="0" w:space="0" w:color="auto"/>
            <w:right w:val="none" w:sz="0" w:space="0" w:color="auto"/>
          </w:divBdr>
        </w:div>
        <w:div w:id="2090224038">
          <w:marLeft w:val="274"/>
          <w:marRight w:val="0"/>
          <w:marTop w:val="0"/>
          <w:marBottom w:val="0"/>
          <w:divBdr>
            <w:top w:val="none" w:sz="0" w:space="0" w:color="auto"/>
            <w:left w:val="none" w:sz="0" w:space="0" w:color="auto"/>
            <w:bottom w:val="none" w:sz="0" w:space="0" w:color="auto"/>
            <w:right w:val="none" w:sz="0" w:space="0" w:color="auto"/>
          </w:divBdr>
        </w:div>
      </w:divsChild>
    </w:div>
    <w:div w:id="2130007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diagramQuickStyle" Target="diagrams/quickStyle2.xml"/><Relationship Id="rId28" Type="http://schemas.openxmlformats.org/officeDocument/2006/relationships/diagramLayout" Target="diagrams/layout3.xml"/><Relationship Id="rId10" Type="http://schemas.openxmlformats.org/officeDocument/2006/relationships/image" Target="media/image1.png"/><Relationship Id="rId19" Type="http://schemas.openxmlformats.org/officeDocument/2006/relationships/diagramColors" Target="diagrams/colors1.xml"/><Relationship Id="rId31" Type="http://schemas.microsoft.com/office/2007/relationships/diagramDrawing" Target="diagrams/drawing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B150FB-DA0C-402D-9D3A-F1B3A8BD67E8}" type="doc">
      <dgm:prSet loTypeId="urn:microsoft.com/office/officeart/2005/8/layout/cycle3" loCatId="cycle" qsTypeId="urn:microsoft.com/office/officeart/2005/8/quickstyle/simple1" qsCatId="simple" csTypeId="urn:microsoft.com/office/officeart/2005/8/colors/accent1_2" csCatId="accent1" phldr="1"/>
      <dgm:spPr/>
    </dgm:pt>
    <dgm:pt modelId="{34F1E43D-5C07-4322-8022-5DAD5FD6EEC2}">
      <dgm:prSet phldrT="[Text]"/>
      <dgm:spPr>
        <a:solidFill>
          <a:srgbClr val="3C7A2F"/>
        </a:solidFill>
      </dgm:spPr>
      <dgm:t>
        <a:bodyPr/>
        <a:lstStyle/>
        <a:p>
          <a:pPr algn="ctr"/>
          <a:r>
            <a:rPr lang="en-AU" dirty="0"/>
            <a:t>GEN Board Confirms Recognition</a:t>
          </a:r>
        </a:p>
      </dgm:t>
    </dgm:pt>
    <dgm:pt modelId="{69090663-91A8-4AD8-ACA9-67CD50D1AA06}" type="parTrans" cxnId="{CAE5F77C-0D30-4809-90CF-E4C18457EEEB}">
      <dgm:prSet/>
      <dgm:spPr/>
      <dgm:t>
        <a:bodyPr/>
        <a:lstStyle/>
        <a:p>
          <a:pPr algn="ctr"/>
          <a:endParaRPr lang="en-AU"/>
        </a:p>
      </dgm:t>
    </dgm:pt>
    <dgm:pt modelId="{9A2D0DE5-BB77-4754-BAF2-6E8A643B5A78}" type="sibTrans" cxnId="{CAE5F77C-0D30-4809-90CF-E4C18457EEEB}">
      <dgm:prSet/>
      <dgm:spPr>
        <a:solidFill>
          <a:srgbClr val="ECF0B6"/>
        </a:solidFill>
      </dgm:spPr>
      <dgm:t>
        <a:bodyPr/>
        <a:lstStyle/>
        <a:p>
          <a:pPr algn="ctr"/>
          <a:endParaRPr lang="en-AU"/>
        </a:p>
      </dgm:t>
    </dgm:pt>
    <dgm:pt modelId="{5F0958EB-BED3-42A2-AB58-1319320EE98D}">
      <dgm:prSet phldrT="[Text]"/>
      <dgm:spPr>
        <a:solidFill>
          <a:srgbClr val="3C7A2F"/>
        </a:solidFill>
      </dgm:spPr>
      <dgm:t>
        <a:bodyPr/>
        <a:lstStyle/>
        <a:p>
          <a:pPr algn="ctr"/>
          <a:r>
            <a:rPr lang="en-AU" dirty="0"/>
            <a:t>MoU Signed</a:t>
          </a:r>
        </a:p>
      </dgm:t>
    </dgm:pt>
    <dgm:pt modelId="{B7E7C89A-2C9B-4DC3-9E70-75ACF335F543}" type="parTrans" cxnId="{F45A7AD4-7125-4102-93EC-FAD0CF7E47A5}">
      <dgm:prSet/>
      <dgm:spPr/>
      <dgm:t>
        <a:bodyPr/>
        <a:lstStyle/>
        <a:p>
          <a:pPr algn="ctr"/>
          <a:endParaRPr lang="en-AU"/>
        </a:p>
      </dgm:t>
    </dgm:pt>
    <dgm:pt modelId="{284E99C3-224F-4353-85D0-BE453B89C482}" type="sibTrans" cxnId="{F45A7AD4-7125-4102-93EC-FAD0CF7E47A5}">
      <dgm:prSet/>
      <dgm:spPr/>
      <dgm:t>
        <a:bodyPr/>
        <a:lstStyle/>
        <a:p>
          <a:pPr algn="ctr"/>
          <a:endParaRPr lang="en-AU"/>
        </a:p>
      </dgm:t>
    </dgm:pt>
    <dgm:pt modelId="{9FACDABB-50EE-4910-99FF-983ACBCDF5AF}">
      <dgm:prSet phldrT="[Text]"/>
      <dgm:spPr>
        <a:solidFill>
          <a:srgbClr val="3C7A2F"/>
        </a:solidFill>
      </dgm:spPr>
      <dgm:t>
        <a:bodyPr/>
        <a:lstStyle/>
        <a:p>
          <a:pPr algn="ctr"/>
          <a:r>
            <a:rPr lang="en-AU" dirty="0"/>
            <a:t>Full Membership (5 Years)</a:t>
          </a:r>
        </a:p>
      </dgm:t>
    </dgm:pt>
    <dgm:pt modelId="{D9D1AE6C-7096-41FC-8936-81E7418B30E3}" type="parTrans" cxnId="{80A9CA3B-8C7F-4556-8790-8BFFA4145AF7}">
      <dgm:prSet/>
      <dgm:spPr/>
      <dgm:t>
        <a:bodyPr/>
        <a:lstStyle/>
        <a:p>
          <a:pPr algn="ctr"/>
          <a:endParaRPr lang="en-AU"/>
        </a:p>
      </dgm:t>
    </dgm:pt>
    <dgm:pt modelId="{8495DB87-9563-432A-96BB-E47B4A5E4BEB}" type="sibTrans" cxnId="{80A9CA3B-8C7F-4556-8790-8BFFA4145AF7}">
      <dgm:prSet/>
      <dgm:spPr/>
      <dgm:t>
        <a:bodyPr/>
        <a:lstStyle/>
        <a:p>
          <a:pPr algn="ctr"/>
          <a:endParaRPr lang="en-AU"/>
        </a:p>
      </dgm:t>
    </dgm:pt>
    <dgm:pt modelId="{FA94C6D3-494E-453C-A7EB-129E1762C2A5}">
      <dgm:prSet phldrT="[Text]"/>
      <dgm:spPr>
        <a:solidFill>
          <a:srgbClr val="3C7A2F"/>
        </a:solidFill>
      </dgm:spPr>
      <dgm:t>
        <a:bodyPr/>
        <a:lstStyle/>
        <a:p>
          <a:pPr algn="ctr"/>
          <a:r>
            <a:rPr lang="en-AU" dirty="0"/>
            <a:t>Submit Application</a:t>
          </a:r>
        </a:p>
      </dgm:t>
    </dgm:pt>
    <dgm:pt modelId="{5C2B8788-BBDB-4FD6-A08D-BA86ADBF7ABE}" type="parTrans" cxnId="{6BB3AABD-920D-47C6-8DD6-06A35AFF0787}">
      <dgm:prSet/>
      <dgm:spPr/>
      <dgm:t>
        <a:bodyPr/>
        <a:lstStyle/>
        <a:p>
          <a:pPr algn="ctr"/>
          <a:endParaRPr lang="en-AU"/>
        </a:p>
      </dgm:t>
    </dgm:pt>
    <dgm:pt modelId="{19E59081-2D36-4BB2-92CA-6842269215BD}" type="sibTrans" cxnId="{6BB3AABD-920D-47C6-8DD6-06A35AFF0787}">
      <dgm:prSet/>
      <dgm:spPr/>
      <dgm:t>
        <a:bodyPr/>
        <a:lstStyle/>
        <a:p>
          <a:pPr algn="ctr"/>
          <a:endParaRPr lang="en-AU"/>
        </a:p>
      </dgm:t>
    </dgm:pt>
    <dgm:pt modelId="{39CD1989-639A-44E3-B4C9-09281300F9D8}">
      <dgm:prSet phldrT="[Text]"/>
      <dgm:spPr>
        <a:solidFill>
          <a:srgbClr val="3C7A2F"/>
        </a:solidFill>
      </dgm:spPr>
      <dgm:t>
        <a:bodyPr/>
        <a:lstStyle/>
        <a:p>
          <a:pPr algn="ctr"/>
          <a:r>
            <a:rPr lang="en-AU" dirty="0"/>
            <a:t>Audit</a:t>
          </a:r>
        </a:p>
      </dgm:t>
    </dgm:pt>
    <dgm:pt modelId="{484294B5-2BCF-4A29-8F1F-49FB6317E86E}" type="parTrans" cxnId="{4D072126-9D89-4EC3-8135-74F3C9D74A4E}">
      <dgm:prSet/>
      <dgm:spPr/>
      <dgm:t>
        <a:bodyPr/>
        <a:lstStyle/>
        <a:p>
          <a:pPr algn="ctr"/>
          <a:endParaRPr lang="en-AU"/>
        </a:p>
      </dgm:t>
    </dgm:pt>
    <dgm:pt modelId="{87EBD662-0B37-42E5-A79F-9B909DAAB731}" type="sibTrans" cxnId="{4D072126-9D89-4EC3-8135-74F3C9D74A4E}">
      <dgm:prSet/>
      <dgm:spPr/>
      <dgm:t>
        <a:bodyPr/>
        <a:lstStyle/>
        <a:p>
          <a:pPr algn="ctr"/>
          <a:endParaRPr lang="en-AU"/>
        </a:p>
      </dgm:t>
    </dgm:pt>
    <dgm:pt modelId="{86DCC41C-688C-44F5-B982-C17DD718DAE2}">
      <dgm:prSet phldrT="[Text]"/>
      <dgm:spPr>
        <a:solidFill>
          <a:srgbClr val="3C7A2F"/>
        </a:solidFill>
      </dgm:spPr>
      <dgm:t>
        <a:bodyPr/>
        <a:lstStyle/>
        <a:p>
          <a:pPr algn="ctr"/>
          <a:r>
            <a:rPr lang="en-AU" dirty="0"/>
            <a:t>Notification of any material changes (as required)</a:t>
          </a:r>
        </a:p>
      </dgm:t>
    </dgm:pt>
    <dgm:pt modelId="{1171FA02-9B02-48E7-9FE0-8B9B532EE12B}" type="parTrans" cxnId="{D068A508-ADBF-4251-AA52-1D5E80BC1CDB}">
      <dgm:prSet/>
      <dgm:spPr/>
      <dgm:t>
        <a:bodyPr/>
        <a:lstStyle/>
        <a:p>
          <a:pPr algn="ctr"/>
          <a:endParaRPr lang="en-AU"/>
        </a:p>
      </dgm:t>
    </dgm:pt>
    <dgm:pt modelId="{147736D9-40FD-4921-9056-5175C1F25973}" type="sibTrans" cxnId="{D068A508-ADBF-4251-AA52-1D5E80BC1CDB}">
      <dgm:prSet/>
      <dgm:spPr/>
      <dgm:t>
        <a:bodyPr/>
        <a:lstStyle/>
        <a:p>
          <a:pPr algn="ctr"/>
          <a:endParaRPr lang="en-AU"/>
        </a:p>
      </dgm:t>
    </dgm:pt>
    <dgm:pt modelId="{18FD1788-A174-4D5C-8B6C-920D13AB87B8}" type="pres">
      <dgm:prSet presAssocID="{B7B150FB-DA0C-402D-9D3A-F1B3A8BD67E8}" presName="Name0" presStyleCnt="0">
        <dgm:presLayoutVars>
          <dgm:dir/>
          <dgm:resizeHandles val="exact"/>
        </dgm:presLayoutVars>
      </dgm:prSet>
      <dgm:spPr/>
    </dgm:pt>
    <dgm:pt modelId="{B3EA7D41-E6E5-4D89-AFBA-07CE267145F6}" type="pres">
      <dgm:prSet presAssocID="{B7B150FB-DA0C-402D-9D3A-F1B3A8BD67E8}" presName="cycle" presStyleCnt="0"/>
      <dgm:spPr/>
    </dgm:pt>
    <dgm:pt modelId="{E5B2F35A-4468-4BDE-B893-CD4C337E58AE}" type="pres">
      <dgm:prSet presAssocID="{34F1E43D-5C07-4322-8022-5DAD5FD6EEC2}" presName="nodeFirstNode" presStyleLbl="node1" presStyleIdx="0" presStyleCnt="6">
        <dgm:presLayoutVars>
          <dgm:bulletEnabled val="1"/>
        </dgm:presLayoutVars>
      </dgm:prSet>
      <dgm:spPr/>
    </dgm:pt>
    <dgm:pt modelId="{928B9D16-5390-43FB-AF38-DC0227E0A0F6}" type="pres">
      <dgm:prSet presAssocID="{9A2D0DE5-BB77-4754-BAF2-6E8A643B5A78}" presName="sibTransFirstNode" presStyleLbl="bgShp" presStyleIdx="0" presStyleCnt="1"/>
      <dgm:spPr/>
    </dgm:pt>
    <dgm:pt modelId="{71A976A2-25E4-4731-B3E8-ABC0DBF9B5E5}" type="pres">
      <dgm:prSet presAssocID="{5F0958EB-BED3-42A2-AB58-1319320EE98D}" presName="nodeFollowingNodes" presStyleLbl="node1" presStyleIdx="1" presStyleCnt="6">
        <dgm:presLayoutVars>
          <dgm:bulletEnabled val="1"/>
        </dgm:presLayoutVars>
      </dgm:prSet>
      <dgm:spPr/>
    </dgm:pt>
    <dgm:pt modelId="{1F62065D-EB5E-4A03-8946-CF1705C935BD}" type="pres">
      <dgm:prSet presAssocID="{9FACDABB-50EE-4910-99FF-983ACBCDF5AF}" presName="nodeFollowingNodes" presStyleLbl="node1" presStyleIdx="2" presStyleCnt="6">
        <dgm:presLayoutVars>
          <dgm:bulletEnabled val="1"/>
        </dgm:presLayoutVars>
      </dgm:prSet>
      <dgm:spPr/>
    </dgm:pt>
    <dgm:pt modelId="{D17C6602-DC09-452F-B702-F9C409B4B17D}" type="pres">
      <dgm:prSet presAssocID="{86DCC41C-688C-44F5-B982-C17DD718DAE2}" presName="nodeFollowingNodes" presStyleLbl="node1" presStyleIdx="3" presStyleCnt="6">
        <dgm:presLayoutVars>
          <dgm:bulletEnabled val="1"/>
        </dgm:presLayoutVars>
      </dgm:prSet>
      <dgm:spPr/>
    </dgm:pt>
    <dgm:pt modelId="{1A566D6A-CF13-43AD-A9EE-834BD374E968}" type="pres">
      <dgm:prSet presAssocID="{FA94C6D3-494E-453C-A7EB-129E1762C2A5}" presName="nodeFollowingNodes" presStyleLbl="node1" presStyleIdx="4" presStyleCnt="6">
        <dgm:presLayoutVars>
          <dgm:bulletEnabled val="1"/>
        </dgm:presLayoutVars>
      </dgm:prSet>
      <dgm:spPr/>
    </dgm:pt>
    <dgm:pt modelId="{D7696F03-A481-4AD4-BF63-D4C46F44CA64}" type="pres">
      <dgm:prSet presAssocID="{39CD1989-639A-44E3-B4C9-09281300F9D8}" presName="nodeFollowingNodes" presStyleLbl="node1" presStyleIdx="5" presStyleCnt="6">
        <dgm:presLayoutVars>
          <dgm:bulletEnabled val="1"/>
        </dgm:presLayoutVars>
      </dgm:prSet>
      <dgm:spPr/>
    </dgm:pt>
  </dgm:ptLst>
  <dgm:cxnLst>
    <dgm:cxn modelId="{D068A508-ADBF-4251-AA52-1D5E80BC1CDB}" srcId="{B7B150FB-DA0C-402D-9D3A-F1B3A8BD67E8}" destId="{86DCC41C-688C-44F5-B982-C17DD718DAE2}" srcOrd="3" destOrd="0" parTransId="{1171FA02-9B02-48E7-9FE0-8B9B532EE12B}" sibTransId="{147736D9-40FD-4921-9056-5175C1F25973}"/>
    <dgm:cxn modelId="{24893917-6B06-4A13-8804-07AD24E2C00C}" type="presOf" srcId="{FA94C6D3-494E-453C-A7EB-129E1762C2A5}" destId="{1A566D6A-CF13-43AD-A9EE-834BD374E968}" srcOrd="0" destOrd="0" presId="urn:microsoft.com/office/officeart/2005/8/layout/cycle3"/>
    <dgm:cxn modelId="{4D072126-9D89-4EC3-8135-74F3C9D74A4E}" srcId="{B7B150FB-DA0C-402D-9D3A-F1B3A8BD67E8}" destId="{39CD1989-639A-44E3-B4C9-09281300F9D8}" srcOrd="5" destOrd="0" parTransId="{484294B5-2BCF-4A29-8F1F-49FB6317E86E}" sibTransId="{87EBD662-0B37-42E5-A79F-9B909DAAB731}"/>
    <dgm:cxn modelId="{80A9CA3B-8C7F-4556-8790-8BFFA4145AF7}" srcId="{B7B150FB-DA0C-402D-9D3A-F1B3A8BD67E8}" destId="{9FACDABB-50EE-4910-99FF-983ACBCDF5AF}" srcOrd="2" destOrd="0" parTransId="{D9D1AE6C-7096-41FC-8936-81E7418B30E3}" sibTransId="{8495DB87-9563-432A-96BB-E47B4A5E4BEB}"/>
    <dgm:cxn modelId="{CA8E3A47-D8BE-4D58-9C09-670216098401}" type="presOf" srcId="{9FACDABB-50EE-4910-99FF-983ACBCDF5AF}" destId="{1F62065D-EB5E-4A03-8946-CF1705C935BD}" srcOrd="0" destOrd="0" presId="urn:microsoft.com/office/officeart/2005/8/layout/cycle3"/>
    <dgm:cxn modelId="{CAE5F77C-0D30-4809-90CF-E4C18457EEEB}" srcId="{B7B150FB-DA0C-402D-9D3A-F1B3A8BD67E8}" destId="{34F1E43D-5C07-4322-8022-5DAD5FD6EEC2}" srcOrd="0" destOrd="0" parTransId="{69090663-91A8-4AD8-ACA9-67CD50D1AA06}" sibTransId="{9A2D0DE5-BB77-4754-BAF2-6E8A643B5A78}"/>
    <dgm:cxn modelId="{74647E87-81C8-4CCA-AA8F-D1D738B5192D}" type="presOf" srcId="{39CD1989-639A-44E3-B4C9-09281300F9D8}" destId="{D7696F03-A481-4AD4-BF63-D4C46F44CA64}" srcOrd="0" destOrd="0" presId="urn:microsoft.com/office/officeart/2005/8/layout/cycle3"/>
    <dgm:cxn modelId="{A4D7438F-AF1D-4F08-81AB-7269D0AF3CD1}" type="presOf" srcId="{9A2D0DE5-BB77-4754-BAF2-6E8A643B5A78}" destId="{928B9D16-5390-43FB-AF38-DC0227E0A0F6}" srcOrd="0" destOrd="0" presId="urn:microsoft.com/office/officeart/2005/8/layout/cycle3"/>
    <dgm:cxn modelId="{9B3B2190-A1A7-44A0-921D-8E3C0E19B55D}" type="presOf" srcId="{34F1E43D-5C07-4322-8022-5DAD5FD6EEC2}" destId="{E5B2F35A-4468-4BDE-B893-CD4C337E58AE}" srcOrd="0" destOrd="0" presId="urn:microsoft.com/office/officeart/2005/8/layout/cycle3"/>
    <dgm:cxn modelId="{F8298FB4-B615-4512-8AFD-C2085A764518}" type="presOf" srcId="{86DCC41C-688C-44F5-B982-C17DD718DAE2}" destId="{D17C6602-DC09-452F-B702-F9C409B4B17D}" srcOrd="0" destOrd="0" presId="urn:microsoft.com/office/officeart/2005/8/layout/cycle3"/>
    <dgm:cxn modelId="{6BB3AABD-920D-47C6-8DD6-06A35AFF0787}" srcId="{B7B150FB-DA0C-402D-9D3A-F1B3A8BD67E8}" destId="{FA94C6D3-494E-453C-A7EB-129E1762C2A5}" srcOrd="4" destOrd="0" parTransId="{5C2B8788-BBDB-4FD6-A08D-BA86ADBF7ABE}" sibTransId="{19E59081-2D36-4BB2-92CA-6842269215BD}"/>
    <dgm:cxn modelId="{854072CD-6B55-439D-8B0B-3E7272871C55}" type="presOf" srcId="{5F0958EB-BED3-42A2-AB58-1319320EE98D}" destId="{71A976A2-25E4-4731-B3E8-ABC0DBF9B5E5}" srcOrd="0" destOrd="0" presId="urn:microsoft.com/office/officeart/2005/8/layout/cycle3"/>
    <dgm:cxn modelId="{17766CCF-E53F-4832-ADAC-C5842513B187}" type="presOf" srcId="{B7B150FB-DA0C-402D-9D3A-F1B3A8BD67E8}" destId="{18FD1788-A174-4D5C-8B6C-920D13AB87B8}" srcOrd="0" destOrd="0" presId="urn:microsoft.com/office/officeart/2005/8/layout/cycle3"/>
    <dgm:cxn modelId="{F45A7AD4-7125-4102-93EC-FAD0CF7E47A5}" srcId="{B7B150FB-DA0C-402D-9D3A-F1B3A8BD67E8}" destId="{5F0958EB-BED3-42A2-AB58-1319320EE98D}" srcOrd="1" destOrd="0" parTransId="{B7E7C89A-2C9B-4DC3-9E70-75ACF335F543}" sibTransId="{284E99C3-224F-4353-85D0-BE453B89C482}"/>
    <dgm:cxn modelId="{BDFD173B-E8D3-40E0-93E4-24BD713875EF}" type="presParOf" srcId="{18FD1788-A174-4D5C-8B6C-920D13AB87B8}" destId="{B3EA7D41-E6E5-4D89-AFBA-07CE267145F6}" srcOrd="0" destOrd="0" presId="urn:microsoft.com/office/officeart/2005/8/layout/cycle3"/>
    <dgm:cxn modelId="{3ED81C0E-8D06-4185-8F87-7177ACD3237E}" type="presParOf" srcId="{B3EA7D41-E6E5-4D89-AFBA-07CE267145F6}" destId="{E5B2F35A-4468-4BDE-B893-CD4C337E58AE}" srcOrd="0" destOrd="0" presId="urn:microsoft.com/office/officeart/2005/8/layout/cycle3"/>
    <dgm:cxn modelId="{E8CFAB26-29D6-4F56-9F62-7C73E3BDACE7}" type="presParOf" srcId="{B3EA7D41-E6E5-4D89-AFBA-07CE267145F6}" destId="{928B9D16-5390-43FB-AF38-DC0227E0A0F6}" srcOrd="1" destOrd="0" presId="urn:microsoft.com/office/officeart/2005/8/layout/cycle3"/>
    <dgm:cxn modelId="{07C1BD5A-6AC0-4E22-9A6F-4C13C8450CFC}" type="presParOf" srcId="{B3EA7D41-E6E5-4D89-AFBA-07CE267145F6}" destId="{71A976A2-25E4-4731-B3E8-ABC0DBF9B5E5}" srcOrd="2" destOrd="0" presId="urn:microsoft.com/office/officeart/2005/8/layout/cycle3"/>
    <dgm:cxn modelId="{48EB13DA-1F15-4125-842C-6A3DF857E861}" type="presParOf" srcId="{B3EA7D41-E6E5-4D89-AFBA-07CE267145F6}" destId="{1F62065D-EB5E-4A03-8946-CF1705C935BD}" srcOrd="3" destOrd="0" presId="urn:microsoft.com/office/officeart/2005/8/layout/cycle3"/>
    <dgm:cxn modelId="{E8EC5CD7-7222-4796-BAB1-31B4F7A87FFE}" type="presParOf" srcId="{B3EA7D41-E6E5-4D89-AFBA-07CE267145F6}" destId="{D17C6602-DC09-452F-B702-F9C409B4B17D}" srcOrd="4" destOrd="0" presId="urn:microsoft.com/office/officeart/2005/8/layout/cycle3"/>
    <dgm:cxn modelId="{425F7635-1CD1-4AD4-BC22-ED692DDE1191}" type="presParOf" srcId="{B3EA7D41-E6E5-4D89-AFBA-07CE267145F6}" destId="{1A566D6A-CF13-43AD-A9EE-834BD374E968}" srcOrd="5" destOrd="0" presId="urn:microsoft.com/office/officeart/2005/8/layout/cycle3"/>
    <dgm:cxn modelId="{5870A742-1B87-431D-9452-F8D224CB9930}" type="presParOf" srcId="{B3EA7D41-E6E5-4D89-AFBA-07CE267145F6}" destId="{D7696F03-A481-4AD4-BF63-D4C46F44CA64}" srcOrd="6"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46BD62-6C52-47F4-BF06-6D4F581ACA14}"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67F36DAF-A68D-431E-AE03-E12D46DB6EC9}">
      <dgm:prSet phldrT="[Text]" custT="1"/>
      <dgm:spPr>
        <a:solidFill>
          <a:srgbClr val="3C7A2F"/>
        </a:solidFill>
      </dgm:spPr>
      <dgm:t>
        <a:bodyPr/>
        <a:lstStyle/>
        <a:p>
          <a:r>
            <a:rPr lang="en-AU" sz="800" dirty="0"/>
            <a:t>Member self reports or GEN receives complaint</a:t>
          </a:r>
        </a:p>
      </dgm:t>
    </dgm:pt>
    <dgm:pt modelId="{4BED9EFB-101E-4D30-ADB4-A02C56E4C1FF}" type="parTrans" cxnId="{69762F94-EC41-4231-8B3C-AF8ADC93AABA}">
      <dgm:prSet/>
      <dgm:spPr/>
      <dgm:t>
        <a:bodyPr/>
        <a:lstStyle/>
        <a:p>
          <a:endParaRPr lang="en-AU" sz="800"/>
        </a:p>
      </dgm:t>
    </dgm:pt>
    <dgm:pt modelId="{AE065073-A0CD-4CF8-8A29-36087200D0DC}" type="sibTrans" cxnId="{69762F94-EC41-4231-8B3C-AF8ADC93AABA}">
      <dgm:prSet custT="1"/>
      <dgm:spPr>
        <a:solidFill>
          <a:srgbClr val="ECF0B6"/>
        </a:solidFill>
      </dgm:spPr>
      <dgm:t>
        <a:bodyPr/>
        <a:lstStyle/>
        <a:p>
          <a:endParaRPr lang="en-AU" sz="800"/>
        </a:p>
      </dgm:t>
    </dgm:pt>
    <dgm:pt modelId="{CC06E32C-E997-455F-B1EA-34C1082FAFB4}">
      <dgm:prSet phldrT="[Text]" custT="1"/>
      <dgm:spPr>
        <a:solidFill>
          <a:srgbClr val="3C7A2F"/>
        </a:solidFill>
      </dgm:spPr>
      <dgm:t>
        <a:bodyPr/>
        <a:lstStyle/>
        <a:p>
          <a:r>
            <a:rPr lang="en-AU" sz="800" dirty="0"/>
            <a:t>Auditor established non-conformance process</a:t>
          </a:r>
        </a:p>
      </dgm:t>
    </dgm:pt>
    <dgm:pt modelId="{3729F163-7DFE-448A-ADEA-A1EEAC88FADA}" type="parTrans" cxnId="{9AEB2B9C-B9EA-4581-BE5A-8AD6602DA2A1}">
      <dgm:prSet/>
      <dgm:spPr/>
      <dgm:t>
        <a:bodyPr/>
        <a:lstStyle/>
        <a:p>
          <a:endParaRPr lang="en-AU" sz="800"/>
        </a:p>
      </dgm:t>
    </dgm:pt>
    <dgm:pt modelId="{02594D46-3CA8-4823-A301-1DE6AAA3D134}" type="sibTrans" cxnId="{9AEB2B9C-B9EA-4581-BE5A-8AD6602DA2A1}">
      <dgm:prSet custT="1"/>
      <dgm:spPr>
        <a:solidFill>
          <a:srgbClr val="ECF0B6"/>
        </a:solidFill>
      </dgm:spPr>
      <dgm:t>
        <a:bodyPr/>
        <a:lstStyle/>
        <a:p>
          <a:endParaRPr lang="en-AU" sz="800"/>
        </a:p>
      </dgm:t>
    </dgm:pt>
    <dgm:pt modelId="{2AE355C3-52B9-4AC5-BE7E-CAF4D44CADAB}">
      <dgm:prSet phldrT="[Text]" custT="1"/>
      <dgm:spPr>
        <a:solidFill>
          <a:srgbClr val="3C7A2F"/>
        </a:solidFill>
      </dgm:spPr>
      <dgm:t>
        <a:bodyPr/>
        <a:lstStyle/>
        <a:p>
          <a:r>
            <a:rPr lang="en-AU" sz="800" dirty="0"/>
            <a:t>Member fails to meet timelines</a:t>
          </a:r>
        </a:p>
      </dgm:t>
    </dgm:pt>
    <dgm:pt modelId="{7D7ED1BE-AF96-4EE6-990A-B474E7E3BF42}" type="parTrans" cxnId="{87A4AF2A-1A41-422D-810B-9E0AD545F0D6}">
      <dgm:prSet/>
      <dgm:spPr/>
      <dgm:t>
        <a:bodyPr/>
        <a:lstStyle/>
        <a:p>
          <a:endParaRPr lang="en-AU" sz="800"/>
        </a:p>
      </dgm:t>
    </dgm:pt>
    <dgm:pt modelId="{FF60E7D4-8D1A-47F0-AF54-5DB443D0E7DB}" type="sibTrans" cxnId="{87A4AF2A-1A41-422D-810B-9E0AD545F0D6}">
      <dgm:prSet custT="1"/>
      <dgm:spPr>
        <a:solidFill>
          <a:srgbClr val="ECF0B6"/>
        </a:solidFill>
      </dgm:spPr>
      <dgm:t>
        <a:bodyPr/>
        <a:lstStyle/>
        <a:p>
          <a:endParaRPr lang="en-AU" sz="800"/>
        </a:p>
      </dgm:t>
    </dgm:pt>
    <dgm:pt modelId="{3157DF85-B776-4EC9-AA2C-1D346D90CF5B}">
      <dgm:prSet phldrT="[Text]" custT="1"/>
      <dgm:spPr>
        <a:solidFill>
          <a:srgbClr val="3C7A2F"/>
        </a:solidFill>
      </dgm:spPr>
      <dgm:t>
        <a:bodyPr/>
        <a:lstStyle/>
        <a:p>
          <a:r>
            <a:rPr lang="en-AU" sz="800" dirty="0"/>
            <a:t>GEN suspends Member</a:t>
          </a:r>
        </a:p>
      </dgm:t>
    </dgm:pt>
    <dgm:pt modelId="{3BA41F0A-5D9C-4B86-BA77-EFA39F51287C}" type="parTrans" cxnId="{78B8EF94-8BE1-4FC1-BD52-7A49FEF4A71A}">
      <dgm:prSet/>
      <dgm:spPr/>
      <dgm:t>
        <a:bodyPr/>
        <a:lstStyle/>
        <a:p>
          <a:endParaRPr lang="en-AU" sz="800"/>
        </a:p>
      </dgm:t>
    </dgm:pt>
    <dgm:pt modelId="{5429557E-B850-472F-A7A6-4C6502AACE7A}" type="sibTrans" cxnId="{78B8EF94-8BE1-4FC1-BD52-7A49FEF4A71A}">
      <dgm:prSet custT="1"/>
      <dgm:spPr>
        <a:solidFill>
          <a:srgbClr val="ECF0B6"/>
        </a:solidFill>
      </dgm:spPr>
      <dgm:t>
        <a:bodyPr/>
        <a:lstStyle/>
        <a:p>
          <a:endParaRPr lang="en-AU" sz="800"/>
        </a:p>
      </dgm:t>
    </dgm:pt>
    <dgm:pt modelId="{928C76F5-F121-4553-B4B8-4EDDE1FDE669}">
      <dgm:prSet phldrT="[Text]" custT="1"/>
      <dgm:spPr>
        <a:solidFill>
          <a:srgbClr val="3C7A2F"/>
        </a:solidFill>
      </dgm:spPr>
      <dgm:t>
        <a:bodyPr/>
        <a:lstStyle/>
        <a:p>
          <a:r>
            <a:rPr lang="en-AU" sz="800" dirty="0"/>
            <a:t>GEN provides 4 weeks grace period</a:t>
          </a:r>
        </a:p>
      </dgm:t>
    </dgm:pt>
    <dgm:pt modelId="{E67CDD12-6168-4BDC-8CCB-53CC6B1192CD}" type="parTrans" cxnId="{4375765E-104C-4620-AC40-655E49190904}">
      <dgm:prSet/>
      <dgm:spPr/>
      <dgm:t>
        <a:bodyPr/>
        <a:lstStyle/>
        <a:p>
          <a:endParaRPr lang="en-AU" sz="800"/>
        </a:p>
      </dgm:t>
    </dgm:pt>
    <dgm:pt modelId="{C97B0F62-1E70-444C-8539-F10F3D8AC204}" type="sibTrans" cxnId="{4375765E-104C-4620-AC40-655E49190904}">
      <dgm:prSet custT="1"/>
      <dgm:spPr>
        <a:solidFill>
          <a:srgbClr val="ECF0B6"/>
        </a:solidFill>
      </dgm:spPr>
      <dgm:t>
        <a:bodyPr/>
        <a:lstStyle/>
        <a:p>
          <a:endParaRPr lang="en-AU" sz="800"/>
        </a:p>
      </dgm:t>
    </dgm:pt>
    <dgm:pt modelId="{20D34E3F-4D4E-4776-A7BF-C12110ECEA3B}">
      <dgm:prSet phldrT="[Text]" custT="1"/>
      <dgm:spPr>
        <a:solidFill>
          <a:srgbClr val="3C7A2F"/>
        </a:solidFill>
      </dgm:spPr>
      <dgm:t>
        <a:bodyPr/>
        <a:lstStyle/>
        <a:p>
          <a:r>
            <a:rPr lang="en-AU" sz="800" dirty="0"/>
            <a:t>GEN expels member</a:t>
          </a:r>
        </a:p>
      </dgm:t>
    </dgm:pt>
    <dgm:pt modelId="{04F846A2-BC66-442B-B360-251527A99E79}" type="parTrans" cxnId="{0A0BB999-0340-4B0E-870E-D67F92A72D14}">
      <dgm:prSet/>
      <dgm:spPr/>
      <dgm:t>
        <a:bodyPr/>
        <a:lstStyle/>
        <a:p>
          <a:endParaRPr lang="en-AU" sz="800"/>
        </a:p>
      </dgm:t>
    </dgm:pt>
    <dgm:pt modelId="{0F498523-29CF-484A-B6D7-B100CE1D389A}" type="sibTrans" cxnId="{0A0BB999-0340-4B0E-870E-D67F92A72D14}">
      <dgm:prSet/>
      <dgm:spPr/>
      <dgm:t>
        <a:bodyPr/>
        <a:lstStyle/>
        <a:p>
          <a:endParaRPr lang="en-AU" sz="800"/>
        </a:p>
      </dgm:t>
    </dgm:pt>
    <dgm:pt modelId="{DDABAD3C-EB50-413F-8C14-6FCFA26C6E8B}">
      <dgm:prSet phldrT="[Text]" custT="1"/>
      <dgm:spPr>
        <a:solidFill>
          <a:srgbClr val="3C7A2F"/>
        </a:solidFill>
      </dgm:spPr>
      <dgm:t>
        <a:bodyPr/>
        <a:lstStyle/>
        <a:p>
          <a:r>
            <a:rPr lang="en-AU" sz="800" dirty="0"/>
            <a:t>Auditor identifies major non-conformance</a:t>
          </a:r>
        </a:p>
      </dgm:t>
    </dgm:pt>
    <dgm:pt modelId="{398BC209-FF15-4993-8A55-BE9F066804C9}" type="sibTrans" cxnId="{B0FBD9C4-719C-487D-B445-F17F40B7A25F}">
      <dgm:prSet custT="1"/>
      <dgm:spPr>
        <a:solidFill>
          <a:srgbClr val="ECF0B6"/>
        </a:solidFill>
      </dgm:spPr>
      <dgm:t>
        <a:bodyPr/>
        <a:lstStyle/>
        <a:p>
          <a:endParaRPr lang="en-AU" sz="800"/>
        </a:p>
      </dgm:t>
    </dgm:pt>
    <dgm:pt modelId="{316F9257-A439-4E42-97AD-E3E78B94A68B}" type="parTrans" cxnId="{B0FBD9C4-719C-487D-B445-F17F40B7A25F}">
      <dgm:prSet/>
      <dgm:spPr/>
      <dgm:t>
        <a:bodyPr/>
        <a:lstStyle/>
        <a:p>
          <a:endParaRPr lang="en-AU" sz="800"/>
        </a:p>
      </dgm:t>
    </dgm:pt>
    <dgm:pt modelId="{F07B0E94-79A0-4359-AE9B-A4C02472FA6B}" type="pres">
      <dgm:prSet presAssocID="{2F46BD62-6C52-47F4-BF06-6D4F581ACA14}" presName="Name0" presStyleCnt="0">
        <dgm:presLayoutVars>
          <dgm:dir/>
          <dgm:resizeHandles val="exact"/>
        </dgm:presLayoutVars>
      </dgm:prSet>
      <dgm:spPr/>
    </dgm:pt>
    <dgm:pt modelId="{731ADF7C-608A-4671-9FEB-487DE5BA821A}" type="pres">
      <dgm:prSet presAssocID="{67F36DAF-A68D-431E-AE03-E12D46DB6EC9}" presName="node" presStyleLbl="node1" presStyleIdx="0" presStyleCnt="7">
        <dgm:presLayoutVars>
          <dgm:bulletEnabled val="1"/>
        </dgm:presLayoutVars>
      </dgm:prSet>
      <dgm:spPr/>
    </dgm:pt>
    <dgm:pt modelId="{F6D30DFC-1D56-4F9A-ABF6-66623B8E9055}" type="pres">
      <dgm:prSet presAssocID="{AE065073-A0CD-4CF8-8A29-36087200D0DC}" presName="sibTrans" presStyleLbl="sibTrans2D1" presStyleIdx="0" presStyleCnt="6"/>
      <dgm:spPr/>
    </dgm:pt>
    <dgm:pt modelId="{B94B429E-CF4B-478E-B92A-52597951F834}" type="pres">
      <dgm:prSet presAssocID="{AE065073-A0CD-4CF8-8A29-36087200D0DC}" presName="connectorText" presStyleLbl="sibTrans2D1" presStyleIdx="0" presStyleCnt="6"/>
      <dgm:spPr/>
    </dgm:pt>
    <dgm:pt modelId="{9C0A3E21-E999-4B57-A51E-5A4F65ABC46D}" type="pres">
      <dgm:prSet presAssocID="{DDABAD3C-EB50-413F-8C14-6FCFA26C6E8B}" presName="node" presStyleLbl="node1" presStyleIdx="1" presStyleCnt="7">
        <dgm:presLayoutVars>
          <dgm:bulletEnabled val="1"/>
        </dgm:presLayoutVars>
      </dgm:prSet>
      <dgm:spPr/>
    </dgm:pt>
    <dgm:pt modelId="{F4442C53-DFB1-4624-8CA5-2965F63CDD9D}" type="pres">
      <dgm:prSet presAssocID="{398BC209-FF15-4993-8A55-BE9F066804C9}" presName="sibTrans" presStyleLbl="sibTrans2D1" presStyleIdx="1" presStyleCnt="6"/>
      <dgm:spPr/>
    </dgm:pt>
    <dgm:pt modelId="{236B9A93-86FC-407B-A89E-1AE1F26F7F75}" type="pres">
      <dgm:prSet presAssocID="{398BC209-FF15-4993-8A55-BE9F066804C9}" presName="connectorText" presStyleLbl="sibTrans2D1" presStyleIdx="1" presStyleCnt="6"/>
      <dgm:spPr/>
    </dgm:pt>
    <dgm:pt modelId="{ACB9C5DC-3F71-45CA-98E9-ACB30346D0DC}" type="pres">
      <dgm:prSet presAssocID="{CC06E32C-E997-455F-B1EA-34C1082FAFB4}" presName="node" presStyleLbl="node1" presStyleIdx="2" presStyleCnt="7">
        <dgm:presLayoutVars>
          <dgm:bulletEnabled val="1"/>
        </dgm:presLayoutVars>
      </dgm:prSet>
      <dgm:spPr/>
    </dgm:pt>
    <dgm:pt modelId="{A7071FE0-E631-43D0-B809-30DA05B7ACC1}" type="pres">
      <dgm:prSet presAssocID="{02594D46-3CA8-4823-A301-1DE6AAA3D134}" presName="sibTrans" presStyleLbl="sibTrans2D1" presStyleIdx="2" presStyleCnt="6"/>
      <dgm:spPr/>
    </dgm:pt>
    <dgm:pt modelId="{60A3B03B-AE0E-4C6A-9205-8968A0D97307}" type="pres">
      <dgm:prSet presAssocID="{02594D46-3CA8-4823-A301-1DE6AAA3D134}" presName="connectorText" presStyleLbl="sibTrans2D1" presStyleIdx="2" presStyleCnt="6"/>
      <dgm:spPr/>
    </dgm:pt>
    <dgm:pt modelId="{3DF9E0FA-334D-4D08-814B-130FEB7C579F}" type="pres">
      <dgm:prSet presAssocID="{2AE355C3-52B9-4AC5-BE7E-CAF4D44CADAB}" presName="node" presStyleLbl="node1" presStyleIdx="3" presStyleCnt="7">
        <dgm:presLayoutVars>
          <dgm:bulletEnabled val="1"/>
        </dgm:presLayoutVars>
      </dgm:prSet>
      <dgm:spPr/>
    </dgm:pt>
    <dgm:pt modelId="{1700E555-EEE4-4157-BFC1-A551772694B1}" type="pres">
      <dgm:prSet presAssocID="{FF60E7D4-8D1A-47F0-AF54-5DB443D0E7DB}" presName="sibTrans" presStyleLbl="sibTrans2D1" presStyleIdx="3" presStyleCnt="6"/>
      <dgm:spPr/>
    </dgm:pt>
    <dgm:pt modelId="{EBC0E738-67AC-4A55-9C39-6A1491DFE9E0}" type="pres">
      <dgm:prSet presAssocID="{FF60E7D4-8D1A-47F0-AF54-5DB443D0E7DB}" presName="connectorText" presStyleLbl="sibTrans2D1" presStyleIdx="3" presStyleCnt="6"/>
      <dgm:spPr/>
    </dgm:pt>
    <dgm:pt modelId="{570C611B-9AF9-4614-BA19-0478D222F19B}" type="pres">
      <dgm:prSet presAssocID="{3157DF85-B776-4EC9-AA2C-1D346D90CF5B}" presName="node" presStyleLbl="node1" presStyleIdx="4" presStyleCnt="7">
        <dgm:presLayoutVars>
          <dgm:bulletEnabled val="1"/>
        </dgm:presLayoutVars>
      </dgm:prSet>
      <dgm:spPr/>
    </dgm:pt>
    <dgm:pt modelId="{3D46213D-4F3B-4E65-BCC9-D7FCB39B65FE}" type="pres">
      <dgm:prSet presAssocID="{5429557E-B850-472F-A7A6-4C6502AACE7A}" presName="sibTrans" presStyleLbl="sibTrans2D1" presStyleIdx="4" presStyleCnt="6"/>
      <dgm:spPr/>
    </dgm:pt>
    <dgm:pt modelId="{46D0A21F-8632-4546-AE9A-A811AF2631CF}" type="pres">
      <dgm:prSet presAssocID="{5429557E-B850-472F-A7A6-4C6502AACE7A}" presName="connectorText" presStyleLbl="sibTrans2D1" presStyleIdx="4" presStyleCnt="6"/>
      <dgm:spPr/>
    </dgm:pt>
    <dgm:pt modelId="{83B963B9-4C5D-47DC-89E8-AFCD1A0A4F15}" type="pres">
      <dgm:prSet presAssocID="{928C76F5-F121-4553-B4B8-4EDDE1FDE669}" presName="node" presStyleLbl="node1" presStyleIdx="5" presStyleCnt="7">
        <dgm:presLayoutVars>
          <dgm:bulletEnabled val="1"/>
        </dgm:presLayoutVars>
      </dgm:prSet>
      <dgm:spPr/>
    </dgm:pt>
    <dgm:pt modelId="{B11E4CB2-2A71-4810-B16B-BD21FD2E6C14}" type="pres">
      <dgm:prSet presAssocID="{C97B0F62-1E70-444C-8539-F10F3D8AC204}" presName="sibTrans" presStyleLbl="sibTrans2D1" presStyleIdx="5" presStyleCnt="6"/>
      <dgm:spPr/>
    </dgm:pt>
    <dgm:pt modelId="{E6303B7A-EF83-4C6E-875C-D39EA731B922}" type="pres">
      <dgm:prSet presAssocID="{C97B0F62-1E70-444C-8539-F10F3D8AC204}" presName="connectorText" presStyleLbl="sibTrans2D1" presStyleIdx="5" presStyleCnt="6"/>
      <dgm:spPr/>
    </dgm:pt>
    <dgm:pt modelId="{10CB46BA-FE94-443C-A9BA-B665F73E9543}" type="pres">
      <dgm:prSet presAssocID="{20D34E3F-4D4E-4776-A7BF-C12110ECEA3B}" presName="node" presStyleLbl="node1" presStyleIdx="6" presStyleCnt="7">
        <dgm:presLayoutVars>
          <dgm:bulletEnabled val="1"/>
        </dgm:presLayoutVars>
      </dgm:prSet>
      <dgm:spPr/>
    </dgm:pt>
  </dgm:ptLst>
  <dgm:cxnLst>
    <dgm:cxn modelId="{5A5A670B-B86F-4326-BF09-FA244B2FA119}" type="presOf" srcId="{C97B0F62-1E70-444C-8539-F10F3D8AC204}" destId="{B11E4CB2-2A71-4810-B16B-BD21FD2E6C14}" srcOrd="0" destOrd="0" presId="urn:microsoft.com/office/officeart/2005/8/layout/process1"/>
    <dgm:cxn modelId="{22341623-44F5-4E60-ADDC-2A01AB6193B3}" type="presOf" srcId="{AE065073-A0CD-4CF8-8A29-36087200D0DC}" destId="{B94B429E-CF4B-478E-B92A-52597951F834}" srcOrd="1" destOrd="0" presId="urn:microsoft.com/office/officeart/2005/8/layout/process1"/>
    <dgm:cxn modelId="{87A4AF2A-1A41-422D-810B-9E0AD545F0D6}" srcId="{2F46BD62-6C52-47F4-BF06-6D4F581ACA14}" destId="{2AE355C3-52B9-4AC5-BE7E-CAF4D44CADAB}" srcOrd="3" destOrd="0" parTransId="{7D7ED1BE-AF96-4EE6-990A-B474E7E3BF42}" sibTransId="{FF60E7D4-8D1A-47F0-AF54-5DB443D0E7DB}"/>
    <dgm:cxn modelId="{D426CF39-5346-4369-AD27-6324AF321023}" type="presOf" srcId="{FF60E7D4-8D1A-47F0-AF54-5DB443D0E7DB}" destId="{1700E555-EEE4-4157-BFC1-A551772694B1}" srcOrd="0" destOrd="0" presId="urn:microsoft.com/office/officeart/2005/8/layout/process1"/>
    <dgm:cxn modelId="{6199F65D-4475-45A4-A270-118E60801F75}" type="presOf" srcId="{398BC209-FF15-4993-8A55-BE9F066804C9}" destId="{236B9A93-86FC-407B-A89E-1AE1F26F7F75}" srcOrd="1" destOrd="0" presId="urn:microsoft.com/office/officeart/2005/8/layout/process1"/>
    <dgm:cxn modelId="{4375765E-104C-4620-AC40-655E49190904}" srcId="{2F46BD62-6C52-47F4-BF06-6D4F581ACA14}" destId="{928C76F5-F121-4553-B4B8-4EDDE1FDE669}" srcOrd="5" destOrd="0" parTransId="{E67CDD12-6168-4BDC-8CCB-53CC6B1192CD}" sibTransId="{C97B0F62-1E70-444C-8539-F10F3D8AC204}"/>
    <dgm:cxn modelId="{8AE44246-E4AF-4BD9-AB62-7C5A93A80D0A}" type="presOf" srcId="{2F46BD62-6C52-47F4-BF06-6D4F581ACA14}" destId="{F07B0E94-79A0-4359-AE9B-A4C02472FA6B}" srcOrd="0" destOrd="0" presId="urn:microsoft.com/office/officeart/2005/8/layout/process1"/>
    <dgm:cxn modelId="{CC8A1649-C784-4473-A14D-B393A5B9C730}" type="presOf" srcId="{5429557E-B850-472F-A7A6-4C6502AACE7A}" destId="{46D0A21F-8632-4546-AE9A-A811AF2631CF}" srcOrd="1" destOrd="0" presId="urn:microsoft.com/office/officeart/2005/8/layout/process1"/>
    <dgm:cxn modelId="{7F0E004B-10F8-4B76-8751-454E6F962472}" type="presOf" srcId="{FF60E7D4-8D1A-47F0-AF54-5DB443D0E7DB}" destId="{EBC0E738-67AC-4A55-9C39-6A1491DFE9E0}" srcOrd="1" destOrd="0" presId="urn:microsoft.com/office/officeart/2005/8/layout/process1"/>
    <dgm:cxn modelId="{F711B470-2E9C-4232-BD3A-8CBF5E8D5933}" type="presOf" srcId="{2AE355C3-52B9-4AC5-BE7E-CAF4D44CADAB}" destId="{3DF9E0FA-334D-4D08-814B-130FEB7C579F}" srcOrd="0" destOrd="0" presId="urn:microsoft.com/office/officeart/2005/8/layout/process1"/>
    <dgm:cxn modelId="{DFDE0C86-37F8-43C9-BD70-C378957223E9}" type="presOf" srcId="{AE065073-A0CD-4CF8-8A29-36087200D0DC}" destId="{F6D30DFC-1D56-4F9A-ABF6-66623B8E9055}" srcOrd="0" destOrd="0" presId="urn:microsoft.com/office/officeart/2005/8/layout/process1"/>
    <dgm:cxn modelId="{E8258C92-04EC-494D-9DE2-44FF7B99F671}" type="presOf" srcId="{3157DF85-B776-4EC9-AA2C-1D346D90CF5B}" destId="{570C611B-9AF9-4614-BA19-0478D222F19B}" srcOrd="0" destOrd="0" presId="urn:microsoft.com/office/officeart/2005/8/layout/process1"/>
    <dgm:cxn modelId="{69762F94-EC41-4231-8B3C-AF8ADC93AABA}" srcId="{2F46BD62-6C52-47F4-BF06-6D4F581ACA14}" destId="{67F36DAF-A68D-431E-AE03-E12D46DB6EC9}" srcOrd="0" destOrd="0" parTransId="{4BED9EFB-101E-4D30-ADB4-A02C56E4C1FF}" sibTransId="{AE065073-A0CD-4CF8-8A29-36087200D0DC}"/>
    <dgm:cxn modelId="{78B8EF94-8BE1-4FC1-BD52-7A49FEF4A71A}" srcId="{2F46BD62-6C52-47F4-BF06-6D4F581ACA14}" destId="{3157DF85-B776-4EC9-AA2C-1D346D90CF5B}" srcOrd="4" destOrd="0" parTransId="{3BA41F0A-5D9C-4B86-BA77-EFA39F51287C}" sibTransId="{5429557E-B850-472F-A7A6-4C6502AACE7A}"/>
    <dgm:cxn modelId="{0A0BB999-0340-4B0E-870E-D67F92A72D14}" srcId="{2F46BD62-6C52-47F4-BF06-6D4F581ACA14}" destId="{20D34E3F-4D4E-4776-A7BF-C12110ECEA3B}" srcOrd="6" destOrd="0" parTransId="{04F846A2-BC66-442B-B360-251527A99E79}" sibTransId="{0F498523-29CF-484A-B6D7-B100CE1D389A}"/>
    <dgm:cxn modelId="{9AEB2B9C-B9EA-4581-BE5A-8AD6602DA2A1}" srcId="{2F46BD62-6C52-47F4-BF06-6D4F581ACA14}" destId="{CC06E32C-E997-455F-B1EA-34C1082FAFB4}" srcOrd="2" destOrd="0" parTransId="{3729F163-7DFE-448A-ADEA-A1EEAC88FADA}" sibTransId="{02594D46-3CA8-4823-A301-1DE6AAA3D134}"/>
    <dgm:cxn modelId="{4B671B9E-9D33-4595-A415-9852C736E673}" type="presOf" srcId="{67F36DAF-A68D-431E-AE03-E12D46DB6EC9}" destId="{731ADF7C-608A-4671-9FEB-487DE5BA821A}" srcOrd="0" destOrd="0" presId="urn:microsoft.com/office/officeart/2005/8/layout/process1"/>
    <dgm:cxn modelId="{38C5889E-EC8E-4D52-B4C9-CC8DE457BD2C}" type="presOf" srcId="{C97B0F62-1E70-444C-8539-F10F3D8AC204}" destId="{E6303B7A-EF83-4C6E-875C-D39EA731B922}" srcOrd="1" destOrd="0" presId="urn:microsoft.com/office/officeart/2005/8/layout/process1"/>
    <dgm:cxn modelId="{E25622A2-4C6E-4219-86A1-D645D71CBE97}" type="presOf" srcId="{DDABAD3C-EB50-413F-8C14-6FCFA26C6E8B}" destId="{9C0A3E21-E999-4B57-A51E-5A4F65ABC46D}" srcOrd="0" destOrd="0" presId="urn:microsoft.com/office/officeart/2005/8/layout/process1"/>
    <dgm:cxn modelId="{37365ABF-E6B1-427C-8DD7-75F99F5C7B91}" type="presOf" srcId="{398BC209-FF15-4993-8A55-BE9F066804C9}" destId="{F4442C53-DFB1-4624-8CA5-2965F63CDD9D}" srcOrd="0" destOrd="0" presId="urn:microsoft.com/office/officeart/2005/8/layout/process1"/>
    <dgm:cxn modelId="{B0FBD9C4-719C-487D-B445-F17F40B7A25F}" srcId="{2F46BD62-6C52-47F4-BF06-6D4F581ACA14}" destId="{DDABAD3C-EB50-413F-8C14-6FCFA26C6E8B}" srcOrd="1" destOrd="0" parTransId="{316F9257-A439-4E42-97AD-E3E78B94A68B}" sibTransId="{398BC209-FF15-4993-8A55-BE9F066804C9}"/>
    <dgm:cxn modelId="{DFBDA4DF-C12E-4BE1-907B-E328A040C51A}" type="presOf" srcId="{20D34E3F-4D4E-4776-A7BF-C12110ECEA3B}" destId="{10CB46BA-FE94-443C-A9BA-B665F73E9543}" srcOrd="0" destOrd="0" presId="urn:microsoft.com/office/officeart/2005/8/layout/process1"/>
    <dgm:cxn modelId="{37B4A1E0-A713-4330-9163-9F4D67A56AD3}" type="presOf" srcId="{02594D46-3CA8-4823-A301-1DE6AAA3D134}" destId="{A7071FE0-E631-43D0-B809-30DA05B7ACC1}" srcOrd="0" destOrd="0" presId="urn:microsoft.com/office/officeart/2005/8/layout/process1"/>
    <dgm:cxn modelId="{87CAE3E4-97EC-4D55-9FFF-7B54A03524CD}" type="presOf" srcId="{02594D46-3CA8-4823-A301-1DE6AAA3D134}" destId="{60A3B03B-AE0E-4C6A-9205-8968A0D97307}" srcOrd="1" destOrd="0" presId="urn:microsoft.com/office/officeart/2005/8/layout/process1"/>
    <dgm:cxn modelId="{021ED8F9-8F1E-4186-9C21-C1D816184D38}" type="presOf" srcId="{5429557E-B850-472F-A7A6-4C6502AACE7A}" destId="{3D46213D-4F3B-4E65-BCC9-D7FCB39B65FE}" srcOrd="0" destOrd="0" presId="urn:microsoft.com/office/officeart/2005/8/layout/process1"/>
    <dgm:cxn modelId="{D9FE11FE-333F-43D0-9B89-FDFB2E1F21B1}" type="presOf" srcId="{CC06E32C-E997-455F-B1EA-34C1082FAFB4}" destId="{ACB9C5DC-3F71-45CA-98E9-ACB30346D0DC}" srcOrd="0" destOrd="0" presId="urn:microsoft.com/office/officeart/2005/8/layout/process1"/>
    <dgm:cxn modelId="{6A0737FF-349E-4775-8F8B-90C48003E894}" type="presOf" srcId="{928C76F5-F121-4553-B4B8-4EDDE1FDE669}" destId="{83B963B9-4C5D-47DC-89E8-AFCD1A0A4F15}" srcOrd="0" destOrd="0" presId="urn:microsoft.com/office/officeart/2005/8/layout/process1"/>
    <dgm:cxn modelId="{FB34B495-1174-4952-B854-3CAB87819319}" type="presParOf" srcId="{F07B0E94-79A0-4359-AE9B-A4C02472FA6B}" destId="{731ADF7C-608A-4671-9FEB-487DE5BA821A}" srcOrd="0" destOrd="0" presId="urn:microsoft.com/office/officeart/2005/8/layout/process1"/>
    <dgm:cxn modelId="{65BE314A-5DD2-4E88-A167-40D533868F8A}" type="presParOf" srcId="{F07B0E94-79A0-4359-AE9B-A4C02472FA6B}" destId="{F6D30DFC-1D56-4F9A-ABF6-66623B8E9055}" srcOrd="1" destOrd="0" presId="urn:microsoft.com/office/officeart/2005/8/layout/process1"/>
    <dgm:cxn modelId="{3A8B7BB8-26D0-4420-A0B6-5CC988881F2E}" type="presParOf" srcId="{F6D30DFC-1D56-4F9A-ABF6-66623B8E9055}" destId="{B94B429E-CF4B-478E-B92A-52597951F834}" srcOrd="0" destOrd="0" presId="urn:microsoft.com/office/officeart/2005/8/layout/process1"/>
    <dgm:cxn modelId="{4E59B5A3-ECAF-46B6-B1D2-F6E86BA59999}" type="presParOf" srcId="{F07B0E94-79A0-4359-AE9B-A4C02472FA6B}" destId="{9C0A3E21-E999-4B57-A51E-5A4F65ABC46D}" srcOrd="2" destOrd="0" presId="urn:microsoft.com/office/officeart/2005/8/layout/process1"/>
    <dgm:cxn modelId="{917460EA-D49D-45E3-A6BF-AF7DD8717B81}" type="presParOf" srcId="{F07B0E94-79A0-4359-AE9B-A4C02472FA6B}" destId="{F4442C53-DFB1-4624-8CA5-2965F63CDD9D}" srcOrd="3" destOrd="0" presId="urn:microsoft.com/office/officeart/2005/8/layout/process1"/>
    <dgm:cxn modelId="{82D900B4-4A1B-4DEB-BC47-443725F853AB}" type="presParOf" srcId="{F4442C53-DFB1-4624-8CA5-2965F63CDD9D}" destId="{236B9A93-86FC-407B-A89E-1AE1F26F7F75}" srcOrd="0" destOrd="0" presId="urn:microsoft.com/office/officeart/2005/8/layout/process1"/>
    <dgm:cxn modelId="{FB4224D2-0DF6-4B01-8353-35FC04C2D93C}" type="presParOf" srcId="{F07B0E94-79A0-4359-AE9B-A4C02472FA6B}" destId="{ACB9C5DC-3F71-45CA-98E9-ACB30346D0DC}" srcOrd="4" destOrd="0" presId="urn:microsoft.com/office/officeart/2005/8/layout/process1"/>
    <dgm:cxn modelId="{8DEBFE1E-9064-4166-8461-2828D7F5372D}" type="presParOf" srcId="{F07B0E94-79A0-4359-AE9B-A4C02472FA6B}" destId="{A7071FE0-E631-43D0-B809-30DA05B7ACC1}" srcOrd="5" destOrd="0" presId="urn:microsoft.com/office/officeart/2005/8/layout/process1"/>
    <dgm:cxn modelId="{2D697519-DA05-4BC9-BFCC-EE478089E77A}" type="presParOf" srcId="{A7071FE0-E631-43D0-B809-30DA05B7ACC1}" destId="{60A3B03B-AE0E-4C6A-9205-8968A0D97307}" srcOrd="0" destOrd="0" presId="urn:microsoft.com/office/officeart/2005/8/layout/process1"/>
    <dgm:cxn modelId="{7AC7E55E-27FE-4388-B169-C8C249172EF3}" type="presParOf" srcId="{F07B0E94-79A0-4359-AE9B-A4C02472FA6B}" destId="{3DF9E0FA-334D-4D08-814B-130FEB7C579F}" srcOrd="6" destOrd="0" presId="urn:microsoft.com/office/officeart/2005/8/layout/process1"/>
    <dgm:cxn modelId="{4A812A96-C5D6-4BCD-B46C-5196396D71E9}" type="presParOf" srcId="{F07B0E94-79A0-4359-AE9B-A4C02472FA6B}" destId="{1700E555-EEE4-4157-BFC1-A551772694B1}" srcOrd="7" destOrd="0" presId="urn:microsoft.com/office/officeart/2005/8/layout/process1"/>
    <dgm:cxn modelId="{1722D013-46D6-47D0-B2E5-719D4A52AF2C}" type="presParOf" srcId="{1700E555-EEE4-4157-BFC1-A551772694B1}" destId="{EBC0E738-67AC-4A55-9C39-6A1491DFE9E0}" srcOrd="0" destOrd="0" presId="urn:microsoft.com/office/officeart/2005/8/layout/process1"/>
    <dgm:cxn modelId="{58ACC4A5-78C9-4927-BCE5-EACD3B3B8209}" type="presParOf" srcId="{F07B0E94-79A0-4359-AE9B-A4C02472FA6B}" destId="{570C611B-9AF9-4614-BA19-0478D222F19B}" srcOrd="8" destOrd="0" presId="urn:microsoft.com/office/officeart/2005/8/layout/process1"/>
    <dgm:cxn modelId="{06334A11-67F9-4934-8DD9-03941B1654B8}" type="presParOf" srcId="{F07B0E94-79A0-4359-AE9B-A4C02472FA6B}" destId="{3D46213D-4F3B-4E65-BCC9-D7FCB39B65FE}" srcOrd="9" destOrd="0" presId="urn:microsoft.com/office/officeart/2005/8/layout/process1"/>
    <dgm:cxn modelId="{4C8A355C-5F2D-4F68-BA42-8D2E4AE00E07}" type="presParOf" srcId="{3D46213D-4F3B-4E65-BCC9-D7FCB39B65FE}" destId="{46D0A21F-8632-4546-AE9A-A811AF2631CF}" srcOrd="0" destOrd="0" presId="urn:microsoft.com/office/officeart/2005/8/layout/process1"/>
    <dgm:cxn modelId="{CEFB14CC-AB56-4AAB-AE6D-CD491DE2E32F}" type="presParOf" srcId="{F07B0E94-79A0-4359-AE9B-A4C02472FA6B}" destId="{83B963B9-4C5D-47DC-89E8-AFCD1A0A4F15}" srcOrd="10" destOrd="0" presId="urn:microsoft.com/office/officeart/2005/8/layout/process1"/>
    <dgm:cxn modelId="{508F8CEB-0611-46B7-836A-1373088FBC55}" type="presParOf" srcId="{F07B0E94-79A0-4359-AE9B-A4C02472FA6B}" destId="{B11E4CB2-2A71-4810-B16B-BD21FD2E6C14}" srcOrd="11" destOrd="0" presId="urn:microsoft.com/office/officeart/2005/8/layout/process1"/>
    <dgm:cxn modelId="{AFC3B8D0-DC3D-4040-9892-5BEF8E1168D9}" type="presParOf" srcId="{B11E4CB2-2A71-4810-B16B-BD21FD2E6C14}" destId="{E6303B7A-EF83-4C6E-875C-D39EA731B922}" srcOrd="0" destOrd="0" presId="urn:microsoft.com/office/officeart/2005/8/layout/process1"/>
    <dgm:cxn modelId="{CD7F81EE-A0CA-45CA-8CF6-4FCA45BB30BC}" type="presParOf" srcId="{F07B0E94-79A0-4359-AE9B-A4C02472FA6B}" destId="{10CB46BA-FE94-443C-A9BA-B665F73E9543}" srcOrd="12"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8A6BF043-3F35-4B54-99C8-0D690D1CF0C0}"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AU"/>
        </a:p>
      </dgm:t>
    </dgm:pt>
    <dgm:pt modelId="{9A54C3E7-F54E-4D3F-AD25-CB66D88DFFC9}">
      <dgm:prSet phldrT="[Text]"/>
      <dgm:spPr/>
      <dgm:t>
        <a:bodyPr/>
        <a:lstStyle/>
        <a:p>
          <a:pPr algn="ctr"/>
          <a:r>
            <a:rPr lang="en-AU" dirty="0"/>
            <a:t>Board commence review</a:t>
          </a:r>
        </a:p>
      </dgm:t>
    </dgm:pt>
    <dgm:pt modelId="{0016A154-C163-4008-8136-1EEAE72CA769}" type="parTrans" cxnId="{629E3F9F-254E-46E6-A476-B365734A0B79}">
      <dgm:prSet/>
      <dgm:spPr/>
      <dgm:t>
        <a:bodyPr/>
        <a:lstStyle/>
        <a:p>
          <a:pPr algn="ctr"/>
          <a:endParaRPr lang="en-AU"/>
        </a:p>
      </dgm:t>
    </dgm:pt>
    <dgm:pt modelId="{E356166C-21C6-48FC-831E-B5EB6CE87AD6}" type="sibTrans" cxnId="{629E3F9F-254E-46E6-A476-B365734A0B79}">
      <dgm:prSet/>
      <dgm:spPr>
        <a:solidFill>
          <a:srgbClr val="ECF0B6"/>
        </a:solidFill>
      </dgm:spPr>
      <dgm:t>
        <a:bodyPr/>
        <a:lstStyle/>
        <a:p>
          <a:pPr algn="ctr"/>
          <a:endParaRPr lang="en-AU"/>
        </a:p>
      </dgm:t>
    </dgm:pt>
    <dgm:pt modelId="{C68B2648-7109-4386-A9CB-7856EFC02BF2}">
      <dgm:prSet phldrT="[Text]"/>
      <dgm:spPr/>
      <dgm:t>
        <a:bodyPr/>
        <a:lstStyle/>
        <a:p>
          <a:pPr algn="ctr"/>
          <a:r>
            <a:rPr lang="en-AU" dirty="0"/>
            <a:t>Review conducted</a:t>
          </a:r>
        </a:p>
      </dgm:t>
    </dgm:pt>
    <dgm:pt modelId="{23BE3216-DD66-4737-8395-060A12AC35CC}" type="parTrans" cxnId="{1B2F6E1C-1372-49C1-80A4-32E2BA3CA4A9}">
      <dgm:prSet/>
      <dgm:spPr/>
      <dgm:t>
        <a:bodyPr/>
        <a:lstStyle/>
        <a:p>
          <a:pPr algn="ctr"/>
          <a:endParaRPr lang="en-AU"/>
        </a:p>
      </dgm:t>
    </dgm:pt>
    <dgm:pt modelId="{62DA6650-5A5B-4674-AC6A-1262F09E3439}" type="sibTrans" cxnId="{1B2F6E1C-1372-49C1-80A4-32E2BA3CA4A9}">
      <dgm:prSet/>
      <dgm:spPr>
        <a:solidFill>
          <a:srgbClr val="ECF0B6"/>
        </a:solidFill>
      </dgm:spPr>
      <dgm:t>
        <a:bodyPr/>
        <a:lstStyle/>
        <a:p>
          <a:pPr algn="ctr"/>
          <a:endParaRPr lang="en-AU"/>
        </a:p>
      </dgm:t>
    </dgm:pt>
    <dgm:pt modelId="{AD231B25-8EC7-4B39-9EC6-2B33C577017E}">
      <dgm:prSet phldrT="[Text]"/>
      <dgm:spPr/>
      <dgm:t>
        <a:bodyPr/>
        <a:lstStyle/>
        <a:p>
          <a:pPr algn="ctr"/>
          <a:r>
            <a:rPr lang="en-AU" dirty="0"/>
            <a:t>60 day public comment period</a:t>
          </a:r>
        </a:p>
      </dgm:t>
    </dgm:pt>
    <dgm:pt modelId="{4972F589-BBC6-4162-A830-092C377E1E3D}" type="parTrans" cxnId="{1B26E1DE-2642-43A0-8A69-E67444D13F5A}">
      <dgm:prSet/>
      <dgm:spPr/>
      <dgm:t>
        <a:bodyPr/>
        <a:lstStyle/>
        <a:p>
          <a:pPr algn="ctr"/>
          <a:endParaRPr lang="en-AU"/>
        </a:p>
      </dgm:t>
    </dgm:pt>
    <dgm:pt modelId="{8056D602-4232-4FDF-BC15-810C9CDA0DF0}" type="sibTrans" cxnId="{1B26E1DE-2642-43A0-8A69-E67444D13F5A}">
      <dgm:prSet/>
      <dgm:spPr>
        <a:solidFill>
          <a:srgbClr val="ECF0B6"/>
        </a:solidFill>
      </dgm:spPr>
      <dgm:t>
        <a:bodyPr/>
        <a:lstStyle/>
        <a:p>
          <a:pPr algn="ctr"/>
          <a:endParaRPr lang="en-AU"/>
        </a:p>
      </dgm:t>
    </dgm:pt>
    <dgm:pt modelId="{E5C8B32F-8CAF-4A1D-AC8E-43634438C8F7}">
      <dgm:prSet phldrT="[Text]"/>
      <dgm:spPr/>
      <dgm:t>
        <a:bodyPr/>
        <a:lstStyle/>
        <a:p>
          <a:pPr algn="ctr"/>
          <a:r>
            <a:rPr lang="en-AU" dirty="0"/>
            <a:t>Endorsed at GEN AGM</a:t>
          </a:r>
        </a:p>
      </dgm:t>
    </dgm:pt>
    <dgm:pt modelId="{40CCE0D3-2845-48ED-BC40-A56E2705098C}" type="parTrans" cxnId="{A1E5136F-B8AE-4E03-BDFE-95184271BB09}">
      <dgm:prSet/>
      <dgm:spPr/>
      <dgm:t>
        <a:bodyPr/>
        <a:lstStyle/>
        <a:p>
          <a:pPr algn="ctr"/>
          <a:endParaRPr lang="en-AU"/>
        </a:p>
      </dgm:t>
    </dgm:pt>
    <dgm:pt modelId="{5EB2EBB5-107C-4DE2-B709-8A55D27CCA16}" type="sibTrans" cxnId="{A1E5136F-B8AE-4E03-BDFE-95184271BB09}">
      <dgm:prSet/>
      <dgm:spPr>
        <a:solidFill>
          <a:srgbClr val="ECF0B6"/>
        </a:solidFill>
      </dgm:spPr>
      <dgm:t>
        <a:bodyPr/>
        <a:lstStyle/>
        <a:p>
          <a:pPr algn="ctr"/>
          <a:endParaRPr lang="en-AU"/>
        </a:p>
      </dgm:t>
    </dgm:pt>
    <dgm:pt modelId="{853B8EE8-2627-407D-A40B-9D1CEE261232}">
      <dgm:prSet phldrT="[Text]"/>
      <dgm:spPr/>
      <dgm:t>
        <a:bodyPr/>
        <a:lstStyle/>
        <a:p>
          <a:pPr algn="ctr"/>
          <a:r>
            <a:rPr lang="en-AU" dirty="0"/>
            <a:t>Appointment of Working Group</a:t>
          </a:r>
        </a:p>
      </dgm:t>
    </dgm:pt>
    <dgm:pt modelId="{47EE0F4A-5CE0-4A8B-B54C-00E5F057334F}" type="parTrans" cxnId="{5CB47E13-EDE0-4C27-A98E-A08CE37EF27A}">
      <dgm:prSet/>
      <dgm:spPr/>
      <dgm:t>
        <a:bodyPr/>
        <a:lstStyle/>
        <a:p>
          <a:pPr algn="ctr"/>
          <a:endParaRPr lang="en-AU"/>
        </a:p>
      </dgm:t>
    </dgm:pt>
    <dgm:pt modelId="{B4B16BEB-32B9-4690-8A5B-BD177EB94370}" type="sibTrans" cxnId="{5CB47E13-EDE0-4C27-A98E-A08CE37EF27A}">
      <dgm:prSet/>
      <dgm:spPr>
        <a:solidFill>
          <a:srgbClr val="ECF0B6"/>
        </a:solidFill>
      </dgm:spPr>
      <dgm:t>
        <a:bodyPr/>
        <a:lstStyle/>
        <a:p>
          <a:pPr algn="ctr"/>
          <a:endParaRPr lang="en-AU"/>
        </a:p>
      </dgm:t>
    </dgm:pt>
    <dgm:pt modelId="{056A184F-8FE7-4715-84EE-6FA1A516362C}">
      <dgm:prSet phldrT="[Text]"/>
      <dgm:spPr/>
      <dgm:t>
        <a:bodyPr/>
        <a:lstStyle/>
        <a:p>
          <a:pPr algn="ctr"/>
          <a:r>
            <a:rPr lang="en-AU" dirty="0"/>
            <a:t>5 year cycle – minor updates if required</a:t>
          </a:r>
        </a:p>
      </dgm:t>
    </dgm:pt>
    <dgm:pt modelId="{91CCDA16-5809-4B2D-A5AA-003EFF8CED3C}" type="parTrans" cxnId="{E9D9746D-4504-46C5-9BDC-FF68227DAB66}">
      <dgm:prSet/>
      <dgm:spPr/>
      <dgm:t>
        <a:bodyPr/>
        <a:lstStyle/>
        <a:p>
          <a:pPr algn="ctr"/>
          <a:endParaRPr lang="en-AU"/>
        </a:p>
      </dgm:t>
    </dgm:pt>
    <dgm:pt modelId="{52D58567-ECF1-49DD-88C7-41F7D8D464DE}" type="sibTrans" cxnId="{E9D9746D-4504-46C5-9BDC-FF68227DAB66}">
      <dgm:prSet/>
      <dgm:spPr>
        <a:solidFill>
          <a:srgbClr val="ECF0B6"/>
        </a:solidFill>
      </dgm:spPr>
      <dgm:t>
        <a:bodyPr/>
        <a:lstStyle/>
        <a:p>
          <a:pPr algn="ctr"/>
          <a:endParaRPr lang="en-AU"/>
        </a:p>
      </dgm:t>
    </dgm:pt>
    <dgm:pt modelId="{2384BC9B-347A-47CC-9B16-6BD223765721}" type="pres">
      <dgm:prSet presAssocID="{8A6BF043-3F35-4B54-99C8-0D690D1CF0C0}" presName="cycle" presStyleCnt="0">
        <dgm:presLayoutVars>
          <dgm:dir/>
          <dgm:resizeHandles val="exact"/>
        </dgm:presLayoutVars>
      </dgm:prSet>
      <dgm:spPr/>
    </dgm:pt>
    <dgm:pt modelId="{DF5136EC-785C-442F-9436-C2E3566E4A7E}" type="pres">
      <dgm:prSet presAssocID="{9A54C3E7-F54E-4D3F-AD25-CB66D88DFFC9}" presName="dummy" presStyleCnt="0"/>
      <dgm:spPr/>
    </dgm:pt>
    <dgm:pt modelId="{3558A579-42A3-47D3-ADBD-4FF48DC501F5}" type="pres">
      <dgm:prSet presAssocID="{9A54C3E7-F54E-4D3F-AD25-CB66D88DFFC9}" presName="node" presStyleLbl="revTx" presStyleIdx="0" presStyleCnt="6">
        <dgm:presLayoutVars>
          <dgm:bulletEnabled val="1"/>
        </dgm:presLayoutVars>
      </dgm:prSet>
      <dgm:spPr/>
    </dgm:pt>
    <dgm:pt modelId="{C099B2B8-0689-4DFA-8BB1-46769CA90A2E}" type="pres">
      <dgm:prSet presAssocID="{E356166C-21C6-48FC-831E-B5EB6CE87AD6}" presName="sibTrans" presStyleLbl="node1" presStyleIdx="0" presStyleCnt="6"/>
      <dgm:spPr/>
    </dgm:pt>
    <dgm:pt modelId="{2081636C-943C-4844-8543-DCE3A6C3E793}" type="pres">
      <dgm:prSet presAssocID="{853B8EE8-2627-407D-A40B-9D1CEE261232}" presName="dummy" presStyleCnt="0"/>
      <dgm:spPr/>
    </dgm:pt>
    <dgm:pt modelId="{AB1628BF-EFE1-4149-B743-D6E942796A52}" type="pres">
      <dgm:prSet presAssocID="{853B8EE8-2627-407D-A40B-9D1CEE261232}" presName="node" presStyleLbl="revTx" presStyleIdx="1" presStyleCnt="6">
        <dgm:presLayoutVars>
          <dgm:bulletEnabled val="1"/>
        </dgm:presLayoutVars>
      </dgm:prSet>
      <dgm:spPr/>
    </dgm:pt>
    <dgm:pt modelId="{78B350F4-E01D-44EE-854D-B7C3EFCA6518}" type="pres">
      <dgm:prSet presAssocID="{B4B16BEB-32B9-4690-8A5B-BD177EB94370}" presName="sibTrans" presStyleLbl="node1" presStyleIdx="1" presStyleCnt="6"/>
      <dgm:spPr/>
    </dgm:pt>
    <dgm:pt modelId="{E06D0335-6429-4365-940B-31BD9DB51766}" type="pres">
      <dgm:prSet presAssocID="{C68B2648-7109-4386-A9CB-7856EFC02BF2}" presName="dummy" presStyleCnt="0"/>
      <dgm:spPr/>
    </dgm:pt>
    <dgm:pt modelId="{C5F9CFBD-C675-434C-8031-4B473C9E045E}" type="pres">
      <dgm:prSet presAssocID="{C68B2648-7109-4386-A9CB-7856EFC02BF2}" presName="node" presStyleLbl="revTx" presStyleIdx="2" presStyleCnt="6">
        <dgm:presLayoutVars>
          <dgm:bulletEnabled val="1"/>
        </dgm:presLayoutVars>
      </dgm:prSet>
      <dgm:spPr/>
    </dgm:pt>
    <dgm:pt modelId="{E5FDC8A7-A252-4467-AD5D-5906DA683C3F}" type="pres">
      <dgm:prSet presAssocID="{62DA6650-5A5B-4674-AC6A-1262F09E3439}" presName="sibTrans" presStyleLbl="node1" presStyleIdx="2" presStyleCnt="6"/>
      <dgm:spPr/>
    </dgm:pt>
    <dgm:pt modelId="{209D1E59-EF19-4AC3-8921-FD9D5C663CDC}" type="pres">
      <dgm:prSet presAssocID="{AD231B25-8EC7-4B39-9EC6-2B33C577017E}" presName="dummy" presStyleCnt="0"/>
      <dgm:spPr/>
    </dgm:pt>
    <dgm:pt modelId="{FDC15930-885F-48DE-B6B6-BCD45410C0EC}" type="pres">
      <dgm:prSet presAssocID="{AD231B25-8EC7-4B39-9EC6-2B33C577017E}" presName="node" presStyleLbl="revTx" presStyleIdx="3" presStyleCnt="6">
        <dgm:presLayoutVars>
          <dgm:bulletEnabled val="1"/>
        </dgm:presLayoutVars>
      </dgm:prSet>
      <dgm:spPr/>
    </dgm:pt>
    <dgm:pt modelId="{E91CA0EE-E7EC-4A4A-BF69-1343F71BDDAF}" type="pres">
      <dgm:prSet presAssocID="{8056D602-4232-4FDF-BC15-810C9CDA0DF0}" presName="sibTrans" presStyleLbl="node1" presStyleIdx="3" presStyleCnt="6"/>
      <dgm:spPr/>
    </dgm:pt>
    <dgm:pt modelId="{2E88A5B5-A12F-4980-99A8-AA89F86232C7}" type="pres">
      <dgm:prSet presAssocID="{E5C8B32F-8CAF-4A1D-AC8E-43634438C8F7}" presName="dummy" presStyleCnt="0"/>
      <dgm:spPr/>
    </dgm:pt>
    <dgm:pt modelId="{76363834-778C-4051-9A99-A891D2BCB75B}" type="pres">
      <dgm:prSet presAssocID="{E5C8B32F-8CAF-4A1D-AC8E-43634438C8F7}" presName="node" presStyleLbl="revTx" presStyleIdx="4" presStyleCnt="6">
        <dgm:presLayoutVars>
          <dgm:bulletEnabled val="1"/>
        </dgm:presLayoutVars>
      </dgm:prSet>
      <dgm:spPr/>
    </dgm:pt>
    <dgm:pt modelId="{7DAAB62F-F69F-457A-8849-D969D57F2B7F}" type="pres">
      <dgm:prSet presAssocID="{5EB2EBB5-107C-4DE2-B709-8A55D27CCA16}" presName="sibTrans" presStyleLbl="node1" presStyleIdx="4" presStyleCnt="6"/>
      <dgm:spPr/>
    </dgm:pt>
    <dgm:pt modelId="{11824B35-0E08-4D1A-AF66-D41E04DCF694}" type="pres">
      <dgm:prSet presAssocID="{056A184F-8FE7-4715-84EE-6FA1A516362C}" presName="dummy" presStyleCnt="0"/>
      <dgm:spPr/>
    </dgm:pt>
    <dgm:pt modelId="{B33952D6-32DB-4FD5-961D-1E01CAA4DBDA}" type="pres">
      <dgm:prSet presAssocID="{056A184F-8FE7-4715-84EE-6FA1A516362C}" presName="node" presStyleLbl="revTx" presStyleIdx="5" presStyleCnt="6">
        <dgm:presLayoutVars>
          <dgm:bulletEnabled val="1"/>
        </dgm:presLayoutVars>
      </dgm:prSet>
      <dgm:spPr/>
    </dgm:pt>
    <dgm:pt modelId="{E96DE866-2662-457A-A507-EC94B5645634}" type="pres">
      <dgm:prSet presAssocID="{52D58567-ECF1-49DD-88C7-41F7D8D464DE}" presName="sibTrans" presStyleLbl="node1" presStyleIdx="5" presStyleCnt="6"/>
      <dgm:spPr/>
    </dgm:pt>
  </dgm:ptLst>
  <dgm:cxnLst>
    <dgm:cxn modelId="{5CB47E13-EDE0-4C27-A98E-A08CE37EF27A}" srcId="{8A6BF043-3F35-4B54-99C8-0D690D1CF0C0}" destId="{853B8EE8-2627-407D-A40B-9D1CEE261232}" srcOrd="1" destOrd="0" parTransId="{47EE0F4A-5CE0-4A8B-B54C-00E5F057334F}" sibTransId="{B4B16BEB-32B9-4690-8A5B-BD177EB94370}"/>
    <dgm:cxn modelId="{1B2F6E1C-1372-49C1-80A4-32E2BA3CA4A9}" srcId="{8A6BF043-3F35-4B54-99C8-0D690D1CF0C0}" destId="{C68B2648-7109-4386-A9CB-7856EFC02BF2}" srcOrd="2" destOrd="0" parTransId="{23BE3216-DD66-4737-8395-060A12AC35CC}" sibTransId="{62DA6650-5A5B-4674-AC6A-1262F09E3439}"/>
    <dgm:cxn modelId="{22278C27-247B-4C01-BEE7-557625FF5518}" type="presOf" srcId="{E5C8B32F-8CAF-4A1D-AC8E-43634438C8F7}" destId="{76363834-778C-4051-9A99-A891D2BCB75B}" srcOrd="0" destOrd="0" presId="urn:microsoft.com/office/officeart/2005/8/layout/cycle1"/>
    <dgm:cxn modelId="{2FAD402A-E20C-4045-B343-2B3BEFFDA0A7}" type="presOf" srcId="{8A6BF043-3F35-4B54-99C8-0D690D1CF0C0}" destId="{2384BC9B-347A-47CC-9B16-6BD223765721}" srcOrd="0" destOrd="0" presId="urn:microsoft.com/office/officeart/2005/8/layout/cycle1"/>
    <dgm:cxn modelId="{CE722A34-F030-4692-80BF-3824AB91DB54}" type="presOf" srcId="{52D58567-ECF1-49DD-88C7-41F7D8D464DE}" destId="{E96DE866-2662-457A-A507-EC94B5645634}" srcOrd="0" destOrd="0" presId="urn:microsoft.com/office/officeart/2005/8/layout/cycle1"/>
    <dgm:cxn modelId="{0517D339-62AF-4C55-8304-BF09196B8144}" type="presOf" srcId="{B4B16BEB-32B9-4690-8A5B-BD177EB94370}" destId="{78B350F4-E01D-44EE-854D-B7C3EFCA6518}" srcOrd="0" destOrd="0" presId="urn:microsoft.com/office/officeart/2005/8/layout/cycle1"/>
    <dgm:cxn modelId="{4455E84C-1623-471A-8846-C550BD6881F3}" type="presOf" srcId="{9A54C3E7-F54E-4D3F-AD25-CB66D88DFFC9}" destId="{3558A579-42A3-47D3-ADBD-4FF48DC501F5}" srcOrd="0" destOrd="0" presId="urn:microsoft.com/office/officeart/2005/8/layout/cycle1"/>
    <dgm:cxn modelId="{DC2D116D-BF65-4B76-9FAE-FECBD8845905}" type="presOf" srcId="{E356166C-21C6-48FC-831E-B5EB6CE87AD6}" destId="{C099B2B8-0689-4DFA-8BB1-46769CA90A2E}" srcOrd="0" destOrd="0" presId="urn:microsoft.com/office/officeart/2005/8/layout/cycle1"/>
    <dgm:cxn modelId="{E9D9746D-4504-46C5-9BDC-FF68227DAB66}" srcId="{8A6BF043-3F35-4B54-99C8-0D690D1CF0C0}" destId="{056A184F-8FE7-4715-84EE-6FA1A516362C}" srcOrd="5" destOrd="0" parTransId="{91CCDA16-5809-4B2D-A5AA-003EFF8CED3C}" sibTransId="{52D58567-ECF1-49DD-88C7-41F7D8D464DE}"/>
    <dgm:cxn modelId="{A1E5136F-B8AE-4E03-BDFE-95184271BB09}" srcId="{8A6BF043-3F35-4B54-99C8-0D690D1CF0C0}" destId="{E5C8B32F-8CAF-4A1D-AC8E-43634438C8F7}" srcOrd="4" destOrd="0" parTransId="{40CCE0D3-2845-48ED-BC40-A56E2705098C}" sibTransId="{5EB2EBB5-107C-4DE2-B709-8A55D27CCA16}"/>
    <dgm:cxn modelId="{DC8EDA53-F9CF-4C3A-A7FE-E2A179CB2B54}" type="presOf" srcId="{62DA6650-5A5B-4674-AC6A-1262F09E3439}" destId="{E5FDC8A7-A252-4467-AD5D-5906DA683C3F}" srcOrd="0" destOrd="0" presId="urn:microsoft.com/office/officeart/2005/8/layout/cycle1"/>
    <dgm:cxn modelId="{197A1A7B-0F39-4190-96AF-717AE670255C}" type="presOf" srcId="{8056D602-4232-4FDF-BC15-810C9CDA0DF0}" destId="{E91CA0EE-E7EC-4A4A-BF69-1343F71BDDAF}" srcOrd="0" destOrd="0" presId="urn:microsoft.com/office/officeart/2005/8/layout/cycle1"/>
    <dgm:cxn modelId="{629E3F9F-254E-46E6-A476-B365734A0B79}" srcId="{8A6BF043-3F35-4B54-99C8-0D690D1CF0C0}" destId="{9A54C3E7-F54E-4D3F-AD25-CB66D88DFFC9}" srcOrd="0" destOrd="0" parTransId="{0016A154-C163-4008-8136-1EEAE72CA769}" sibTransId="{E356166C-21C6-48FC-831E-B5EB6CE87AD6}"/>
    <dgm:cxn modelId="{E8312AA3-7935-4F84-838A-8CE2C5CB5300}" type="presOf" srcId="{853B8EE8-2627-407D-A40B-9D1CEE261232}" destId="{AB1628BF-EFE1-4149-B743-D6E942796A52}" srcOrd="0" destOrd="0" presId="urn:microsoft.com/office/officeart/2005/8/layout/cycle1"/>
    <dgm:cxn modelId="{736B04AE-C793-4C43-A36D-74B956F70EF0}" type="presOf" srcId="{5EB2EBB5-107C-4DE2-B709-8A55D27CCA16}" destId="{7DAAB62F-F69F-457A-8849-D969D57F2B7F}" srcOrd="0" destOrd="0" presId="urn:microsoft.com/office/officeart/2005/8/layout/cycle1"/>
    <dgm:cxn modelId="{59AAB6AF-6828-4E98-B196-F5A3555DB3DC}" type="presOf" srcId="{C68B2648-7109-4386-A9CB-7856EFC02BF2}" destId="{C5F9CFBD-C675-434C-8031-4B473C9E045E}" srcOrd="0" destOrd="0" presId="urn:microsoft.com/office/officeart/2005/8/layout/cycle1"/>
    <dgm:cxn modelId="{E7BBC6C9-0564-4B95-B555-4293BFE609F7}" type="presOf" srcId="{056A184F-8FE7-4715-84EE-6FA1A516362C}" destId="{B33952D6-32DB-4FD5-961D-1E01CAA4DBDA}" srcOrd="0" destOrd="0" presId="urn:microsoft.com/office/officeart/2005/8/layout/cycle1"/>
    <dgm:cxn modelId="{109397CA-1BFD-417F-B945-44C6F3F5CCFD}" type="presOf" srcId="{AD231B25-8EC7-4B39-9EC6-2B33C577017E}" destId="{FDC15930-885F-48DE-B6B6-BCD45410C0EC}" srcOrd="0" destOrd="0" presId="urn:microsoft.com/office/officeart/2005/8/layout/cycle1"/>
    <dgm:cxn modelId="{1B26E1DE-2642-43A0-8A69-E67444D13F5A}" srcId="{8A6BF043-3F35-4B54-99C8-0D690D1CF0C0}" destId="{AD231B25-8EC7-4B39-9EC6-2B33C577017E}" srcOrd="3" destOrd="0" parTransId="{4972F589-BBC6-4162-A830-092C377E1E3D}" sibTransId="{8056D602-4232-4FDF-BC15-810C9CDA0DF0}"/>
    <dgm:cxn modelId="{34CCC176-18A1-4FED-8DB9-781F8A10AC46}" type="presParOf" srcId="{2384BC9B-347A-47CC-9B16-6BD223765721}" destId="{DF5136EC-785C-442F-9436-C2E3566E4A7E}" srcOrd="0" destOrd="0" presId="urn:microsoft.com/office/officeart/2005/8/layout/cycle1"/>
    <dgm:cxn modelId="{57FBEDEA-466B-428A-BBE0-24FDA2A8F5F6}" type="presParOf" srcId="{2384BC9B-347A-47CC-9B16-6BD223765721}" destId="{3558A579-42A3-47D3-ADBD-4FF48DC501F5}" srcOrd="1" destOrd="0" presId="urn:microsoft.com/office/officeart/2005/8/layout/cycle1"/>
    <dgm:cxn modelId="{35D96A46-1561-4E9F-B6D2-C6DA03ECE188}" type="presParOf" srcId="{2384BC9B-347A-47CC-9B16-6BD223765721}" destId="{C099B2B8-0689-4DFA-8BB1-46769CA90A2E}" srcOrd="2" destOrd="0" presId="urn:microsoft.com/office/officeart/2005/8/layout/cycle1"/>
    <dgm:cxn modelId="{B8AD6B77-5409-4FC0-A276-A20FC17E5F35}" type="presParOf" srcId="{2384BC9B-347A-47CC-9B16-6BD223765721}" destId="{2081636C-943C-4844-8543-DCE3A6C3E793}" srcOrd="3" destOrd="0" presId="urn:microsoft.com/office/officeart/2005/8/layout/cycle1"/>
    <dgm:cxn modelId="{2C6203DF-873A-4976-B11F-F09FECC7A9D4}" type="presParOf" srcId="{2384BC9B-347A-47CC-9B16-6BD223765721}" destId="{AB1628BF-EFE1-4149-B743-D6E942796A52}" srcOrd="4" destOrd="0" presId="urn:microsoft.com/office/officeart/2005/8/layout/cycle1"/>
    <dgm:cxn modelId="{32A7689D-F4D6-4FAC-8091-89D728300AE6}" type="presParOf" srcId="{2384BC9B-347A-47CC-9B16-6BD223765721}" destId="{78B350F4-E01D-44EE-854D-B7C3EFCA6518}" srcOrd="5" destOrd="0" presId="urn:microsoft.com/office/officeart/2005/8/layout/cycle1"/>
    <dgm:cxn modelId="{7E034815-87AB-41E5-B61E-AAE441FAD985}" type="presParOf" srcId="{2384BC9B-347A-47CC-9B16-6BD223765721}" destId="{E06D0335-6429-4365-940B-31BD9DB51766}" srcOrd="6" destOrd="0" presId="urn:microsoft.com/office/officeart/2005/8/layout/cycle1"/>
    <dgm:cxn modelId="{29BC2125-82D9-4997-BDC5-E51FDA21CAFE}" type="presParOf" srcId="{2384BC9B-347A-47CC-9B16-6BD223765721}" destId="{C5F9CFBD-C675-434C-8031-4B473C9E045E}" srcOrd="7" destOrd="0" presId="urn:microsoft.com/office/officeart/2005/8/layout/cycle1"/>
    <dgm:cxn modelId="{73B56945-E3BC-4C3A-8764-9F1DB3F7E496}" type="presParOf" srcId="{2384BC9B-347A-47CC-9B16-6BD223765721}" destId="{E5FDC8A7-A252-4467-AD5D-5906DA683C3F}" srcOrd="8" destOrd="0" presId="urn:microsoft.com/office/officeart/2005/8/layout/cycle1"/>
    <dgm:cxn modelId="{782EE2B9-7A49-4E9D-82F0-B8B7520B647F}" type="presParOf" srcId="{2384BC9B-347A-47CC-9B16-6BD223765721}" destId="{209D1E59-EF19-4AC3-8921-FD9D5C663CDC}" srcOrd="9" destOrd="0" presId="urn:microsoft.com/office/officeart/2005/8/layout/cycle1"/>
    <dgm:cxn modelId="{B59DB2CF-F7F5-4C03-9219-F3B6D16E79E6}" type="presParOf" srcId="{2384BC9B-347A-47CC-9B16-6BD223765721}" destId="{FDC15930-885F-48DE-B6B6-BCD45410C0EC}" srcOrd="10" destOrd="0" presId="urn:microsoft.com/office/officeart/2005/8/layout/cycle1"/>
    <dgm:cxn modelId="{BC48E359-7178-4369-9F0A-A4C79DBDA26E}" type="presParOf" srcId="{2384BC9B-347A-47CC-9B16-6BD223765721}" destId="{E91CA0EE-E7EC-4A4A-BF69-1343F71BDDAF}" srcOrd="11" destOrd="0" presId="urn:microsoft.com/office/officeart/2005/8/layout/cycle1"/>
    <dgm:cxn modelId="{256C218F-65FB-4ED3-98ED-446FA587C3B5}" type="presParOf" srcId="{2384BC9B-347A-47CC-9B16-6BD223765721}" destId="{2E88A5B5-A12F-4980-99A8-AA89F86232C7}" srcOrd="12" destOrd="0" presId="urn:microsoft.com/office/officeart/2005/8/layout/cycle1"/>
    <dgm:cxn modelId="{D43A8600-FB52-4C03-AF94-E677E397DD36}" type="presParOf" srcId="{2384BC9B-347A-47CC-9B16-6BD223765721}" destId="{76363834-778C-4051-9A99-A891D2BCB75B}" srcOrd="13" destOrd="0" presId="urn:microsoft.com/office/officeart/2005/8/layout/cycle1"/>
    <dgm:cxn modelId="{82D302E1-8E38-4FE1-9754-08DF63155C8F}" type="presParOf" srcId="{2384BC9B-347A-47CC-9B16-6BD223765721}" destId="{7DAAB62F-F69F-457A-8849-D969D57F2B7F}" srcOrd="14" destOrd="0" presId="urn:microsoft.com/office/officeart/2005/8/layout/cycle1"/>
    <dgm:cxn modelId="{41301F75-85F1-4CEE-B34A-C679D10BCD08}" type="presParOf" srcId="{2384BC9B-347A-47CC-9B16-6BD223765721}" destId="{11824B35-0E08-4D1A-AF66-D41E04DCF694}" srcOrd="15" destOrd="0" presId="urn:microsoft.com/office/officeart/2005/8/layout/cycle1"/>
    <dgm:cxn modelId="{6E84179C-0F83-48FD-96B4-EDABE6B25F8B}" type="presParOf" srcId="{2384BC9B-347A-47CC-9B16-6BD223765721}" destId="{B33952D6-32DB-4FD5-961D-1E01CAA4DBDA}" srcOrd="16" destOrd="0" presId="urn:microsoft.com/office/officeart/2005/8/layout/cycle1"/>
    <dgm:cxn modelId="{3937A512-1CE6-4101-8525-B5C012352D58}" type="presParOf" srcId="{2384BC9B-347A-47CC-9B16-6BD223765721}" destId="{E96DE866-2662-457A-A507-EC94B5645634}" srcOrd="17"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B9D16-5390-43FB-AF38-DC0227E0A0F6}">
      <dsp:nvSpPr>
        <dsp:cNvPr id="0" name=""/>
        <dsp:cNvSpPr/>
      </dsp:nvSpPr>
      <dsp:spPr>
        <a:xfrm>
          <a:off x="1126788" y="-3547"/>
          <a:ext cx="3296618" cy="3296618"/>
        </a:xfrm>
        <a:prstGeom prst="circularArrow">
          <a:avLst>
            <a:gd name="adj1" fmla="val 5274"/>
            <a:gd name="adj2" fmla="val 312630"/>
            <a:gd name="adj3" fmla="val 14279433"/>
            <a:gd name="adj4" fmla="val 17097061"/>
            <a:gd name="adj5" fmla="val 5477"/>
          </a:avLst>
        </a:prstGeom>
        <a:solidFill>
          <a:srgbClr val="ECF0B6"/>
        </a:solidFill>
        <a:ln>
          <a:noFill/>
        </a:ln>
        <a:effectLst/>
      </dsp:spPr>
      <dsp:style>
        <a:lnRef idx="0">
          <a:scrgbClr r="0" g="0" b="0"/>
        </a:lnRef>
        <a:fillRef idx="1">
          <a:scrgbClr r="0" g="0" b="0"/>
        </a:fillRef>
        <a:effectRef idx="0">
          <a:scrgbClr r="0" g="0" b="0"/>
        </a:effectRef>
        <a:fontRef idx="minor"/>
      </dsp:style>
    </dsp:sp>
    <dsp:sp modelId="{E5B2F35A-4468-4BDE-B893-CD4C337E58AE}">
      <dsp:nvSpPr>
        <dsp:cNvPr id="0" name=""/>
        <dsp:cNvSpPr/>
      </dsp:nvSpPr>
      <dsp:spPr>
        <a:xfrm>
          <a:off x="2166689" y="1155"/>
          <a:ext cx="1216815" cy="608407"/>
        </a:xfrm>
        <a:prstGeom prst="roundRect">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GEN Board Confirms Recognition</a:t>
          </a:r>
        </a:p>
      </dsp:txBody>
      <dsp:txXfrm>
        <a:off x="2196389" y="30855"/>
        <a:ext cx="1157415" cy="549007"/>
      </dsp:txXfrm>
    </dsp:sp>
    <dsp:sp modelId="{71A976A2-25E4-4731-B3E8-ABC0DBF9B5E5}">
      <dsp:nvSpPr>
        <dsp:cNvPr id="0" name=""/>
        <dsp:cNvSpPr/>
      </dsp:nvSpPr>
      <dsp:spPr>
        <a:xfrm>
          <a:off x="3324886" y="669840"/>
          <a:ext cx="1216815" cy="608407"/>
        </a:xfrm>
        <a:prstGeom prst="roundRect">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MoU Signed</a:t>
          </a:r>
        </a:p>
      </dsp:txBody>
      <dsp:txXfrm>
        <a:off x="3354586" y="699540"/>
        <a:ext cx="1157415" cy="549007"/>
      </dsp:txXfrm>
    </dsp:sp>
    <dsp:sp modelId="{1F62065D-EB5E-4A03-8946-CF1705C935BD}">
      <dsp:nvSpPr>
        <dsp:cNvPr id="0" name=""/>
        <dsp:cNvSpPr/>
      </dsp:nvSpPr>
      <dsp:spPr>
        <a:xfrm>
          <a:off x="3324886" y="2007211"/>
          <a:ext cx="1216815" cy="608407"/>
        </a:xfrm>
        <a:prstGeom prst="roundRect">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Full Membership (5 Years)</a:t>
          </a:r>
        </a:p>
      </dsp:txBody>
      <dsp:txXfrm>
        <a:off x="3354586" y="2036911"/>
        <a:ext cx="1157415" cy="549007"/>
      </dsp:txXfrm>
    </dsp:sp>
    <dsp:sp modelId="{D17C6602-DC09-452F-B702-F9C409B4B17D}">
      <dsp:nvSpPr>
        <dsp:cNvPr id="0" name=""/>
        <dsp:cNvSpPr/>
      </dsp:nvSpPr>
      <dsp:spPr>
        <a:xfrm>
          <a:off x="2166689" y="2675896"/>
          <a:ext cx="1216815" cy="608407"/>
        </a:xfrm>
        <a:prstGeom prst="roundRect">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Notification of any material changes (as required)</a:t>
          </a:r>
        </a:p>
      </dsp:txBody>
      <dsp:txXfrm>
        <a:off x="2196389" y="2705596"/>
        <a:ext cx="1157415" cy="549007"/>
      </dsp:txXfrm>
    </dsp:sp>
    <dsp:sp modelId="{1A566D6A-CF13-43AD-A9EE-834BD374E968}">
      <dsp:nvSpPr>
        <dsp:cNvPr id="0" name=""/>
        <dsp:cNvSpPr/>
      </dsp:nvSpPr>
      <dsp:spPr>
        <a:xfrm>
          <a:off x="1008492" y="2007211"/>
          <a:ext cx="1216815" cy="608407"/>
        </a:xfrm>
        <a:prstGeom prst="roundRect">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Submit Application</a:t>
          </a:r>
        </a:p>
      </dsp:txBody>
      <dsp:txXfrm>
        <a:off x="1038192" y="2036911"/>
        <a:ext cx="1157415" cy="549007"/>
      </dsp:txXfrm>
    </dsp:sp>
    <dsp:sp modelId="{D7696F03-A481-4AD4-BF63-D4C46F44CA64}">
      <dsp:nvSpPr>
        <dsp:cNvPr id="0" name=""/>
        <dsp:cNvSpPr/>
      </dsp:nvSpPr>
      <dsp:spPr>
        <a:xfrm>
          <a:off x="1008492" y="669840"/>
          <a:ext cx="1216815" cy="608407"/>
        </a:xfrm>
        <a:prstGeom prst="roundRect">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Audit</a:t>
          </a:r>
        </a:p>
      </dsp:txBody>
      <dsp:txXfrm>
        <a:off x="1038192" y="699540"/>
        <a:ext cx="1157415" cy="5490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1ADF7C-608A-4671-9FEB-487DE5BA821A}">
      <dsp:nvSpPr>
        <dsp:cNvPr id="0" name=""/>
        <dsp:cNvSpPr/>
      </dsp:nvSpPr>
      <dsp:spPr>
        <a:xfrm>
          <a:off x="1827" y="303685"/>
          <a:ext cx="692031" cy="657902"/>
        </a:xfrm>
        <a:prstGeom prst="roundRect">
          <a:avLst>
            <a:gd name="adj" fmla="val 10000"/>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Member self reports or GEN receives complaint</a:t>
          </a:r>
        </a:p>
      </dsp:txBody>
      <dsp:txXfrm>
        <a:off x="21096" y="322954"/>
        <a:ext cx="653493" cy="619364"/>
      </dsp:txXfrm>
    </dsp:sp>
    <dsp:sp modelId="{F6D30DFC-1D56-4F9A-ABF6-66623B8E9055}">
      <dsp:nvSpPr>
        <dsp:cNvPr id="0" name=""/>
        <dsp:cNvSpPr/>
      </dsp:nvSpPr>
      <dsp:spPr>
        <a:xfrm>
          <a:off x="763061" y="546825"/>
          <a:ext cx="146710" cy="171623"/>
        </a:xfrm>
        <a:prstGeom prst="rightArrow">
          <a:avLst>
            <a:gd name="adj1" fmla="val 60000"/>
            <a:gd name="adj2" fmla="val 50000"/>
          </a:avLst>
        </a:prstGeom>
        <a:solidFill>
          <a:srgbClr val="ECF0B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763061" y="581150"/>
        <a:ext cx="102697" cy="102973"/>
      </dsp:txXfrm>
    </dsp:sp>
    <dsp:sp modelId="{9C0A3E21-E999-4B57-A51E-5A4F65ABC46D}">
      <dsp:nvSpPr>
        <dsp:cNvPr id="0" name=""/>
        <dsp:cNvSpPr/>
      </dsp:nvSpPr>
      <dsp:spPr>
        <a:xfrm>
          <a:off x="970671" y="303685"/>
          <a:ext cx="692031" cy="657902"/>
        </a:xfrm>
        <a:prstGeom prst="roundRect">
          <a:avLst>
            <a:gd name="adj" fmla="val 10000"/>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Auditor identifies major non-conformance</a:t>
          </a:r>
        </a:p>
      </dsp:txBody>
      <dsp:txXfrm>
        <a:off x="989940" y="322954"/>
        <a:ext cx="653493" cy="619364"/>
      </dsp:txXfrm>
    </dsp:sp>
    <dsp:sp modelId="{F4442C53-DFB1-4624-8CA5-2965F63CDD9D}">
      <dsp:nvSpPr>
        <dsp:cNvPr id="0" name=""/>
        <dsp:cNvSpPr/>
      </dsp:nvSpPr>
      <dsp:spPr>
        <a:xfrm>
          <a:off x="1731905" y="546825"/>
          <a:ext cx="146710" cy="171623"/>
        </a:xfrm>
        <a:prstGeom prst="rightArrow">
          <a:avLst>
            <a:gd name="adj1" fmla="val 60000"/>
            <a:gd name="adj2" fmla="val 50000"/>
          </a:avLst>
        </a:prstGeom>
        <a:solidFill>
          <a:srgbClr val="ECF0B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731905" y="581150"/>
        <a:ext cx="102697" cy="102973"/>
      </dsp:txXfrm>
    </dsp:sp>
    <dsp:sp modelId="{ACB9C5DC-3F71-45CA-98E9-ACB30346D0DC}">
      <dsp:nvSpPr>
        <dsp:cNvPr id="0" name=""/>
        <dsp:cNvSpPr/>
      </dsp:nvSpPr>
      <dsp:spPr>
        <a:xfrm>
          <a:off x="1939515" y="303685"/>
          <a:ext cx="692031" cy="657902"/>
        </a:xfrm>
        <a:prstGeom prst="roundRect">
          <a:avLst>
            <a:gd name="adj" fmla="val 10000"/>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Auditor established non-conformance process</a:t>
          </a:r>
        </a:p>
      </dsp:txBody>
      <dsp:txXfrm>
        <a:off x="1958784" y="322954"/>
        <a:ext cx="653493" cy="619364"/>
      </dsp:txXfrm>
    </dsp:sp>
    <dsp:sp modelId="{A7071FE0-E631-43D0-B809-30DA05B7ACC1}">
      <dsp:nvSpPr>
        <dsp:cNvPr id="0" name=""/>
        <dsp:cNvSpPr/>
      </dsp:nvSpPr>
      <dsp:spPr>
        <a:xfrm>
          <a:off x="2700749" y="546825"/>
          <a:ext cx="146710" cy="171623"/>
        </a:xfrm>
        <a:prstGeom prst="rightArrow">
          <a:avLst>
            <a:gd name="adj1" fmla="val 60000"/>
            <a:gd name="adj2" fmla="val 50000"/>
          </a:avLst>
        </a:prstGeom>
        <a:solidFill>
          <a:srgbClr val="ECF0B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700749" y="581150"/>
        <a:ext cx="102697" cy="102973"/>
      </dsp:txXfrm>
    </dsp:sp>
    <dsp:sp modelId="{3DF9E0FA-334D-4D08-814B-130FEB7C579F}">
      <dsp:nvSpPr>
        <dsp:cNvPr id="0" name=""/>
        <dsp:cNvSpPr/>
      </dsp:nvSpPr>
      <dsp:spPr>
        <a:xfrm>
          <a:off x="2908359" y="303685"/>
          <a:ext cx="692031" cy="657902"/>
        </a:xfrm>
        <a:prstGeom prst="roundRect">
          <a:avLst>
            <a:gd name="adj" fmla="val 10000"/>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Member fails to meet timelines</a:t>
          </a:r>
        </a:p>
      </dsp:txBody>
      <dsp:txXfrm>
        <a:off x="2927628" y="322954"/>
        <a:ext cx="653493" cy="619364"/>
      </dsp:txXfrm>
    </dsp:sp>
    <dsp:sp modelId="{1700E555-EEE4-4157-BFC1-A551772694B1}">
      <dsp:nvSpPr>
        <dsp:cNvPr id="0" name=""/>
        <dsp:cNvSpPr/>
      </dsp:nvSpPr>
      <dsp:spPr>
        <a:xfrm>
          <a:off x="3669593" y="546825"/>
          <a:ext cx="146710" cy="171623"/>
        </a:xfrm>
        <a:prstGeom prst="rightArrow">
          <a:avLst>
            <a:gd name="adj1" fmla="val 60000"/>
            <a:gd name="adj2" fmla="val 50000"/>
          </a:avLst>
        </a:prstGeom>
        <a:solidFill>
          <a:srgbClr val="ECF0B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669593" y="581150"/>
        <a:ext cx="102697" cy="102973"/>
      </dsp:txXfrm>
    </dsp:sp>
    <dsp:sp modelId="{570C611B-9AF9-4614-BA19-0478D222F19B}">
      <dsp:nvSpPr>
        <dsp:cNvPr id="0" name=""/>
        <dsp:cNvSpPr/>
      </dsp:nvSpPr>
      <dsp:spPr>
        <a:xfrm>
          <a:off x="3877203" y="303685"/>
          <a:ext cx="692031" cy="657902"/>
        </a:xfrm>
        <a:prstGeom prst="roundRect">
          <a:avLst>
            <a:gd name="adj" fmla="val 10000"/>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GEN suspends Member</a:t>
          </a:r>
        </a:p>
      </dsp:txBody>
      <dsp:txXfrm>
        <a:off x="3896472" y="322954"/>
        <a:ext cx="653493" cy="619364"/>
      </dsp:txXfrm>
    </dsp:sp>
    <dsp:sp modelId="{3D46213D-4F3B-4E65-BCC9-D7FCB39B65FE}">
      <dsp:nvSpPr>
        <dsp:cNvPr id="0" name=""/>
        <dsp:cNvSpPr/>
      </dsp:nvSpPr>
      <dsp:spPr>
        <a:xfrm>
          <a:off x="4638437" y="546825"/>
          <a:ext cx="146710" cy="171623"/>
        </a:xfrm>
        <a:prstGeom prst="rightArrow">
          <a:avLst>
            <a:gd name="adj1" fmla="val 60000"/>
            <a:gd name="adj2" fmla="val 50000"/>
          </a:avLst>
        </a:prstGeom>
        <a:solidFill>
          <a:srgbClr val="ECF0B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638437" y="581150"/>
        <a:ext cx="102697" cy="102973"/>
      </dsp:txXfrm>
    </dsp:sp>
    <dsp:sp modelId="{83B963B9-4C5D-47DC-89E8-AFCD1A0A4F15}">
      <dsp:nvSpPr>
        <dsp:cNvPr id="0" name=""/>
        <dsp:cNvSpPr/>
      </dsp:nvSpPr>
      <dsp:spPr>
        <a:xfrm>
          <a:off x="4846047" y="303685"/>
          <a:ext cx="692031" cy="657902"/>
        </a:xfrm>
        <a:prstGeom prst="roundRect">
          <a:avLst>
            <a:gd name="adj" fmla="val 10000"/>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GEN provides 4 weeks grace period</a:t>
          </a:r>
        </a:p>
      </dsp:txBody>
      <dsp:txXfrm>
        <a:off x="4865316" y="322954"/>
        <a:ext cx="653493" cy="619364"/>
      </dsp:txXfrm>
    </dsp:sp>
    <dsp:sp modelId="{B11E4CB2-2A71-4810-B16B-BD21FD2E6C14}">
      <dsp:nvSpPr>
        <dsp:cNvPr id="0" name=""/>
        <dsp:cNvSpPr/>
      </dsp:nvSpPr>
      <dsp:spPr>
        <a:xfrm>
          <a:off x="5607281" y="546825"/>
          <a:ext cx="146710" cy="171623"/>
        </a:xfrm>
        <a:prstGeom prst="rightArrow">
          <a:avLst>
            <a:gd name="adj1" fmla="val 60000"/>
            <a:gd name="adj2" fmla="val 50000"/>
          </a:avLst>
        </a:prstGeom>
        <a:solidFill>
          <a:srgbClr val="ECF0B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607281" y="581150"/>
        <a:ext cx="102697" cy="102973"/>
      </dsp:txXfrm>
    </dsp:sp>
    <dsp:sp modelId="{10CB46BA-FE94-443C-A9BA-B665F73E9543}">
      <dsp:nvSpPr>
        <dsp:cNvPr id="0" name=""/>
        <dsp:cNvSpPr/>
      </dsp:nvSpPr>
      <dsp:spPr>
        <a:xfrm>
          <a:off x="5814891" y="303685"/>
          <a:ext cx="692031" cy="657902"/>
        </a:xfrm>
        <a:prstGeom prst="roundRect">
          <a:avLst>
            <a:gd name="adj" fmla="val 10000"/>
          </a:avLst>
        </a:prstGeom>
        <a:solidFill>
          <a:srgbClr val="3C7A2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t>GEN expels member</a:t>
          </a:r>
        </a:p>
      </dsp:txBody>
      <dsp:txXfrm>
        <a:off x="5834160" y="322954"/>
        <a:ext cx="653493" cy="6193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58A579-42A3-47D3-ADBD-4FF48DC501F5}">
      <dsp:nvSpPr>
        <dsp:cNvPr id="0" name=""/>
        <dsp:cNvSpPr/>
      </dsp:nvSpPr>
      <dsp:spPr>
        <a:xfrm>
          <a:off x="2677289" y="7980"/>
          <a:ext cx="616771" cy="616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Board commence review</a:t>
          </a:r>
        </a:p>
      </dsp:txBody>
      <dsp:txXfrm>
        <a:off x="2677289" y="7980"/>
        <a:ext cx="616771" cy="616771"/>
      </dsp:txXfrm>
    </dsp:sp>
    <dsp:sp modelId="{C099B2B8-0689-4DFA-8BB1-46769CA90A2E}">
      <dsp:nvSpPr>
        <dsp:cNvPr id="0" name=""/>
        <dsp:cNvSpPr/>
      </dsp:nvSpPr>
      <dsp:spPr>
        <a:xfrm>
          <a:off x="788254" y="1444"/>
          <a:ext cx="3016756" cy="3016756"/>
        </a:xfrm>
        <a:prstGeom prst="circularArrow">
          <a:avLst>
            <a:gd name="adj1" fmla="val 3987"/>
            <a:gd name="adj2" fmla="val 250075"/>
            <a:gd name="adj3" fmla="val 20574061"/>
            <a:gd name="adj4" fmla="val 18982039"/>
            <a:gd name="adj5" fmla="val 4651"/>
          </a:avLst>
        </a:prstGeom>
        <a:solidFill>
          <a:srgbClr val="ECF0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1628BF-EFE1-4149-B743-D6E942796A52}">
      <dsp:nvSpPr>
        <dsp:cNvPr id="0" name=""/>
        <dsp:cNvSpPr/>
      </dsp:nvSpPr>
      <dsp:spPr>
        <a:xfrm>
          <a:off x="3366332" y="1201437"/>
          <a:ext cx="616771" cy="616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Appointment of Working Group</a:t>
          </a:r>
        </a:p>
      </dsp:txBody>
      <dsp:txXfrm>
        <a:off x="3366332" y="1201437"/>
        <a:ext cx="616771" cy="616771"/>
      </dsp:txXfrm>
    </dsp:sp>
    <dsp:sp modelId="{78B350F4-E01D-44EE-854D-B7C3EFCA6518}">
      <dsp:nvSpPr>
        <dsp:cNvPr id="0" name=""/>
        <dsp:cNvSpPr/>
      </dsp:nvSpPr>
      <dsp:spPr>
        <a:xfrm>
          <a:off x="788254" y="1444"/>
          <a:ext cx="3016756" cy="3016756"/>
        </a:xfrm>
        <a:prstGeom prst="circularArrow">
          <a:avLst>
            <a:gd name="adj1" fmla="val 3987"/>
            <a:gd name="adj2" fmla="val 250075"/>
            <a:gd name="adj3" fmla="val 2367886"/>
            <a:gd name="adj4" fmla="val 775863"/>
            <a:gd name="adj5" fmla="val 4651"/>
          </a:avLst>
        </a:prstGeom>
        <a:solidFill>
          <a:srgbClr val="ECF0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F9CFBD-C675-434C-8031-4B473C9E045E}">
      <dsp:nvSpPr>
        <dsp:cNvPr id="0" name=""/>
        <dsp:cNvSpPr/>
      </dsp:nvSpPr>
      <dsp:spPr>
        <a:xfrm>
          <a:off x="2677289" y="2394894"/>
          <a:ext cx="616771" cy="616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Review conducted</a:t>
          </a:r>
        </a:p>
      </dsp:txBody>
      <dsp:txXfrm>
        <a:off x="2677289" y="2394894"/>
        <a:ext cx="616771" cy="616771"/>
      </dsp:txXfrm>
    </dsp:sp>
    <dsp:sp modelId="{E5FDC8A7-A252-4467-AD5D-5906DA683C3F}">
      <dsp:nvSpPr>
        <dsp:cNvPr id="0" name=""/>
        <dsp:cNvSpPr/>
      </dsp:nvSpPr>
      <dsp:spPr>
        <a:xfrm>
          <a:off x="788254" y="1444"/>
          <a:ext cx="3016756" cy="3016756"/>
        </a:xfrm>
        <a:prstGeom prst="circularArrow">
          <a:avLst>
            <a:gd name="adj1" fmla="val 3987"/>
            <a:gd name="adj2" fmla="val 250075"/>
            <a:gd name="adj3" fmla="val 6112014"/>
            <a:gd name="adj4" fmla="val 4437910"/>
            <a:gd name="adj5" fmla="val 4651"/>
          </a:avLst>
        </a:prstGeom>
        <a:solidFill>
          <a:srgbClr val="ECF0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C15930-885F-48DE-B6B6-BCD45410C0EC}">
      <dsp:nvSpPr>
        <dsp:cNvPr id="0" name=""/>
        <dsp:cNvSpPr/>
      </dsp:nvSpPr>
      <dsp:spPr>
        <a:xfrm>
          <a:off x="1299204" y="2394894"/>
          <a:ext cx="616771" cy="616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60 day public comment period</a:t>
          </a:r>
        </a:p>
      </dsp:txBody>
      <dsp:txXfrm>
        <a:off x="1299204" y="2394894"/>
        <a:ext cx="616771" cy="616771"/>
      </dsp:txXfrm>
    </dsp:sp>
    <dsp:sp modelId="{E91CA0EE-E7EC-4A4A-BF69-1343F71BDDAF}">
      <dsp:nvSpPr>
        <dsp:cNvPr id="0" name=""/>
        <dsp:cNvSpPr/>
      </dsp:nvSpPr>
      <dsp:spPr>
        <a:xfrm>
          <a:off x="788254" y="1444"/>
          <a:ext cx="3016756" cy="3016756"/>
        </a:xfrm>
        <a:prstGeom prst="circularArrow">
          <a:avLst>
            <a:gd name="adj1" fmla="val 3987"/>
            <a:gd name="adj2" fmla="val 250075"/>
            <a:gd name="adj3" fmla="val 9774061"/>
            <a:gd name="adj4" fmla="val 8182039"/>
            <a:gd name="adj5" fmla="val 4651"/>
          </a:avLst>
        </a:prstGeom>
        <a:solidFill>
          <a:srgbClr val="ECF0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363834-778C-4051-9A99-A891D2BCB75B}">
      <dsp:nvSpPr>
        <dsp:cNvPr id="0" name=""/>
        <dsp:cNvSpPr/>
      </dsp:nvSpPr>
      <dsp:spPr>
        <a:xfrm>
          <a:off x="610161" y="1201437"/>
          <a:ext cx="616771" cy="616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Endorsed at GEN AGM</a:t>
          </a:r>
        </a:p>
      </dsp:txBody>
      <dsp:txXfrm>
        <a:off x="610161" y="1201437"/>
        <a:ext cx="616771" cy="616771"/>
      </dsp:txXfrm>
    </dsp:sp>
    <dsp:sp modelId="{7DAAB62F-F69F-457A-8849-D969D57F2B7F}">
      <dsp:nvSpPr>
        <dsp:cNvPr id="0" name=""/>
        <dsp:cNvSpPr/>
      </dsp:nvSpPr>
      <dsp:spPr>
        <a:xfrm>
          <a:off x="788254" y="1444"/>
          <a:ext cx="3016756" cy="3016756"/>
        </a:xfrm>
        <a:prstGeom prst="circularArrow">
          <a:avLst>
            <a:gd name="adj1" fmla="val 3987"/>
            <a:gd name="adj2" fmla="val 250075"/>
            <a:gd name="adj3" fmla="val 13167886"/>
            <a:gd name="adj4" fmla="val 11575863"/>
            <a:gd name="adj5" fmla="val 4651"/>
          </a:avLst>
        </a:prstGeom>
        <a:solidFill>
          <a:srgbClr val="ECF0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3952D6-32DB-4FD5-961D-1E01CAA4DBDA}">
      <dsp:nvSpPr>
        <dsp:cNvPr id="0" name=""/>
        <dsp:cNvSpPr/>
      </dsp:nvSpPr>
      <dsp:spPr>
        <a:xfrm>
          <a:off x="1299204" y="7980"/>
          <a:ext cx="616771" cy="6167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dirty="0"/>
            <a:t>5 year cycle – minor updates if required</a:t>
          </a:r>
        </a:p>
      </dsp:txBody>
      <dsp:txXfrm>
        <a:off x="1299204" y="7980"/>
        <a:ext cx="616771" cy="616771"/>
      </dsp:txXfrm>
    </dsp:sp>
    <dsp:sp modelId="{E96DE866-2662-457A-A507-EC94B5645634}">
      <dsp:nvSpPr>
        <dsp:cNvPr id="0" name=""/>
        <dsp:cNvSpPr/>
      </dsp:nvSpPr>
      <dsp:spPr>
        <a:xfrm>
          <a:off x="788254" y="1444"/>
          <a:ext cx="3016756" cy="3016756"/>
        </a:xfrm>
        <a:prstGeom prst="circularArrow">
          <a:avLst>
            <a:gd name="adj1" fmla="val 3987"/>
            <a:gd name="adj2" fmla="val 250075"/>
            <a:gd name="adj3" fmla="val 16912014"/>
            <a:gd name="adj4" fmla="val 15237910"/>
            <a:gd name="adj5" fmla="val 4651"/>
          </a:avLst>
        </a:prstGeom>
        <a:solidFill>
          <a:srgbClr val="ECF0B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6C6BB8BAC8FC4F9C1AD402F67BAFEE" ma:contentTypeVersion="15" ma:contentTypeDescription="Create a new document." ma:contentTypeScope="" ma:versionID="eb995e3047559ccb06943eb80343755d">
  <xsd:schema xmlns:xsd="http://www.w3.org/2001/XMLSchema" xmlns:xs="http://www.w3.org/2001/XMLSchema" xmlns:p="http://schemas.microsoft.com/office/2006/metadata/properties" xmlns:ns2="c02783de-6e4b-4166-bc0b-58a1453c7eae" xmlns:ns3="3e54df08-b28a-4694-8493-b53a752321bd" targetNamespace="http://schemas.microsoft.com/office/2006/metadata/properties" ma:root="true" ma:fieldsID="9b6f2b65673816ed4b01c2677bdff776" ns2:_="" ns3:_="">
    <xsd:import namespace="c02783de-6e4b-4166-bc0b-58a1453c7eae"/>
    <xsd:import namespace="3e54df08-b28a-4694-8493-b53a752321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783de-6e4b-4166-bc0b-58a1453c7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4df08-b28a-4694-8493-b53a752321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d3bb7f3-7765-4a11-952c-4634a47d4a99}" ma:internalName="TaxCatchAll" ma:showField="CatchAllData" ma:web="3e54df08-b28a-4694-8493-b53a752321b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01A1CC-AF66-43DB-9E02-0FDC247AB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783de-6e4b-4166-bc0b-58a1453c7eae"/>
    <ds:schemaRef ds:uri="3e54df08-b28a-4694-8493-b53a75232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222EBD-CE48-402C-8267-BBFF947E63ED}">
  <ds:schemaRefs>
    <ds:schemaRef ds:uri="http://schemas.openxmlformats.org/officeDocument/2006/bibliography"/>
  </ds:schemaRefs>
</ds:datastoreItem>
</file>

<file path=customXml/itemProps3.xml><?xml version="1.0" encoding="utf-8"?>
<ds:datastoreItem xmlns:ds="http://schemas.openxmlformats.org/officeDocument/2006/customXml" ds:itemID="{A6F640FB-5895-49C8-919D-A13E3295CD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13045</Words>
  <Characters>74359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Sannen</dc:creator>
  <cp:keywords/>
  <dc:description/>
  <cp:lastModifiedBy>Kate Harris</cp:lastModifiedBy>
  <cp:revision>2</cp:revision>
  <dcterms:created xsi:type="dcterms:W3CDTF">2025-03-22T00:22:00Z</dcterms:created>
  <dcterms:modified xsi:type="dcterms:W3CDTF">2025-03-22T00:22:00Z</dcterms:modified>
</cp:coreProperties>
</file>